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E6" w:rsidRDefault="007A2D40"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7A2D40" w:rsidRDefault="007A2D40" w:rsidP="00710D75">
      <w:pPr>
        <w:rPr>
          <w:color w:val="C00000"/>
        </w:rPr>
      </w:pPr>
    </w:p>
    <w:p w:rsidR="00A66752" w:rsidRPr="00662FAE" w:rsidRDefault="00EA2ECD" w:rsidP="00710D75">
      <w:pPr>
        <w:rPr>
          <w:i/>
          <w:color w:val="C00000"/>
          <w:sz w:val="20"/>
          <w:szCs w:val="20"/>
        </w:rPr>
      </w:pPr>
      <w:r w:rsidRPr="00662FAE">
        <w:rPr>
          <w:color w:val="C00000"/>
        </w:rPr>
        <w:t>R-PE</w:t>
      </w:r>
      <w:r w:rsidR="003C02F6" w:rsidRPr="00662FAE">
        <w:rPr>
          <w:color w:val="C00000"/>
        </w:rPr>
        <w:t xml:space="preserve"> conjugated</w:t>
      </w:r>
      <w:r w:rsidR="003C02F6" w:rsidRPr="00662FAE">
        <w:rPr>
          <w:i/>
          <w:color w:val="C00000"/>
          <w:sz w:val="20"/>
          <w:szCs w:val="20"/>
        </w:rPr>
        <w:t xml:space="preserve"> </w:t>
      </w:r>
      <w:r w:rsidR="00431FE6" w:rsidRPr="00662FAE">
        <w:rPr>
          <w:color w:val="C00000"/>
        </w:rPr>
        <w:t>PNA</w:t>
      </w:r>
      <w:r w:rsidR="008000E8" w:rsidRPr="00662FAE">
        <w:rPr>
          <w:color w:val="C00000"/>
        </w:rPr>
        <w:t xml:space="preserve"> (</w:t>
      </w:r>
      <w:r w:rsidR="00431FE6" w:rsidRPr="00662FAE">
        <w:rPr>
          <w:rFonts w:ascii="Verdana" w:hAnsi="Verdana"/>
          <w:i/>
          <w:iCs/>
          <w:color w:val="C00000"/>
          <w:sz w:val="20"/>
          <w:szCs w:val="20"/>
        </w:rPr>
        <w:t>Arachis hypogaea</w:t>
      </w:r>
      <w:r w:rsidR="00431FE6" w:rsidRPr="00662FAE">
        <w:rPr>
          <w:rFonts w:ascii="Verdana" w:hAnsi="Verdana"/>
          <w:color w:val="C00000"/>
          <w:sz w:val="20"/>
          <w:szCs w:val="20"/>
        </w:rPr>
        <w:t xml:space="preserve"> (peanuts)</w:t>
      </w:r>
      <w:r w:rsidR="00EF596C" w:rsidRPr="00662FAE">
        <w:rPr>
          <w:i/>
          <w:color w:val="C00000"/>
        </w:rPr>
        <w:t xml:space="preserve"> </w:t>
      </w:r>
    </w:p>
    <w:p w:rsidR="00370996" w:rsidRPr="002448CE" w:rsidRDefault="00370996" w:rsidP="00E414B0">
      <w:pPr>
        <w:rPr>
          <w:b/>
          <w:color w:val="C00000"/>
          <w:sz w:val="20"/>
          <w:szCs w:val="20"/>
        </w:rPr>
      </w:pPr>
    </w:p>
    <w:p w:rsidR="00A66752" w:rsidRPr="002448CE" w:rsidRDefault="00A66752" w:rsidP="00E414B0">
      <w:pPr>
        <w:rPr>
          <w:b/>
          <w:color w:val="7030A0"/>
        </w:rPr>
      </w:pPr>
      <w:r w:rsidRPr="00E303A5">
        <w:rPr>
          <w:b/>
          <w:sz w:val="20"/>
          <w:szCs w:val="20"/>
        </w:rPr>
        <w:t xml:space="preserve"> </w:t>
      </w:r>
      <w:r w:rsidR="00656BDC" w:rsidRPr="007A2D40">
        <w:rPr>
          <w:b/>
        </w:rPr>
        <w:t>Catalog number</w:t>
      </w:r>
      <w:r w:rsidR="0048131F" w:rsidRPr="007A2D40">
        <w:rPr>
          <w:b/>
        </w:rPr>
        <w:t>:</w:t>
      </w:r>
      <w:r w:rsidR="0048131F" w:rsidRPr="002448CE">
        <w:rPr>
          <w:b/>
          <w:color w:val="7030A0"/>
        </w:rPr>
        <w:t xml:space="preserve"> </w:t>
      </w:r>
      <w:r w:rsidR="0048131F" w:rsidRPr="002448CE">
        <w:rPr>
          <w:color w:val="7030A0"/>
        </w:rPr>
        <w:t xml:space="preserve"> </w:t>
      </w:r>
      <w:r w:rsidR="009A6A63" w:rsidRPr="00662FAE">
        <w:t>LE</w:t>
      </w:r>
      <w:r w:rsidR="00431FE6" w:rsidRPr="00662FAE">
        <w:t>-6883</w:t>
      </w:r>
      <w:r w:rsidR="00EA2ECD" w:rsidRPr="00662FAE">
        <w:t>-22</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706D61">
        <w:rPr>
          <w:sz w:val="20"/>
          <w:szCs w:val="20"/>
        </w:rPr>
        <w:t>Peanut lectin (PNA) is a</w:t>
      </w:r>
      <w:r w:rsidR="0094126D">
        <w:rPr>
          <w:sz w:val="20"/>
          <w:szCs w:val="20"/>
        </w:rPr>
        <w:t>n</w:t>
      </w:r>
      <w:r w:rsidR="00706D61">
        <w:rPr>
          <w:sz w:val="20"/>
          <w:szCs w:val="20"/>
        </w:rPr>
        <w:t xml:space="preserve"> identical tetrameric</w:t>
      </w:r>
      <w:r w:rsidR="00E95BD7">
        <w:rPr>
          <w:sz w:val="20"/>
          <w:szCs w:val="20"/>
        </w:rPr>
        <w:t xml:space="preserve"> </w:t>
      </w:r>
      <w:r w:rsidR="00706D61">
        <w:rPr>
          <w:sz w:val="20"/>
          <w:szCs w:val="20"/>
        </w:rPr>
        <w:t>carbohydrate free protein with MW of 110 kDa</w:t>
      </w:r>
      <w:r w:rsidR="00FA0229">
        <w:rPr>
          <w:sz w:val="20"/>
          <w:szCs w:val="20"/>
        </w:rPr>
        <w:t xml:space="preserve">. Thomsen-Friedenreich antigen, </w:t>
      </w:r>
      <w:r w:rsidR="00706D61">
        <w:rPr>
          <w:sz w:val="20"/>
          <w:szCs w:val="20"/>
        </w:rPr>
        <w:t>T-antigen (Galβ1, 3GalNAc</w:t>
      </w:r>
      <w:r w:rsidR="009A6A63">
        <w:rPr>
          <w:sz w:val="20"/>
          <w:szCs w:val="20"/>
        </w:rPr>
        <w:t>)</w:t>
      </w:r>
      <w:r w:rsidR="00FA0229">
        <w:rPr>
          <w:sz w:val="20"/>
          <w:szCs w:val="20"/>
        </w:rPr>
        <w:t xml:space="preserve"> is </w:t>
      </w:r>
      <w:r w:rsidR="00706D61">
        <w:rPr>
          <w:sz w:val="20"/>
          <w:szCs w:val="20"/>
        </w:rPr>
        <w:t>present on blood group M &amp;N glycoproteins</w:t>
      </w:r>
      <w:r w:rsidR="00FA0229">
        <w:rPr>
          <w:sz w:val="20"/>
          <w:szCs w:val="20"/>
        </w:rPr>
        <w:t xml:space="preserve"> (</w:t>
      </w:r>
      <w:r w:rsidR="003C02F6">
        <w:rPr>
          <w:sz w:val="20"/>
          <w:szCs w:val="20"/>
        </w:rPr>
        <w:t>after removal</w:t>
      </w:r>
      <w:r w:rsidR="00FA0229">
        <w:rPr>
          <w:sz w:val="20"/>
          <w:szCs w:val="20"/>
        </w:rPr>
        <w:t xml:space="preserve"> of sialic acid with neuraminidase)</w:t>
      </w:r>
      <w:r w:rsidR="00706D61">
        <w:rPr>
          <w:sz w:val="20"/>
          <w:szCs w:val="20"/>
        </w:rPr>
        <w:t>, glyconjugates (Mucin type)</w:t>
      </w:r>
      <w:r w:rsidR="00BE4D06">
        <w:rPr>
          <w:sz w:val="20"/>
          <w:szCs w:val="20"/>
        </w:rPr>
        <w:t>,</w:t>
      </w:r>
      <w:r w:rsidR="00706D61">
        <w:rPr>
          <w:sz w:val="20"/>
          <w:szCs w:val="20"/>
        </w:rPr>
        <w:t xml:space="preserve"> gangliosides and many glycolipids. </w:t>
      </w:r>
      <w:r w:rsidR="00FA0229">
        <w:rPr>
          <w:sz w:val="20"/>
          <w:szCs w:val="20"/>
        </w:rPr>
        <w:t xml:space="preserve">T antigen is rarely expressed </w:t>
      </w:r>
      <w:r w:rsidR="00BE4D06">
        <w:rPr>
          <w:sz w:val="20"/>
          <w:szCs w:val="20"/>
        </w:rPr>
        <w:t>on normal coloncytes whereas cells of malignant, premalignant cells express this antigen. Peanut lectin has widely been used to detect T antigen in malignant and premalignant cells. Peanut</w:t>
      </w:r>
      <w:r w:rsidR="00706D61">
        <w:rPr>
          <w:sz w:val="20"/>
          <w:szCs w:val="20"/>
        </w:rPr>
        <w:t xml:space="preserve"> lectin contains one atom of Ca++ and Mg++ per unit.</w:t>
      </w:r>
    </w:p>
    <w:p w:rsidR="00EA2ECD" w:rsidRPr="00662FAE" w:rsidRDefault="00EA2ECD" w:rsidP="00EA2ECD">
      <w:pPr>
        <w:rPr>
          <w:sz w:val="18"/>
          <w:szCs w:val="18"/>
        </w:rPr>
      </w:pPr>
      <w:r w:rsidRPr="00632AA7">
        <w:rPr>
          <w:b/>
          <w:sz w:val="18"/>
          <w:szCs w:val="18"/>
        </w:rPr>
        <w:t>Phycoethyrin</w:t>
      </w:r>
      <w:r w:rsidRPr="00632AA7">
        <w:rPr>
          <w:sz w:val="18"/>
          <w:szCs w:val="18"/>
        </w:rPr>
        <w:t>:</w:t>
      </w:r>
      <w:r w:rsidRPr="00632AA7">
        <w:rPr>
          <w:b/>
          <w:sz w:val="18"/>
          <w:szCs w:val="18"/>
        </w:rPr>
        <w:t xml:space="preserve"> Phycoethyrin (R-PE)</w:t>
      </w:r>
      <w:r w:rsidRPr="00632AA7">
        <w:rPr>
          <w:sz w:val="18"/>
          <w:szCs w:val="18"/>
        </w:rPr>
        <w:t xml:space="preserve"> is a 240 kDa protein from the light-</w:t>
      </w:r>
      <w:r w:rsidRPr="00662FAE">
        <w:rPr>
          <w:sz w:val="18"/>
          <w:szCs w:val="18"/>
        </w:rPr>
        <w:t xml:space="preserve">harvesting phycobilliprotein, phycoerythrin is composed of a protein part, organised in a hexameric structure of alpha and beta chains, covalently binding chromophores called phycobilins. In the phycoerythrin family, the phycobilins are: </w:t>
      </w:r>
      <w:r w:rsidRPr="00662FAE">
        <w:rPr>
          <w:bCs/>
          <w:sz w:val="18"/>
          <w:szCs w:val="18"/>
        </w:rPr>
        <w:t>phycoerythrobilin</w:t>
      </w:r>
      <w:r w:rsidRPr="00662FAE">
        <w:rPr>
          <w:sz w:val="18"/>
          <w:szCs w:val="18"/>
        </w:rPr>
        <w:t xml:space="preserve">, the typical phycoerythrin acceptor chromophore, and sometimes </w:t>
      </w:r>
      <w:r w:rsidRPr="00662FAE">
        <w:rPr>
          <w:bCs/>
          <w:sz w:val="18"/>
          <w:szCs w:val="18"/>
        </w:rPr>
        <w:t>phycourobilin</w:t>
      </w:r>
      <w:r w:rsidRPr="00662FAE">
        <w:rPr>
          <w:sz w:val="18"/>
          <w:szCs w:val="18"/>
        </w:rPr>
        <w:t xml:space="preserve"> (marine organisms). Phycoerythrins are the phycobilliprotein which bind the highest number of phycobilins (up to six per alpha-beta subunit dimer).</w:t>
      </w:r>
    </w:p>
    <w:p w:rsidR="00EA2ECD" w:rsidRPr="00662FAE" w:rsidRDefault="00EA2ECD" w:rsidP="00EA2ECD">
      <w:pPr>
        <w:rPr>
          <w:sz w:val="18"/>
          <w:szCs w:val="18"/>
        </w:rPr>
      </w:pPr>
      <w:r w:rsidRPr="00662FAE">
        <w:rPr>
          <w:sz w:val="18"/>
          <w:szCs w:val="18"/>
        </w:rPr>
        <w:t xml:space="preserve"> R-PE purified from </w:t>
      </w:r>
      <w:r w:rsidRPr="00662FAE">
        <w:rPr>
          <w:i/>
          <w:sz w:val="18"/>
          <w:szCs w:val="18"/>
        </w:rPr>
        <w:t xml:space="preserve">Poryhyra tenera; </w:t>
      </w:r>
      <w:r w:rsidRPr="00662FAE">
        <w:rPr>
          <w:sz w:val="18"/>
          <w:szCs w:val="18"/>
        </w:rPr>
        <w:t>A565/A280 &gt;5.0; A 1% 565 nm=82;</w:t>
      </w:r>
    </w:p>
    <w:p w:rsidR="00EA2ECD" w:rsidRDefault="00EA2ECD" w:rsidP="00EA2ECD">
      <w:pPr>
        <w:rPr>
          <w:sz w:val="18"/>
          <w:szCs w:val="18"/>
        </w:rPr>
      </w:pPr>
      <w:r w:rsidRPr="00632AA7">
        <w:rPr>
          <w:sz w:val="18"/>
          <w:szCs w:val="18"/>
        </w:rPr>
        <w:t xml:space="preserve">                        Amax = 490, 545 and 566 nm; E max = 580 nm</w:t>
      </w:r>
    </w:p>
    <w:p w:rsidR="00513B39" w:rsidRDefault="00513B39" w:rsidP="00513B39">
      <w:pPr>
        <w:rPr>
          <w:sz w:val="20"/>
          <w:szCs w:val="20"/>
        </w:rPr>
      </w:pPr>
      <w:r>
        <w:rPr>
          <w:b/>
        </w:rPr>
        <w:t>Unit</w:t>
      </w:r>
      <w:r>
        <w:t xml:space="preserve">: 1 ml        </w:t>
      </w:r>
      <w:r w:rsidRPr="007A2D40">
        <w:t>Concentration</w:t>
      </w:r>
      <w:r>
        <w:rPr>
          <w:b/>
        </w:rPr>
        <w:t>:</w:t>
      </w:r>
      <w:r>
        <w:t xml:space="preserve"> 1 mg of PNA conjugated with R-PE</w:t>
      </w:r>
    </w:p>
    <w:p w:rsidR="00EA2ECD" w:rsidRDefault="00EA2ECD" w:rsidP="00EA2ECD">
      <w:pPr>
        <w:rPr>
          <w:sz w:val="22"/>
          <w:szCs w:val="22"/>
        </w:rPr>
      </w:pPr>
      <w:r>
        <w:rPr>
          <w:b/>
        </w:rPr>
        <w:t xml:space="preserve">Presentation: </w:t>
      </w:r>
      <w:r w:rsidR="00275475">
        <w:rPr>
          <w:sz w:val="22"/>
          <w:szCs w:val="22"/>
        </w:rPr>
        <w:t xml:space="preserve">One </w:t>
      </w:r>
      <w:r w:rsidR="00275475" w:rsidRPr="00632AA7">
        <w:rPr>
          <w:sz w:val="22"/>
          <w:szCs w:val="22"/>
        </w:rPr>
        <w:t>mg</w:t>
      </w:r>
      <w:r w:rsidR="00493121">
        <w:rPr>
          <w:sz w:val="22"/>
          <w:szCs w:val="22"/>
        </w:rPr>
        <w:t xml:space="preserve"> of </w:t>
      </w:r>
      <w:r w:rsidR="00275475">
        <w:rPr>
          <w:sz w:val="22"/>
          <w:szCs w:val="22"/>
        </w:rPr>
        <w:t>PNA is</w:t>
      </w:r>
      <w:r w:rsidR="00733408">
        <w:rPr>
          <w:sz w:val="22"/>
          <w:szCs w:val="22"/>
        </w:rPr>
        <w:t xml:space="preserve"> conjugated with approximately 2.5</w:t>
      </w:r>
      <w:r w:rsidR="006B06F3">
        <w:rPr>
          <w:sz w:val="22"/>
          <w:szCs w:val="22"/>
        </w:rPr>
        <w:t xml:space="preserve"> mg of R-PE.</w:t>
      </w:r>
    </w:p>
    <w:p w:rsidR="00EA2ECD" w:rsidRDefault="00EA2ECD" w:rsidP="00EA2ECD">
      <w:r>
        <w:rPr>
          <w:b/>
        </w:rPr>
        <w:t xml:space="preserve">Fluorophore: </w:t>
      </w:r>
      <w:r>
        <w:t>R-PE</w:t>
      </w:r>
    </w:p>
    <w:p w:rsidR="00EA2ECD" w:rsidRDefault="00EA2ECD" w:rsidP="00EA2ECD">
      <w:r>
        <w:t xml:space="preserve">                      A max=566nm; E max=580nm</w:t>
      </w:r>
    </w:p>
    <w:p w:rsidR="00EA2ECD" w:rsidRPr="00111C19" w:rsidRDefault="00EA2ECD" w:rsidP="00EA2ECD">
      <w:r w:rsidRPr="00111C19">
        <w:rPr>
          <w:b/>
        </w:rPr>
        <w:t>F</w:t>
      </w:r>
      <w:r>
        <w:rPr>
          <w:b/>
        </w:rPr>
        <w:t xml:space="preserve">luorophore/Protein: </w:t>
      </w:r>
      <w:r>
        <w:t>A566nm</w:t>
      </w:r>
      <w:r w:rsidRPr="00111C19">
        <w:t>/A</w:t>
      </w:r>
      <w:r>
        <w:t>280nm=4</w:t>
      </w:r>
    </w:p>
    <w:p w:rsidR="00EA2ECD" w:rsidRDefault="00EA2ECD" w:rsidP="00EA2ECD">
      <w:r w:rsidRPr="0050628D">
        <w:rPr>
          <w:b/>
        </w:rPr>
        <w:t>Application:</w:t>
      </w:r>
      <w:r w:rsidRPr="00D44D83">
        <w:t xml:space="preserve"> Immunofluorescence</w:t>
      </w:r>
      <w:r>
        <w:t xml:space="preserve"> (IF) 1: 50-1:200</w:t>
      </w:r>
    </w:p>
    <w:p w:rsidR="00EA2ECD" w:rsidRDefault="00EA2ECD" w:rsidP="00EA2ECD">
      <w:pPr>
        <w:rPr>
          <w:b/>
        </w:rPr>
      </w:pPr>
      <w:r>
        <w:t xml:space="preserve">                      Flow cytometry 1: 100-1:500 (not tested at our la</w:t>
      </w:r>
      <w:r w:rsidR="00733408">
        <w:t>b)</w:t>
      </w:r>
    </w:p>
    <w:p w:rsidR="00784B9C" w:rsidRPr="001A3653" w:rsidRDefault="00733408" w:rsidP="00784B9C">
      <w:pPr>
        <w:rPr>
          <w:sz w:val="20"/>
          <w:szCs w:val="20"/>
        </w:rPr>
      </w:pPr>
      <w:r>
        <w:rPr>
          <w:sz w:val="20"/>
          <w:szCs w:val="20"/>
        </w:rPr>
        <w:t xml:space="preserve">                          </w:t>
      </w:r>
      <w:r w:rsidR="00784B9C">
        <w:rPr>
          <w:sz w:val="20"/>
          <w:szCs w:val="20"/>
        </w:rPr>
        <w:t xml:space="preserve"> The optimum dilution should be determined by the individual lab.</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50420A" w:rsidRDefault="00C31302" w:rsidP="0049199D">
      <w:pPr>
        <w:rPr>
          <w:sz w:val="20"/>
          <w:szCs w:val="20"/>
        </w:rPr>
      </w:pPr>
      <w:r w:rsidRPr="00370996">
        <w:rPr>
          <w:b/>
        </w:rPr>
        <w:t xml:space="preserve">Buffer: </w:t>
      </w:r>
      <w:proofErr w:type="gramStart"/>
      <w:r w:rsidR="00706D61">
        <w:rPr>
          <w:sz w:val="20"/>
          <w:szCs w:val="20"/>
        </w:rPr>
        <w:t xml:space="preserve">10 </w:t>
      </w:r>
      <w:r w:rsidR="00BA29A7">
        <w:rPr>
          <w:sz w:val="20"/>
          <w:szCs w:val="20"/>
        </w:rPr>
        <w:t>bicarbonate,</w:t>
      </w:r>
      <w:r w:rsidRPr="00B75FC3">
        <w:rPr>
          <w:sz w:val="20"/>
          <w:szCs w:val="20"/>
        </w:rPr>
        <w:t xml:space="preserve"> 150 mM NaCl</w:t>
      </w:r>
      <w:r w:rsidR="00706D61">
        <w:rPr>
          <w:sz w:val="20"/>
          <w:szCs w:val="20"/>
        </w:rPr>
        <w:t>, pH 8.2</w:t>
      </w:r>
      <w:r w:rsidR="00A5213A" w:rsidRPr="00B75FC3">
        <w:rPr>
          <w:sz w:val="20"/>
          <w:szCs w:val="20"/>
        </w:rPr>
        <w:t xml:space="preserve">, </w:t>
      </w:r>
      <w:r w:rsidR="00E95BD7">
        <w:rPr>
          <w:sz w:val="20"/>
          <w:szCs w:val="20"/>
        </w:rPr>
        <w:t xml:space="preserve">0.1 mM Calcium chloride and </w:t>
      </w:r>
      <w:r w:rsidR="00A5213A" w:rsidRPr="00B75FC3">
        <w:rPr>
          <w:sz w:val="20"/>
          <w:szCs w:val="20"/>
        </w:rPr>
        <w:t>0.05% sodium azide</w:t>
      </w:r>
      <w:proofErr w:type="gramEnd"/>
    </w:p>
    <w:p w:rsidR="007E5D01" w:rsidRPr="00E50CC5" w:rsidRDefault="007E5D01" w:rsidP="007E5D01">
      <w:pPr>
        <w:rPr>
          <w:sz w:val="20"/>
          <w:szCs w:val="20"/>
        </w:rPr>
      </w:pPr>
      <w:r w:rsidRPr="007E5D01">
        <w:rPr>
          <w:b/>
          <w:sz w:val="22"/>
          <w:szCs w:val="22"/>
        </w:rPr>
        <w:t>Inhibiting/Eluting sugars</w:t>
      </w:r>
      <w:r w:rsidRPr="007E5D01">
        <w:rPr>
          <w:b/>
        </w:rPr>
        <w:t>:</w:t>
      </w:r>
      <w:r w:rsidR="00BA29A7">
        <w:rPr>
          <w:sz w:val="20"/>
          <w:szCs w:val="20"/>
        </w:rPr>
        <w:t xml:space="preserve"> 2</w:t>
      </w:r>
      <w:r>
        <w:rPr>
          <w:sz w:val="20"/>
          <w:szCs w:val="20"/>
        </w:rPr>
        <w:t xml:space="preserve">00 mM </w:t>
      </w:r>
      <w:r w:rsidR="00BA29A7">
        <w:rPr>
          <w:sz w:val="20"/>
          <w:szCs w:val="20"/>
        </w:rPr>
        <w:t>Galactose</w:t>
      </w:r>
    </w:p>
    <w:p w:rsidR="00615FFF" w:rsidRPr="00BA29A7" w:rsidRDefault="00E5756E" w:rsidP="0049199D">
      <w:pPr>
        <w:rPr>
          <w:sz w:val="20"/>
          <w:szCs w:val="20"/>
        </w:rPr>
      </w:pPr>
      <w:r>
        <w:rPr>
          <w:b/>
          <w:sz w:val="20"/>
          <w:szCs w:val="20"/>
        </w:rPr>
        <w:t xml:space="preserve">Carbohydrate-Binding </w:t>
      </w:r>
      <w:r w:rsidR="00493121">
        <w:rPr>
          <w:b/>
          <w:sz w:val="20"/>
          <w:szCs w:val="20"/>
        </w:rPr>
        <w:t>Specificity of PNA</w:t>
      </w:r>
      <w:r w:rsidR="00AD243A">
        <w:rPr>
          <w:b/>
          <w:sz w:val="20"/>
          <w:szCs w:val="20"/>
        </w:rPr>
        <w:t>:</w:t>
      </w:r>
      <w:r w:rsidR="00BA29A7">
        <w:rPr>
          <w:b/>
          <w:sz w:val="20"/>
          <w:szCs w:val="20"/>
        </w:rPr>
        <w:t xml:space="preserve"> </w:t>
      </w:r>
      <w:r w:rsidR="00BA29A7" w:rsidRPr="00BA29A7">
        <w:rPr>
          <w:sz w:val="20"/>
          <w:szCs w:val="20"/>
        </w:rPr>
        <w:t>Galβ1, 3</w:t>
      </w:r>
      <w:r w:rsidR="00BA29A7">
        <w:rPr>
          <w:sz w:val="20"/>
          <w:szCs w:val="20"/>
        </w:rPr>
        <w:t xml:space="preserve"> GalNAc&gt;&gt;&gt;&gt;&gt;GalNAc&gt;Gal</w:t>
      </w:r>
    </w:p>
    <w:p w:rsidR="00BA29A7" w:rsidRDefault="00AD243A" w:rsidP="00BA29A7">
      <w:pPr>
        <w:rPr>
          <w:b/>
        </w:rPr>
      </w:pPr>
      <w:r w:rsidRPr="007E5D01">
        <w:rPr>
          <w:b/>
        </w:rPr>
        <w:t xml:space="preserve">References: </w:t>
      </w:r>
    </w:p>
    <w:p w:rsidR="00BA29A7" w:rsidRDefault="00BA29A7" w:rsidP="00BA29A7">
      <w:pPr>
        <w:pStyle w:val="ListParagraph"/>
        <w:numPr>
          <w:ilvl w:val="0"/>
          <w:numId w:val="15"/>
        </w:numPr>
        <w:rPr>
          <w:sz w:val="18"/>
          <w:szCs w:val="18"/>
        </w:rPr>
      </w:pPr>
      <w:r w:rsidRPr="00BA29A7">
        <w:rPr>
          <w:sz w:val="18"/>
          <w:szCs w:val="18"/>
        </w:rPr>
        <w:t>Bird</w:t>
      </w:r>
      <w:r>
        <w:rPr>
          <w:sz w:val="18"/>
          <w:szCs w:val="18"/>
        </w:rPr>
        <w:t>,</w:t>
      </w:r>
      <w:r w:rsidRPr="00BA29A7">
        <w:rPr>
          <w:sz w:val="18"/>
          <w:szCs w:val="18"/>
        </w:rPr>
        <w:t xml:space="preserve"> G</w:t>
      </w:r>
      <w:r>
        <w:rPr>
          <w:sz w:val="18"/>
          <w:szCs w:val="18"/>
        </w:rPr>
        <w:t xml:space="preserve"> Vox sang. 9: 748-759, 1964</w:t>
      </w:r>
    </w:p>
    <w:p w:rsidR="00BA29A7" w:rsidRDefault="00BA29A7" w:rsidP="00BA29A7">
      <w:pPr>
        <w:pStyle w:val="ListParagraph"/>
        <w:numPr>
          <w:ilvl w:val="0"/>
          <w:numId w:val="15"/>
        </w:numPr>
        <w:rPr>
          <w:sz w:val="18"/>
          <w:szCs w:val="18"/>
        </w:rPr>
      </w:pPr>
      <w:r>
        <w:rPr>
          <w:sz w:val="18"/>
          <w:szCs w:val="18"/>
        </w:rPr>
        <w:t>Lotan, R etal. J Biol. Chem. 250: 8518-8523, 1975</w:t>
      </w:r>
    </w:p>
    <w:p w:rsidR="00BA29A7" w:rsidRDefault="00BE4D06" w:rsidP="00BA29A7">
      <w:pPr>
        <w:pStyle w:val="ListParagraph"/>
        <w:numPr>
          <w:ilvl w:val="0"/>
          <w:numId w:val="15"/>
        </w:numPr>
        <w:rPr>
          <w:sz w:val="18"/>
          <w:szCs w:val="18"/>
        </w:rPr>
      </w:pPr>
      <w:r>
        <w:rPr>
          <w:sz w:val="18"/>
          <w:szCs w:val="18"/>
        </w:rPr>
        <w:t>Itzkowitz, SH etal. Cancer Research 49: 197-204, 1989</w:t>
      </w:r>
    </w:p>
    <w:p w:rsidR="00BE4D06" w:rsidRPr="00BA29A7" w:rsidRDefault="00BE4D06" w:rsidP="00BA29A7">
      <w:pPr>
        <w:pStyle w:val="ListParagraph"/>
        <w:numPr>
          <w:ilvl w:val="0"/>
          <w:numId w:val="15"/>
        </w:numPr>
        <w:rPr>
          <w:sz w:val="18"/>
          <w:szCs w:val="18"/>
        </w:rPr>
      </w:pPr>
      <w:r>
        <w:rPr>
          <w:sz w:val="18"/>
          <w:szCs w:val="18"/>
        </w:rPr>
        <w:t>Yuan, M etal. Cancer research 46: 4841-4847, 1986</w:t>
      </w:r>
    </w:p>
    <w:p w:rsidR="00520D4A" w:rsidRPr="00D81294" w:rsidRDefault="00520D4A" w:rsidP="00BA29A7">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FD4160" w:rsidRPr="00662FAE" w:rsidRDefault="00C16946" w:rsidP="00FD4160">
      <w:pPr>
        <w:rPr>
          <w:sz w:val="18"/>
          <w:szCs w:val="18"/>
        </w:rPr>
      </w:pPr>
      <w:proofErr w:type="gramStart"/>
      <w:r w:rsidRPr="00662FAE">
        <w:rPr>
          <w:sz w:val="18"/>
          <w:szCs w:val="18"/>
        </w:rPr>
        <w:t>For research use only; not for use in diagnostic procedures.</w:t>
      </w:r>
      <w:proofErr w:type="gramEnd"/>
      <w:r w:rsidRPr="00662FAE">
        <w:rPr>
          <w:sz w:val="18"/>
          <w:szCs w:val="18"/>
        </w:rPr>
        <w:t xml:space="preserve"> FOR IN VITRO LABORATORY USE ONLY</w:t>
      </w:r>
    </w:p>
    <w:p w:rsidR="00FD4160" w:rsidRPr="00662FAE" w:rsidRDefault="00FD4160" w:rsidP="00FD4160">
      <w:pPr>
        <w:rPr>
          <w:sz w:val="18"/>
          <w:szCs w:val="18"/>
        </w:rPr>
      </w:pPr>
      <w:r w:rsidRPr="00662FAE">
        <w:rPr>
          <w:sz w:val="18"/>
          <w:szCs w:val="18"/>
        </w:rPr>
        <w:t>“</w:t>
      </w:r>
      <w:r w:rsidRPr="00662FAE">
        <w:rPr>
          <w:i/>
          <w:sz w:val="18"/>
          <w:szCs w:val="18"/>
        </w:rPr>
        <w:t>In vitro</w:t>
      </w:r>
      <w:r w:rsidRPr="00662FAE">
        <w:rPr>
          <w:sz w:val="18"/>
          <w:szCs w:val="18"/>
        </w:rPr>
        <w:t xml:space="preserve"> laboratory products for research”</w:t>
      </w:r>
    </w:p>
    <w:p w:rsidR="00C16946" w:rsidRPr="00662FAE" w:rsidRDefault="00C16946" w:rsidP="00C16946">
      <w:pPr>
        <w:rPr>
          <w:sz w:val="20"/>
          <w:szCs w:val="20"/>
        </w:rPr>
      </w:pPr>
      <w:r w:rsidRPr="00662FAE">
        <w:rPr>
          <w:sz w:val="20"/>
          <w:szCs w:val="20"/>
        </w:rPr>
        <w:t>Phone:</w:t>
      </w:r>
      <w:r w:rsidR="00733408" w:rsidRPr="00662FAE">
        <w:rPr>
          <w:sz w:val="20"/>
          <w:szCs w:val="20"/>
        </w:rPr>
        <w:t xml:space="preserve"> </w:t>
      </w:r>
      <w:r w:rsidR="00BE2229" w:rsidRPr="00662FAE">
        <w:rPr>
          <w:sz w:val="20"/>
          <w:szCs w:val="20"/>
        </w:rPr>
        <w:t xml:space="preserve"> </w:t>
      </w:r>
      <w:r w:rsidR="00493121" w:rsidRPr="00662FAE">
        <w:rPr>
          <w:sz w:val="20"/>
          <w:szCs w:val="20"/>
        </w:rPr>
        <w:t xml:space="preserve">+ 1 </w:t>
      </w:r>
      <w:r w:rsidR="00BE2229" w:rsidRPr="00662FAE">
        <w:rPr>
          <w:sz w:val="20"/>
          <w:szCs w:val="20"/>
        </w:rPr>
        <w:t>425 367 4601;</w:t>
      </w:r>
      <w:r w:rsidR="00733408" w:rsidRPr="00662FAE">
        <w:rPr>
          <w:sz w:val="20"/>
          <w:szCs w:val="20"/>
        </w:rPr>
        <w:t xml:space="preserve"> Fax: </w:t>
      </w:r>
      <w:r w:rsidRPr="00662FAE">
        <w:rPr>
          <w:sz w:val="20"/>
          <w:szCs w:val="20"/>
        </w:rPr>
        <w:t xml:space="preserve"> </w:t>
      </w:r>
      <w:r w:rsidR="00493121" w:rsidRPr="00662FAE">
        <w:rPr>
          <w:sz w:val="20"/>
          <w:szCs w:val="20"/>
        </w:rPr>
        <w:t xml:space="preserve">+ 1 </w:t>
      </w:r>
      <w:r w:rsidRPr="00662FAE">
        <w:rPr>
          <w:sz w:val="20"/>
          <w:szCs w:val="20"/>
        </w:rPr>
        <w:t>425 367 4817;</w:t>
      </w:r>
      <w:r w:rsidR="00733408" w:rsidRPr="00662FAE">
        <w:rPr>
          <w:sz w:val="20"/>
          <w:szCs w:val="20"/>
        </w:rPr>
        <w:t xml:space="preserve"> cell (mobile) phone: </w:t>
      </w:r>
      <w:r w:rsidR="00BE2229" w:rsidRPr="00662FAE">
        <w:rPr>
          <w:sz w:val="20"/>
          <w:szCs w:val="20"/>
        </w:rPr>
        <w:t xml:space="preserve"> </w:t>
      </w:r>
      <w:r w:rsidR="00493121" w:rsidRPr="00662FAE">
        <w:rPr>
          <w:sz w:val="20"/>
          <w:szCs w:val="20"/>
        </w:rPr>
        <w:t xml:space="preserve">+ 1 </w:t>
      </w:r>
      <w:r w:rsidR="00BE2229" w:rsidRPr="00662FAE">
        <w:rPr>
          <w:sz w:val="20"/>
          <w:szCs w:val="20"/>
        </w:rPr>
        <w:t xml:space="preserve">425 314 </w:t>
      </w:r>
      <w:r w:rsidRPr="00662FAE">
        <w:rPr>
          <w:sz w:val="20"/>
          <w:szCs w:val="20"/>
        </w:rPr>
        <w:t>0199</w:t>
      </w:r>
    </w:p>
    <w:p w:rsidR="00C16946" w:rsidRPr="00662FAE" w:rsidRDefault="00733408" w:rsidP="00C16946">
      <w:pPr>
        <w:rPr>
          <w:sz w:val="20"/>
          <w:szCs w:val="20"/>
        </w:rPr>
      </w:pPr>
      <w:r w:rsidRPr="00662FAE">
        <w:rPr>
          <w:sz w:val="20"/>
          <w:szCs w:val="20"/>
        </w:rPr>
        <w:t xml:space="preserve">Marketing phone: </w:t>
      </w:r>
      <w:r w:rsidR="00C16946" w:rsidRPr="00662FAE">
        <w:rPr>
          <w:sz w:val="20"/>
          <w:szCs w:val="20"/>
        </w:rPr>
        <w:t xml:space="preserve"> </w:t>
      </w:r>
      <w:r w:rsidR="00493121" w:rsidRPr="00662FAE">
        <w:rPr>
          <w:sz w:val="20"/>
          <w:szCs w:val="20"/>
        </w:rPr>
        <w:t xml:space="preserve">+ 1 </w:t>
      </w:r>
      <w:r w:rsidR="00C16946" w:rsidRPr="00662FAE">
        <w:rPr>
          <w:sz w:val="20"/>
          <w:szCs w:val="20"/>
        </w:rPr>
        <w:t>650 343 IBSC (4272); e-mail:anitaIBSC@aol.com</w:t>
      </w:r>
    </w:p>
    <w:p w:rsidR="00C16946" w:rsidRPr="00662FAE" w:rsidRDefault="00C16946" w:rsidP="00C16946">
      <w:pPr>
        <w:rPr>
          <w:sz w:val="20"/>
          <w:szCs w:val="20"/>
        </w:rPr>
      </w:pPr>
      <w:r w:rsidRPr="00662FAE">
        <w:rPr>
          <w:sz w:val="20"/>
          <w:szCs w:val="20"/>
        </w:rPr>
        <w:t xml:space="preserve">Web site: </w:t>
      </w:r>
      <w:hyperlink r:id="rId6" w:history="1">
        <w:r w:rsidRPr="00662FAE">
          <w:rPr>
            <w:rStyle w:val="Hyperlink"/>
            <w:color w:val="auto"/>
            <w:sz w:val="20"/>
            <w:szCs w:val="20"/>
          </w:rPr>
          <w:t>www.immunobioscience.com</w:t>
        </w:r>
      </w:hyperlink>
      <w:r w:rsidRPr="00662FAE">
        <w:t>;</w:t>
      </w:r>
      <w:r w:rsidRPr="00662FAE">
        <w:rPr>
          <w:sz w:val="20"/>
          <w:szCs w:val="20"/>
        </w:rPr>
        <w:t xml:space="preserve"> E-mail: </w:t>
      </w:r>
      <w:hyperlink r:id="rId7" w:history="1">
        <w:r w:rsidRPr="00662FAE">
          <w:rPr>
            <w:rStyle w:val="Hyperlink"/>
            <w:color w:val="auto"/>
            <w:sz w:val="20"/>
            <w:szCs w:val="20"/>
          </w:rPr>
          <w:t>baderbo@gmail.com</w:t>
        </w:r>
      </w:hyperlink>
    </w:p>
    <w:p w:rsidR="00064B0F" w:rsidRPr="00662FAE" w:rsidRDefault="00C16946" w:rsidP="00C16946">
      <w:pPr>
        <w:rPr>
          <w:sz w:val="20"/>
          <w:szCs w:val="20"/>
        </w:rPr>
      </w:pPr>
      <w:r w:rsidRPr="00662FAE">
        <w:rPr>
          <w:sz w:val="20"/>
          <w:szCs w:val="20"/>
        </w:rPr>
        <w:t>PRODUCT OF USA</w:t>
      </w:r>
    </w:p>
    <w:sectPr w:rsidR="00064B0F" w:rsidRPr="00662FAE"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05A04"/>
    <w:multiLevelType w:val="hybridMultilevel"/>
    <w:tmpl w:val="68142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9"/>
  </w:num>
  <w:num w:numId="9">
    <w:abstractNumId w:val="13"/>
  </w:num>
  <w:num w:numId="10">
    <w:abstractNumId w:val="11"/>
  </w:num>
  <w:num w:numId="11">
    <w:abstractNumId w:val="10"/>
  </w:num>
  <w:num w:numId="12">
    <w:abstractNumId w:val="1"/>
  </w:num>
  <w:num w:numId="13">
    <w:abstractNumId w:val="7"/>
  </w:num>
  <w:num w:numId="14">
    <w:abstractNumId w:val="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94C32"/>
    <w:rsid w:val="000B45BE"/>
    <w:rsid w:val="000D63EF"/>
    <w:rsid w:val="000F631A"/>
    <w:rsid w:val="001354F9"/>
    <w:rsid w:val="001432C8"/>
    <w:rsid w:val="001604E2"/>
    <w:rsid w:val="00165F51"/>
    <w:rsid w:val="00172DA4"/>
    <w:rsid w:val="001A3653"/>
    <w:rsid w:val="001B2CE5"/>
    <w:rsid w:val="001C0091"/>
    <w:rsid w:val="001C0DC7"/>
    <w:rsid w:val="001D5E25"/>
    <w:rsid w:val="001F1176"/>
    <w:rsid w:val="001F65A2"/>
    <w:rsid w:val="00236EC5"/>
    <w:rsid w:val="00237341"/>
    <w:rsid w:val="00243651"/>
    <w:rsid w:val="002448CE"/>
    <w:rsid w:val="002642A9"/>
    <w:rsid w:val="002672E3"/>
    <w:rsid w:val="002714D7"/>
    <w:rsid w:val="00275475"/>
    <w:rsid w:val="0028621A"/>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70D52"/>
    <w:rsid w:val="00380421"/>
    <w:rsid w:val="00383C36"/>
    <w:rsid w:val="00393C7D"/>
    <w:rsid w:val="003B247A"/>
    <w:rsid w:val="003C00FD"/>
    <w:rsid w:val="003C02F6"/>
    <w:rsid w:val="003C7E0B"/>
    <w:rsid w:val="003D47AD"/>
    <w:rsid w:val="003E0748"/>
    <w:rsid w:val="003E19BA"/>
    <w:rsid w:val="003E7F0B"/>
    <w:rsid w:val="004013DB"/>
    <w:rsid w:val="00402559"/>
    <w:rsid w:val="0041044E"/>
    <w:rsid w:val="004158FB"/>
    <w:rsid w:val="00425A9A"/>
    <w:rsid w:val="00426A53"/>
    <w:rsid w:val="00431FE6"/>
    <w:rsid w:val="00440257"/>
    <w:rsid w:val="00453DE3"/>
    <w:rsid w:val="00455EE0"/>
    <w:rsid w:val="00465E93"/>
    <w:rsid w:val="0047026C"/>
    <w:rsid w:val="0047264E"/>
    <w:rsid w:val="00475744"/>
    <w:rsid w:val="0048131F"/>
    <w:rsid w:val="004858E0"/>
    <w:rsid w:val="0049199D"/>
    <w:rsid w:val="00493121"/>
    <w:rsid w:val="004A1DC9"/>
    <w:rsid w:val="004C585F"/>
    <w:rsid w:val="004C67E1"/>
    <w:rsid w:val="004D57F8"/>
    <w:rsid w:val="004F146E"/>
    <w:rsid w:val="004F57DB"/>
    <w:rsid w:val="004F5C8A"/>
    <w:rsid w:val="0050420A"/>
    <w:rsid w:val="005119EA"/>
    <w:rsid w:val="00511B7C"/>
    <w:rsid w:val="00513B39"/>
    <w:rsid w:val="00515BC2"/>
    <w:rsid w:val="00520D4A"/>
    <w:rsid w:val="00542558"/>
    <w:rsid w:val="005437EA"/>
    <w:rsid w:val="00554AED"/>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2FAE"/>
    <w:rsid w:val="00664CDF"/>
    <w:rsid w:val="006839B3"/>
    <w:rsid w:val="00695BA0"/>
    <w:rsid w:val="006B065D"/>
    <w:rsid w:val="006B06F3"/>
    <w:rsid w:val="006C0512"/>
    <w:rsid w:val="006C1AF7"/>
    <w:rsid w:val="006C2E23"/>
    <w:rsid w:val="006C3838"/>
    <w:rsid w:val="006C53B9"/>
    <w:rsid w:val="006D628A"/>
    <w:rsid w:val="006D6806"/>
    <w:rsid w:val="006E3637"/>
    <w:rsid w:val="006E5FBA"/>
    <w:rsid w:val="006F5B6C"/>
    <w:rsid w:val="007002A0"/>
    <w:rsid w:val="00702DF0"/>
    <w:rsid w:val="00705EBA"/>
    <w:rsid w:val="00706584"/>
    <w:rsid w:val="007067DC"/>
    <w:rsid w:val="00706D61"/>
    <w:rsid w:val="00710D75"/>
    <w:rsid w:val="007110F9"/>
    <w:rsid w:val="007129E1"/>
    <w:rsid w:val="00722A94"/>
    <w:rsid w:val="007304D5"/>
    <w:rsid w:val="00733408"/>
    <w:rsid w:val="00734FB5"/>
    <w:rsid w:val="0074192C"/>
    <w:rsid w:val="00751496"/>
    <w:rsid w:val="00762774"/>
    <w:rsid w:val="007641BC"/>
    <w:rsid w:val="00765AEA"/>
    <w:rsid w:val="00772EB1"/>
    <w:rsid w:val="00784B9C"/>
    <w:rsid w:val="0079342C"/>
    <w:rsid w:val="0079419D"/>
    <w:rsid w:val="00794F07"/>
    <w:rsid w:val="007A2D40"/>
    <w:rsid w:val="007D45EF"/>
    <w:rsid w:val="007E34DA"/>
    <w:rsid w:val="007E5D01"/>
    <w:rsid w:val="008000E8"/>
    <w:rsid w:val="00800F16"/>
    <w:rsid w:val="008077DC"/>
    <w:rsid w:val="00851720"/>
    <w:rsid w:val="0086506A"/>
    <w:rsid w:val="00873D33"/>
    <w:rsid w:val="0087435F"/>
    <w:rsid w:val="00875FF8"/>
    <w:rsid w:val="00876B7A"/>
    <w:rsid w:val="00876E3C"/>
    <w:rsid w:val="00881E1E"/>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126D"/>
    <w:rsid w:val="00943EB4"/>
    <w:rsid w:val="009548A6"/>
    <w:rsid w:val="00954AF4"/>
    <w:rsid w:val="00957456"/>
    <w:rsid w:val="00973F3F"/>
    <w:rsid w:val="00976004"/>
    <w:rsid w:val="0098623E"/>
    <w:rsid w:val="00993D9C"/>
    <w:rsid w:val="00995586"/>
    <w:rsid w:val="0099681E"/>
    <w:rsid w:val="00997344"/>
    <w:rsid w:val="009A353E"/>
    <w:rsid w:val="009A4F84"/>
    <w:rsid w:val="009A6A63"/>
    <w:rsid w:val="009B1E92"/>
    <w:rsid w:val="009C173C"/>
    <w:rsid w:val="009D749B"/>
    <w:rsid w:val="009D7E60"/>
    <w:rsid w:val="009F742D"/>
    <w:rsid w:val="00A05460"/>
    <w:rsid w:val="00A05E6E"/>
    <w:rsid w:val="00A118BE"/>
    <w:rsid w:val="00A172B1"/>
    <w:rsid w:val="00A20968"/>
    <w:rsid w:val="00A24CD6"/>
    <w:rsid w:val="00A27774"/>
    <w:rsid w:val="00A5213A"/>
    <w:rsid w:val="00A66752"/>
    <w:rsid w:val="00A73BB5"/>
    <w:rsid w:val="00A7664B"/>
    <w:rsid w:val="00A91402"/>
    <w:rsid w:val="00A96A71"/>
    <w:rsid w:val="00AD243A"/>
    <w:rsid w:val="00AD5E8F"/>
    <w:rsid w:val="00AE07BF"/>
    <w:rsid w:val="00AE3418"/>
    <w:rsid w:val="00AE6407"/>
    <w:rsid w:val="00AE676C"/>
    <w:rsid w:val="00AF29E8"/>
    <w:rsid w:val="00AF771F"/>
    <w:rsid w:val="00B01DDA"/>
    <w:rsid w:val="00B023B7"/>
    <w:rsid w:val="00B34014"/>
    <w:rsid w:val="00B40D20"/>
    <w:rsid w:val="00B52393"/>
    <w:rsid w:val="00B54BA6"/>
    <w:rsid w:val="00B60D6B"/>
    <w:rsid w:val="00B7331C"/>
    <w:rsid w:val="00B75205"/>
    <w:rsid w:val="00B75FC3"/>
    <w:rsid w:val="00B80366"/>
    <w:rsid w:val="00B92E6F"/>
    <w:rsid w:val="00B93C29"/>
    <w:rsid w:val="00BA29A7"/>
    <w:rsid w:val="00BA4A17"/>
    <w:rsid w:val="00BB5268"/>
    <w:rsid w:val="00BD3D19"/>
    <w:rsid w:val="00BD4105"/>
    <w:rsid w:val="00BD455D"/>
    <w:rsid w:val="00BE174D"/>
    <w:rsid w:val="00BE18D7"/>
    <w:rsid w:val="00BE2229"/>
    <w:rsid w:val="00BE4D06"/>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A0BCD"/>
    <w:rsid w:val="00CA6B40"/>
    <w:rsid w:val="00CA7AAE"/>
    <w:rsid w:val="00CB2B84"/>
    <w:rsid w:val="00CB6907"/>
    <w:rsid w:val="00CB7C9E"/>
    <w:rsid w:val="00CC275C"/>
    <w:rsid w:val="00CC7AB0"/>
    <w:rsid w:val="00CD5623"/>
    <w:rsid w:val="00D043ED"/>
    <w:rsid w:val="00D05550"/>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2ECD"/>
    <w:rsid w:val="00EA66D7"/>
    <w:rsid w:val="00EC34A8"/>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A0229"/>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3165816">
      <w:bodyDiv w:val="1"/>
      <w:marLeft w:val="0"/>
      <w:marRight w:val="0"/>
      <w:marTop w:val="0"/>
      <w:marBottom w:val="0"/>
      <w:divBdr>
        <w:top w:val="none" w:sz="0" w:space="0" w:color="auto"/>
        <w:left w:val="none" w:sz="0" w:space="0" w:color="auto"/>
        <w:bottom w:val="none" w:sz="0" w:space="0" w:color="auto"/>
        <w:right w:val="none" w:sz="0" w:space="0" w:color="auto"/>
      </w:divBdr>
    </w:div>
    <w:div w:id="141503495">
      <w:bodyDiv w:val="1"/>
      <w:marLeft w:val="0"/>
      <w:marRight w:val="0"/>
      <w:marTop w:val="0"/>
      <w:marBottom w:val="0"/>
      <w:divBdr>
        <w:top w:val="none" w:sz="0" w:space="0" w:color="auto"/>
        <w:left w:val="none" w:sz="0" w:space="0" w:color="auto"/>
        <w:bottom w:val="none" w:sz="0" w:space="0" w:color="auto"/>
        <w:right w:val="none" w:sz="0" w:space="0" w:color="auto"/>
      </w:divBdr>
    </w:div>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86980604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4A8C-EACF-44E1-B8C7-F6C3775A1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2011-02-22T20:10:00Z</cp:lastPrinted>
  <dcterms:created xsi:type="dcterms:W3CDTF">2011-02-22T19:56:00Z</dcterms:created>
  <dcterms:modified xsi:type="dcterms:W3CDTF">2014-04-03T17:53:00Z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