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3C6" w:rsidRDefault="008A433D"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8A433D" w:rsidRDefault="008A433D" w:rsidP="00710D75">
      <w:pPr>
        <w:rPr>
          <w:color w:val="FF0000"/>
        </w:rPr>
      </w:pPr>
    </w:p>
    <w:p w:rsidR="00A66752" w:rsidRPr="008A433D" w:rsidRDefault="00BF53C6" w:rsidP="00710D75">
      <w:pPr>
        <w:rPr>
          <w:i/>
          <w:color w:val="FF0000"/>
          <w:sz w:val="20"/>
          <w:szCs w:val="20"/>
        </w:rPr>
      </w:pPr>
      <w:r w:rsidRPr="008A433D">
        <w:rPr>
          <w:color w:val="FF0000"/>
        </w:rPr>
        <w:t>FITC</w:t>
      </w:r>
      <w:r w:rsidR="0080073C" w:rsidRPr="008A433D">
        <w:rPr>
          <w:color w:val="FF0000"/>
        </w:rPr>
        <w:t xml:space="preserve"> conjugated </w:t>
      </w:r>
      <w:r w:rsidR="002B1FD7" w:rsidRPr="008A433D">
        <w:rPr>
          <w:color w:val="FF0000"/>
        </w:rPr>
        <w:t>UEA I (</w:t>
      </w:r>
      <w:r w:rsidR="002B1FD7" w:rsidRPr="008A433D">
        <w:rPr>
          <w:rFonts w:ascii="Verdana" w:hAnsi="Verdana"/>
          <w:i/>
          <w:iCs/>
          <w:color w:val="FF0000"/>
          <w:sz w:val="20"/>
          <w:szCs w:val="20"/>
        </w:rPr>
        <w:t>Ulex europaeus)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3F1AB9" w:rsidRPr="008A433D">
        <w:t>LE</w:t>
      </w:r>
      <w:r w:rsidR="00FC6763" w:rsidRPr="008A433D">
        <w:t>-6884</w:t>
      </w:r>
      <w:r w:rsidR="00BF53C6" w:rsidRPr="008A433D">
        <w:t>-15</w:t>
      </w:r>
    </w:p>
    <w:p w:rsidR="00E50CC5" w:rsidRDefault="00E50CC5" w:rsidP="00E414B0">
      <w:pPr>
        <w:rPr>
          <w:b/>
        </w:rPr>
      </w:pPr>
    </w:p>
    <w:p w:rsidR="00D33F1A" w:rsidRPr="004E536F" w:rsidRDefault="008077DC" w:rsidP="00E414B0">
      <w:pPr>
        <w:rPr>
          <w:sz w:val="22"/>
          <w:szCs w:val="22"/>
        </w:rPr>
      </w:pPr>
      <w:r w:rsidRPr="004E536F">
        <w:rPr>
          <w:b/>
          <w:sz w:val="22"/>
          <w:szCs w:val="22"/>
        </w:rPr>
        <w:t>Description</w:t>
      </w:r>
      <w:r w:rsidR="006839B3" w:rsidRPr="004E536F">
        <w:rPr>
          <w:b/>
          <w:sz w:val="22"/>
          <w:szCs w:val="22"/>
        </w:rPr>
        <w:t>:</w:t>
      </w:r>
      <w:r w:rsidR="00520D4A" w:rsidRPr="004E536F">
        <w:rPr>
          <w:b/>
          <w:sz w:val="22"/>
          <w:szCs w:val="22"/>
        </w:rPr>
        <w:t xml:space="preserve"> </w:t>
      </w:r>
      <w:r w:rsidR="00FC6763" w:rsidRPr="004E536F">
        <w:rPr>
          <w:sz w:val="22"/>
          <w:szCs w:val="22"/>
        </w:rPr>
        <w:t>The anti-H (O</w:t>
      </w:r>
      <w:r w:rsidR="00FC6763" w:rsidRPr="004E536F">
        <w:rPr>
          <w:b/>
          <w:sz w:val="22"/>
          <w:szCs w:val="22"/>
        </w:rPr>
        <w:t xml:space="preserve">) </w:t>
      </w:r>
      <w:r w:rsidR="00FC6763" w:rsidRPr="004E536F">
        <w:rPr>
          <w:sz w:val="22"/>
          <w:szCs w:val="22"/>
        </w:rPr>
        <w:t>hemagglutinating activity</w:t>
      </w:r>
      <w:r w:rsidR="00FC6763" w:rsidRPr="004E536F">
        <w:rPr>
          <w:b/>
          <w:sz w:val="22"/>
          <w:szCs w:val="22"/>
        </w:rPr>
        <w:t xml:space="preserve"> </w:t>
      </w:r>
      <w:r w:rsidR="00FC6763" w:rsidRPr="004E536F">
        <w:rPr>
          <w:sz w:val="22"/>
          <w:szCs w:val="22"/>
        </w:rPr>
        <w:t>of Ulex europaeus</w:t>
      </w:r>
      <w:r w:rsidR="00FC6763" w:rsidRPr="004E536F">
        <w:rPr>
          <w:b/>
          <w:sz w:val="22"/>
          <w:szCs w:val="22"/>
        </w:rPr>
        <w:t xml:space="preserve"> </w:t>
      </w:r>
      <w:r w:rsidR="00FC6763" w:rsidRPr="004E536F">
        <w:rPr>
          <w:sz w:val="22"/>
          <w:szCs w:val="22"/>
        </w:rPr>
        <w:t xml:space="preserve">has been used widely </w:t>
      </w:r>
      <w:r w:rsidR="00314E49">
        <w:rPr>
          <w:sz w:val="22"/>
          <w:szCs w:val="22"/>
        </w:rPr>
        <w:t>to confirm</w:t>
      </w:r>
      <w:r w:rsidR="00FC6763" w:rsidRPr="004E536F">
        <w:rPr>
          <w:sz w:val="22"/>
          <w:szCs w:val="22"/>
        </w:rPr>
        <w:t xml:space="preserve"> blood group O activity. </w:t>
      </w:r>
      <w:r w:rsidR="004E536F" w:rsidRPr="004E536F">
        <w:rPr>
          <w:sz w:val="22"/>
          <w:szCs w:val="22"/>
        </w:rPr>
        <w:t xml:space="preserve">UEA I binds to many glycoproteins and glycolipids containing α –linked fucose </w:t>
      </w:r>
      <w:r w:rsidR="00EA7F63" w:rsidRPr="004E536F">
        <w:rPr>
          <w:sz w:val="22"/>
          <w:szCs w:val="22"/>
        </w:rPr>
        <w:t>residue. The</w:t>
      </w:r>
      <w:r w:rsidR="00FC6763" w:rsidRPr="004E536F">
        <w:rPr>
          <w:sz w:val="22"/>
          <w:szCs w:val="22"/>
        </w:rPr>
        <w:t xml:space="preserve"> purified lectin appears to be a dimer of two distinct polypeptide chains associated by noncovalent forces.</w:t>
      </w:r>
      <w:r w:rsidR="00EA7F63">
        <w:rPr>
          <w:sz w:val="22"/>
          <w:szCs w:val="22"/>
        </w:rPr>
        <w:t xml:space="preserve"> This</w:t>
      </w:r>
      <w:r w:rsidR="00314E49">
        <w:rPr>
          <w:sz w:val="22"/>
          <w:szCs w:val="22"/>
        </w:rPr>
        <w:t xml:space="preserve"> lectin does not react with Lea </w:t>
      </w:r>
      <w:r w:rsidR="00EA7F63">
        <w:rPr>
          <w:sz w:val="22"/>
          <w:szCs w:val="22"/>
        </w:rPr>
        <w:t>active blood group substance.</w:t>
      </w:r>
      <w:r w:rsidR="00FC6763" w:rsidRPr="004E536F">
        <w:rPr>
          <w:sz w:val="22"/>
          <w:szCs w:val="22"/>
        </w:rPr>
        <w:t xml:space="preserve"> The native protein has </w:t>
      </w:r>
      <w:r w:rsidR="00FC6763" w:rsidRPr="004E536F">
        <w:rPr>
          <w:b/>
          <w:sz w:val="22"/>
          <w:szCs w:val="22"/>
        </w:rPr>
        <w:t>p</w:t>
      </w:r>
      <w:r w:rsidR="00FC6763" w:rsidRPr="004E536F">
        <w:rPr>
          <w:i/>
          <w:sz w:val="22"/>
          <w:szCs w:val="22"/>
        </w:rPr>
        <w:t>I</w:t>
      </w:r>
      <w:r w:rsidR="0044302D" w:rsidRPr="004E536F">
        <w:rPr>
          <w:sz w:val="22"/>
          <w:szCs w:val="22"/>
        </w:rPr>
        <w:t xml:space="preserve">=6.0-6.1 and exhibits a </w:t>
      </w:r>
      <w:r w:rsidR="00FC6763" w:rsidRPr="004E536F">
        <w:rPr>
          <w:sz w:val="22"/>
          <w:szCs w:val="22"/>
        </w:rPr>
        <w:t>Molecular weight 60,000-68,000 during gel</w:t>
      </w:r>
      <w:r w:rsidR="0044302D" w:rsidRPr="004E536F">
        <w:rPr>
          <w:sz w:val="22"/>
          <w:szCs w:val="22"/>
        </w:rPr>
        <w:t xml:space="preserve"> filtration on S</w:t>
      </w:r>
      <w:r w:rsidR="00FC6763" w:rsidRPr="004E536F">
        <w:rPr>
          <w:sz w:val="22"/>
          <w:szCs w:val="22"/>
        </w:rPr>
        <w:t>ephadex column</w:t>
      </w:r>
      <w:r w:rsidR="0044302D" w:rsidRPr="004E536F">
        <w:rPr>
          <w:sz w:val="22"/>
          <w:szCs w:val="22"/>
        </w:rPr>
        <w:t>.</w:t>
      </w:r>
    </w:p>
    <w:p w:rsidR="002400EF" w:rsidRPr="008000E8" w:rsidRDefault="002400EF" w:rsidP="002400EF">
      <w:pPr>
        <w:rPr>
          <w:sz w:val="20"/>
          <w:szCs w:val="20"/>
        </w:rPr>
      </w:pPr>
      <w:r w:rsidRPr="00AE3418">
        <w:rPr>
          <w:b/>
        </w:rPr>
        <w:t>Unit</w:t>
      </w:r>
      <w:r>
        <w:t xml:space="preserve">: 1 ml        </w:t>
      </w:r>
      <w:r w:rsidRPr="008A433D">
        <w:t>Concentration</w:t>
      </w:r>
      <w:r w:rsidRPr="00AE3418">
        <w:rPr>
          <w:b/>
        </w:rPr>
        <w:t>:</w:t>
      </w:r>
      <w:r w:rsidR="00BF53C6">
        <w:t xml:space="preserve"> 1</w:t>
      </w:r>
      <w:r>
        <w:t xml:space="preserve"> mg/ml</w:t>
      </w:r>
    </w:p>
    <w:p w:rsidR="00BF53C6" w:rsidRDefault="00BF53C6" w:rsidP="00BF53C6">
      <w:pPr>
        <w:rPr>
          <w:b/>
          <w:bCs/>
        </w:rPr>
      </w:pPr>
    </w:p>
    <w:p w:rsidR="00BF53C6" w:rsidRPr="001A3653" w:rsidRDefault="00BF53C6" w:rsidP="00BF53C6">
      <w:pPr>
        <w:rPr>
          <w:bCs/>
          <w:sz w:val="20"/>
          <w:szCs w:val="20"/>
        </w:rPr>
      </w:pPr>
      <w:r>
        <w:rPr>
          <w:b/>
          <w:bCs/>
        </w:rPr>
        <w:t xml:space="preserve">Fluorophore: </w:t>
      </w:r>
      <w:r>
        <w:rPr>
          <w:bCs/>
          <w:sz w:val="20"/>
          <w:szCs w:val="20"/>
        </w:rPr>
        <w:t>Affinity purified UEA I is conjugated with Fluorescein-5- isothiocyanate (FITC-isomer 1) and purified on Gel filtration column; A</w:t>
      </w:r>
      <w:r w:rsidRPr="001A3653">
        <w:rPr>
          <w:bCs/>
          <w:sz w:val="20"/>
          <w:szCs w:val="20"/>
        </w:rPr>
        <w:t xml:space="preserve"> </w:t>
      </w:r>
      <w:r>
        <w:rPr>
          <w:bCs/>
          <w:sz w:val="20"/>
          <w:szCs w:val="20"/>
        </w:rPr>
        <w:t xml:space="preserve">max. = 490 nm, E max =520 nm, Ratio </w:t>
      </w:r>
      <w:proofErr w:type="gramStart"/>
      <w:r>
        <w:rPr>
          <w:bCs/>
          <w:sz w:val="20"/>
          <w:szCs w:val="20"/>
        </w:rPr>
        <w:t>of  A490</w:t>
      </w:r>
      <w:proofErr w:type="gramEnd"/>
      <w:r>
        <w:rPr>
          <w:bCs/>
          <w:sz w:val="20"/>
          <w:szCs w:val="20"/>
        </w:rPr>
        <w:t>/A280= 1.0-1.4</w:t>
      </w:r>
    </w:p>
    <w:p w:rsidR="00BF53C6" w:rsidRPr="001A3653" w:rsidRDefault="00BF53C6" w:rsidP="00BF53C6">
      <w:pPr>
        <w:rPr>
          <w:bCs/>
          <w:sz w:val="20"/>
          <w:szCs w:val="20"/>
        </w:rPr>
      </w:pPr>
      <w:r w:rsidRPr="001A3653">
        <w:rPr>
          <w:bCs/>
          <w:sz w:val="20"/>
          <w:szCs w:val="20"/>
        </w:rPr>
        <w:t>.</w:t>
      </w:r>
    </w:p>
    <w:p w:rsidR="00BF53C6" w:rsidRDefault="00BF53C6" w:rsidP="00BF53C6">
      <w:pPr>
        <w:rPr>
          <w:sz w:val="20"/>
          <w:szCs w:val="20"/>
        </w:rPr>
      </w:pPr>
      <w:r w:rsidRPr="00370996">
        <w:rPr>
          <w:b/>
        </w:rPr>
        <w:t>Intended Use</w:t>
      </w:r>
      <w:r w:rsidRPr="00370996">
        <w:t>:</w:t>
      </w:r>
      <w:r>
        <w:t xml:space="preserve"> </w:t>
      </w:r>
      <w:r w:rsidRPr="001A3653">
        <w:rPr>
          <w:sz w:val="20"/>
          <w:szCs w:val="20"/>
        </w:rPr>
        <w:t xml:space="preserve">Immunofluorescence </w:t>
      </w:r>
      <w:r w:rsidR="00102897">
        <w:rPr>
          <w:sz w:val="20"/>
          <w:szCs w:val="20"/>
        </w:rPr>
        <w:t>1:</w:t>
      </w:r>
      <w:r>
        <w:rPr>
          <w:sz w:val="20"/>
          <w:szCs w:val="20"/>
        </w:rPr>
        <w:t>5</w:t>
      </w:r>
      <w:r w:rsidR="00102897">
        <w:rPr>
          <w:sz w:val="20"/>
          <w:szCs w:val="20"/>
        </w:rPr>
        <w:t>0-1:2</w:t>
      </w:r>
      <w:r>
        <w:rPr>
          <w:sz w:val="20"/>
          <w:szCs w:val="20"/>
        </w:rPr>
        <w:t>00</w:t>
      </w:r>
    </w:p>
    <w:p w:rsidR="00BF53C6" w:rsidRPr="001A3653" w:rsidRDefault="00BF53C6" w:rsidP="00BF53C6">
      <w:pPr>
        <w:rPr>
          <w:sz w:val="20"/>
          <w:szCs w:val="20"/>
        </w:rPr>
      </w:pPr>
      <w:r>
        <w:rPr>
          <w:sz w:val="20"/>
          <w:szCs w:val="20"/>
        </w:rPr>
        <w:t xml:space="preserve">                              The optimum dilution should be determined by the individual lab.</w:t>
      </w:r>
    </w:p>
    <w:p w:rsidR="00BF53C6" w:rsidRPr="001A3653" w:rsidRDefault="00BF53C6" w:rsidP="00BF53C6">
      <w:pPr>
        <w:rPr>
          <w:sz w:val="20"/>
          <w:szCs w:val="20"/>
        </w:rPr>
      </w:pPr>
    </w:p>
    <w:p w:rsidR="00BF53C6" w:rsidRPr="006F05BB" w:rsidRDefault="00BF53C6" w:rsidP="00BF53C6">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Pr>
          <w:sz w:val="20"/>
          <w:szCs w:val="20"/>
        </w:rPr>
        <w:t xml:space="preserve"> in the dark</w:t>
      </w:r>
    </w:p>
    <w:p w:rsidR="0050420A" w:rsidRDefault="002400EF" w:rsidP="002400EF">
      <w:pPr>
        <w:rPr>
          <w:sz w:val="20"/>
          <w:szCs w:val="20"/>
        </w:rPr>
      </w:pPr>
      <w:r w:rsidRPr="00370996">
        <w:rPr>
          <w:b/>
        </w:rPr>
        <w:t>Buffer</w:t>
      </w:r>
      <w:r w:rsidR="00102897" w:rsidRPr="00370996">
        <w:rPr>
          <w:b/>
        </w:rPr>
        <w:t>:</w:t>
      </w:r>
      <w:r w:rsidR="00102897" w:rsidRPr="00B75FC3">
        <w:rPr>
          <w:sz w:val="20"/>
          <w:szCs w:val="20"/>
        </w:rPr>
        <w:t xml:space="preserve"> 10</w:t>
      </w:r>
      <w:r w:rsidRPr="00B75FC3">
        <w:rPr>
          <w:sz w:val="20"/>
          <w:szCs w:val="20"/>
        </w:rPr>
        <w:t xml:space="preserve"> mM phosphate, 150 mM NaCl, pH 7.6, </w:t>
      </w:r>
      <w:r>
        <w:rPr>
          <w:sz w:val="20"/>
          <w:szCs w:val="20"/>
        </w:rPr>
        <w:t xml:space="preserve">0.1 mM Calcium chloride and </w:t>
      </w:r>
      <w:r w:rsidRPr="00B75FC3">
        <w:rPr>
          <w:sz w:val="20"/>
          <w:szCs w:val="20"/>
        </w:rPr>
        <w:t>0.05% sodium azide</w:t>
      </w:r>
    </w:p>
    <w:p w:rsidR="007E5D01" w:rsidRPr="00E50CC5" w:rsidRDefault="007E5D01" w:rsidP="007E5D01">
      <w:pPr>
        <w:rPr>
          <w:sz w:val="20"/>
          <w:szCs w:val="20"/>
        </w:rPr>
      </w:pPr>
      <w:r w:rsidRPr="007E5D01">
        <w:rPr>
          <w:b/>
          <w:sz w:val="22"/>
          <w:szCs w:val="22"/>
        </w:rPr>
        <w:t>Inhibiting/Eluting sugars</w:t>
      </w:r>
      <w:r w:rsidRPr="007E5D01">
        <w:rPr>
          <w:b/>
        </w:rPr>
        <w:t>:</w:t>
      </w:r>
      <w:r>
        <w:rPr>
          <w:sz w:val="20"/>
          <w:szCs w:val="20"/>
        </w:rPr>
        <w:t xml:space="preserve"> </w:t>
      </w:r>
      <w:r w:rsidR="004E536F">
        <w:rPr>
          <w:sz w:val="20"/>
          <w:szCs w:val="20"/>
        </w:rPr>
        <w:t>50-100 mM L-fucose</w:t>
      </w:r>
    </w:p>
    <w:p w:rsidR="007E5D01" w:rsidRDefault="007E5D01" w:rsidP="0049199D">
      <w:pPr>
        <w:rPr>
          <w:b/>
        </w:rPr>
      </w:pPr>
    </w:p>
    <w:p w:rsidR="00615FFF" w:rsidRDefault="00E5756E" w:rsidP="0049199D">
      <w:pPr>
        <w:rPr>
          <w:sz w:val="20"/>
          <w:szCs w:val="20"/>
        </w:rPr>
      </w:pPr>
      <w:r>
        <w:rPr>
          <w:b/>
          <w:sz w:val="20"/>
          <w:szCs w:val="20"/>
        </w:rPr>
        <w:t xml:space="preserve">Carbohydrate-Binding </w:t>
      </w:r>
      <w:r w:rsidR="00EA7F63">
        <w:rPr>
          <w:b/>
          <w:sz w:val="20"/>
          <w:szCs w:val="20"/>
        </w:rPr>
        <w:t>Specificity of UEA I</w:t>
      </w:r>
      <w:r w:rsidR="00AD243A">
        <w:rPr>
          <w:b/>
          <w:sz w:val="20"/>
          <w:szCs w:val="20"/>
        </w:rPr>
        <w:t xml:space="preserve">: </w:t>
      </w:r>
      <w:r w:rsidR="00615FFF" w:rsidRPr="00E50CC5">
        <w:rPr>
          <w:sz w:val="20"/>
          <w:szCs w:val="20"/>
        </w:rPr>
        <w:t xml:space="preserve"> </w:t>
      </w:r>
      <w:r w:rsidR="004E536F">
        <w:rPr>
          <w:sz w:val="20"/>
          <w:szCs w:val="20"/>
        </w:rPr>
        <w:t>L-Fuα1</w:t>
      </w:r>
      <w:proofErr w:type="gramStart"/>
      <w:r w:rsidR="004E536F">
        <w:rPr>
          <w:sz w:val="20"/>
          <w:szCs w:val="20"/>
        </w:rPr>
        <w:t>,2Galβ1,4GlcNAcβ1,6R</w:t>
      </w:r>
      <w:proofErr w:type="gramEnd"/>
    </w:p>
    <w:p w:rsidR="00AD243A" w:rsidRPr="007E5D01" w:rsidRDefault="00AD243A" w:rsidP="0049199D">
      <w:pPr>
        <w:rPr>
          <w:b/>
        </w:rPr>
      </w:pPr>
      <w:r w:rsidRPr="007E5D01">
        <w:rPr>
          <w:b/>
        </w:rPr>
        <w:t xml:space="preserve">References: </w:t>
      </w:r>
    </w:p>
    <w:p w:rsidR="00B75FC3" w:rsidRDefault="0044302D" w:rsidP="007E5D01">
      <w:pPr>
        <w:pStyle w:val="ListParagraph"/>
        <w:numPr>
          <w:ilvl w:val="0"/>
          <w:numId w:val="14"/>
        </w:numPr>
        <w:jc w:val="both"/>
        <w:rPr>
          <w:sz w:val="18"/>
          <w:szCs w:val="18"/>
        </w:rPr>
      </w:pPr>
      <w:r>
        <w:rPr>
          <w:sz w:val="18"/>
          <w:szCs w:val="18"/>
        </w:rPr>
        <w:t>Cazal P and Lalaurie, M</w:t>
      </w:r>
      <w:r w:rsidR="004E536F">
        <w:rPr>
          <w:sz w:val="18"/>
          <w:szCs w:val="18"/>
        </w:rPr>
        <w:t>.</w:t>
      </w:r>
      <w:r>
        <w:rPr>
          <w:sz w:val="18"/>
          <w:szCs w:val="18"/>
        </w:rPr>
        <w:t xml:space="preserve"> Acta Haematol. 8: 73-80, 1952</w:t>
      </w:r>
    </w:p>
    <w:p w:rsidR="0044302D" w:rsidRDefault="004E536F" w:rsidP="007E5D01">
      <w:pPr>
        <w:pStyle w:val="ListParagraph"/>
        <w:numPr>
          <w:ilvl w:val="0"/>
          <w:numId w:val="14"/>
        </w:numPr>
        <w:jc w:val="both"/>
        <w:rPr>
          <w:sz w:val="18"/>
          <w:szCs w:val="18"/>
        </w:rPr>
      </w:pPr>
      <w:r>
        <w:rPr>
          <w:sz w:val="18"/>
          <w:szCs w:val="18"/>
        </w:rPr>
        <w:t>Horejsi</w:t>
      </w:r>
      <w:proofErr w:type="gramStart"/>
      <w:r>
        <w:rPr>
          <w:sz w:val="18"/>
          <w:szCs w:val="18"/>
        </w:rPr>
        <w:t>, ,</w:t>
      </w:r>
      <w:proofErr w:type="gramEnd"/>
      <w:r>
        <w:rPr>
          <w:sz w:val="18"/>
          <w:szCs w:val="18"/>
        </w:rPr>
        <w:t xml:space="preserve"> V and Kocourek, J. </w:t>
      </w:r>
      <w:r w:rsidR="0044302D">
        <w:rPr>
          <w:sz w:val="18"/>
          <w:szCs w:val="18"/>
        </w:rPr>
        <w:t>Biochem Biophys. Acta 336: 329-337, 1974</w:t>
      </w:r>
    </w:p>
    <w:p w:rsidR="004E536F" w:rsidRDefault="004E536F" w:rsidP="007E5D01">
      <w:pPr>
        <w:pStyle w:val="ListParagraph"/>
        <w:numPr>
          <w:ilvl w:val="0"/>
          <w:numId w:val="14"/>
        </w:numPr>
        <w:jc w:val="both"/>
        <w:rPr>
          <w:sz w:val="18"/>
          <w:szCs w:val="18"/>
        </w:rPr>
      </w:pPr>
      <w:r>
        <w:rPr>
          <w:sz w:val="18"/>
          <w:szCs w:val="18"/>
        </w:rPr>
        <w:t>Sugii, etal. Carbohydr. Res. 99: 99-101, 1982</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Pr="008A433D" w:rsidRDefault="00520D4A" w:rsidP="00520D4A">
      <w:pPr>
        <w:jc w:val="both"/>
        <w:rPr>
          <w:sz w:val="20"/>
          <w:szCs w:val="20"/>
        </w:rPr>
      </w:pPr>
      <w:r>
        <w:rPr>
          <w:b/>
        </w:rPr>
        <w:t>MSDS:</w:t>
      </w:r>
      <w:r>
        <w:rPr>
          <w:b/>
          <w:sz w:val="20"/>
          <w:szCs w:val="20"/>
        </w:rPr>
        <w:t xml:space="preserve"> </w:t>
      </w:r>
      <w:r w:rsidRPr="008A433D">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sidRPr="008A433D">
        <w:rPr>
          <w:sz w:val="20"/>
          <w:szCs w:val="20"/>
        </w:rPr>
        <w:t>plumbing</w:t>
      </w:r>
      <w:r w:rsidRPr="008A433D">
        <w:rPr>
          <w:sz w:val="20"/>
          <w:szCs w:val="20"/>
        </w:rPr>
        <w:t xml:space="preserve"> system and </w:t>
      </w:r>
      <w:r w:rsidR="00D33F1A" w:rsidRPr="008A433D">
        <w:rPr>
          <w:sz w:val="20"/>
          <w:szCs w:val="20"/>
        </w:rPr>
        <w:t>forms hydrazoic</w:t>
      </w:r>
      <w:r w:rsidRPr="008A433D">
        <w:rPr>
          <w:sz w:val="20"/>
          <w:szCs w:val="20"/>
        </w:rPr>
        <w:t xml:space="preserve"> </w:t>
      </w:r>
      <w:r w:rsidR="00D33F1A" w:rsidRPr="008A433D">
        <w:rPr>
          <w:sz w:val="20"/>
          <w:szCs w:val="20"/>
        </w:rPr>
        <w:t>acid in</w:t>
      </w:r>
      <w:r w:rsidRPr="008A433D">
        <w:rPr>
          <w:sz w:val="20"/>
          <w:szCs w:val="20"/>
        </w:rPr>
        <w:t xml:space="preserve"> acidic condition. Discard with copious amount of water. Avoid skin and eye contact with all laboratory products. Use appropriate lab. </w:t>
      </w:r>
      <w:proofErr w:type="gramStart"/>
      <w:r w:rsidRPr="008A433D">
        <w:rPr>
          <w:sz w:val="20"/>
          <w:szCs w:val="20"/>
        </w:rPr>
        <w:t>gear</w:t>
      </w:r>
      <w:proofErr w:type="gramEnd"/>
      <w:r w:rsidRPr="008A433D">
        <w:rPr>
          <w:sz w:val="20"/>
          <w:szCs w:val="20"/>
        </w:rPr>
        <w:t xml:space="preserve">, lab coat , gloves and  safety glasses. Do not ingest any lab. </w:t>
      </w:r>
      <w:proofErr w:type="gramStart"/>
      <w:r w:rsidRPr="008A433D">
        <w:rPr>
          <w:sz w:val="20"/>
          <w:szCs w:val="20"/>
        </w:rPr>
        <w:t>products</w:t>
      </w:r>
      <w:proofErr w:type="gramEnd"/>
      <w:r w:rsidRPr="008A433D">
        <w:rPr>
          <w:sz w:val="20"/>
          <w:szCs w:val="20"/>
        </w:rPr>
        <w:t>. This product is not approved for administration in human or animals.</w:t>
      </w:r>
    </w:p>
    <w:p w:rsidR="00520D4A" w:rsidRPr="008A433D" w:rsidRDefault="00520D4A" w:rsidP="00520D4A">
      <w:pPr>
        <w:jc w:val="both"/>
        <w:rPr>
          <w:i/>
          <w:sz w:val="20"/>
          <w:szCs w:val="20"/>
        </w:rPr>
      </w:pPr>
      <w:r w:rsidRPr="008A433D">
        <w:rPr>
          <w:sz w:val="20"/>
          <w:szCs w:val="20"/>
        </w:rPr>
        <w:t>---------------------------------------------------------------------------------------------------------------------------------</w:t>
      </w:r>
    </w:p>
    <w:p w:rsidR="00FD4160" w:rsidRPr="008A433D" w:rsidRDefault="00C16946" w:rsidP="00FD4160">
      <w:pPr>
        <w:rPr>
          <w:sz w:val="18"/>
          <w:szCs w:val="18"/>
        </w:rPr>
      </w:pPr>
      <w:proofErr w:type="gramStart"/>
      <w:r w:rsidRPr="008A433D">
        <w:rPr>
          <w:sz w:val="18"/>
          <w:szCs w:val="18"/>
        </w:rPr>
        <w:t>For research use only; not for use in diagnostic procedures.</w:t>
      </w:r>
      <w:proofErr w:type="gramEnd"/>
      <w:r w:rsidRPr="008A433D">
        <w:rPr>
          <w:sz w:val="18"/>
          <w:szCs w:val="18"/>
        </w:rPr>
        <w:t xml:space="preserve"> FOR IN VITRO LABORATORY USE ONLY</w:t>
      </w:r>
    </w:p>
    <w:p w:rsidR="00FD4160" w:rsidRPr="008A433D" w:rsidRDefault="00FD4160" w:rsidP="00FD4160">
      <w:pPr>
        <w:rPr>
          <w:sz w:val="18"/>
          <w:szCs w:val="18"/>
        </w:rPr>
      </w:pPr>
      <w:r w:rsidRPr="008A433D">
        <w:rPr>
          <w:sz w:val="18"/>
          <w:szCs w:val="18"/>
        </w:rPr>
        <w:t>“</w:t>
      </w:r>
      <w:r w:rsidRPr="008A433D">
        <w:rPr>
          <w:i/>
          <w:sz w:val="18"/>
          <w:szCs w:val="18"/>
        </w:rPr>
        <w:t>In vitro</w:t>
      </w:r>
      <w:r w:rsidRPr="008A433D">
        <w:rPr>
          <w:sz w:val="18"/>
          <w:szCs w:val="18"/>
        </w:rPr>
        <w:t xml:space="preserve"> laboratory products for research”</w:t>
      </w:r>
    </w:p>
    <w:p w:rsidR="00C16946" w:rsidRPr="008A433D" w:rsidRDefault="00C16946" w:rsidP="00C16946">
      <w:pPr>
        <w:rPr>
          <w:sz w:val="20"/>
          <w:szCs w:val="20"/>
        </w:rPr>
      </w:pPr>
      <w:r w:rsidRPr="008A433D">
        <w:rPr>
          <w:sz w:val="20"/>
          <w:szCs w:val="20"/>
        </w:rPr>
        <w:t>Phone:</w:t>
      </w:r>
      <w:r w:rsidR="00B56D07" w:rsidRPr="008A433D">
        <w:rPr>
          <w:sz w:val="20"/>
          <w:szCs w:val="20"/>
        </w:rPr>
        <w:t xml:space="preserve"> </w:t>
      </w:r>
      <w:r w:rsidR="00416848" w:rsidRPr="008A433D">
        <w:rPr>
          <w:sz w:val="20"/>
          <w:szCs w:val="20"/>
        </w:rPr>
        <w:t>+ 1</w:t>
      </w:r>
      <w:r w:rsidR="00BE2229" w:rsidRPr="008A433D">
        <w:rPr>
          <w:sz w:val="20"/>
          <w:szCs w:val="20"/>
        </w:rPr>
        <w:t xml:space="preserve"> 425 367 4601;</w:t>
      </w:r>
      <w:r w:rsidR="00B56D07" w:rsidRPr="008A433D">
        <w:rPr>
          <w:sz w:val="20"/>
          <w:szCs w:val="20"/>
        </w:rPr>
        <w:t xml:space="preserve"> Fax: </w:t>
      </w:r>
      <w:r w:rsidR="00416848" w:rsidRPr="008A433D">
        <w:rPr>
          <w:sz w:val="20"/>
          <w:szCs w:val="20"/>
        </w:rPr>
        <w:t>+ 1</w:t>
      </w:r>
      <w:r w:rsidRPr="008A433D">
        <w:rPr>
          <w:sz w:val="20"/>
          <w:szCs w:val="20"/>
        </w:rPr>
        <w:t>425 367 4817;</w:t>
      </w:r>
      <w:r w:rsidR="00B56D07" w:rsidRPr="008A433D">
        <w:rPr>
          <w:sz w:val="20"/>
          <w:szCs w:val="20"/>
        </w:rPr>
        <w:t xml:space="preserve"> cell (mobile) phone: </w:t>
      </w:r>
      <w:r w:rsidR="00BE2229" w:rsidRPr="008A433D">
        <w:rPr>
          <w:sz w:val="20"/>
          <w:szCs w:val="20"/>
        </w:rPr>
        <w:t xml:space="preserve"> </w:t>
      </w:r>
      <w:r w:rsidR="00416848" w:rsidRPr="008A433D">
        <w:rPr>
          <w:sz w:val="20"/>
          <w:szCs w:val="20"/>
        </w:rPr>
        <w:t>+ 1</w:t>
      </w:r>
      <w:r w:rsidR="00BE2229" w:rsidRPr="008A433D">
        <w:rPr>
          <w:sz w:val="20"/>
          <w:szCs w:val="20"/>
        </w:rPr>
        <w:t xml:space="preserve">425 314 </w:t>
      </w:r>
      <w:r w:rsidRPr="008A433D">
        <w:rPr>
          <w:sz w:val="20"/>
          <w:szCs w:val="20"/>
        </w:rPr>
        <w:t>0199</w:t>
      </w:r>
    </w:p>
    <w:p w:rsidR="00C16946" w:rsidRPr="008A433D" w:rsidRDefault="00B56D07" w:rsidP="00C16946">
      <w:pPr>
        <w:rPr>
          <w:sz w:val="20"/>
          <w:szCs w:val="20"/>
        </w:rPr>
      </w:pPr>
      <w:r w:rsidRPr="008A433D">
        <w:rPr>
          <w:sz w:val="20"/>
          <w:szCs w:val="20"/>
        </w:rPr>
        <w:t xml:space="preserve">Marketing phone: </w:t>
      </w:r>
      <w:r w:rsidR="00C16946" w:rsidRPr="008A433D">
        <w:rPr>
          <w:sz w:val="20"/>
          <w:szCs w:val="20"/>
        </w:rPr>
        <w:t xml:space="preserve"> </w:t>
      </w:r>
      <w:r w:rsidR="00416848" w:rsidRPr="008A433D">
        <w:rPr>
          <w:sz w:val="20"/>
          <w:szCs w:val="20"/>
        </w:rPr>
        <w:t xml:space="preserve">+ 1 </w:t>
      </w:r>
      <w:r w:rsidR="00C16946" w:rsidRPr="008A433D">
        <w:rPr>
          <w:sz w:val="20"/>
          <w:szCs w:val="20"/>
        </w:rPr>
        <w:t>650 343 IBSC (4272); e-mail:anitaIBSC@aol.com</w:t>
      </w:r>
    </w:p>
    <w:p w:rsidR="00C16946" w:rsidRPr="008A433D" w:rsidRDefault="00C16946" w:rsidP="00C16946">
      <w:pPr>
        <w:rPr>
          <w:sz w:val="20"/>
          <w:szCs w:val="20"/>
        </w:rPr>
      </w:pPr>
      <w:r w:rsidRPr="008A433D">
        <w:rPr>
          <w:sz w:val="20"/>
          <w:szCs w:val="20"/>
        </w:rPr>
        <w:t xml:space="preserve">Web site: </w:t>
      </w:r>
      <w:hyperlink r:id="rId6" w:history="1">
        <w:r w:rsidRPr="008A433D">
          <w:rPr>
            <w:rStyle w:val="Hyperlink"/>
            <w:color w:val="auto"/>
            <w:sz w:val="20"/>
            <w:szCs w:val="20"/>
          </w:rPr>
          <w:t>www.immunobioscience.com</w:t>
        </w:r>
      </w:hyperlink>
      <w:r w:rsidRPr="008A433D">
        <w:t>;</w:t>
      </w:r>
      <w:r w:rsidRPr="008A433D">
        <w:rPr>
          <w:sz w:val="20"/>
          <w:szCs w:val="20"/>
        </w:rPr>
        <w:t xml:space="preserve"> E-mail: </w:t>
      </w:r>
      <w:hyperlink r:id="rId7" w:history="1">
        <w:r w:rsidRPr="008A433D">
          <w:rPr>
            <w:rStyle w:val="Hyperlink"/>
            <w:color w:val="auto"/>
            <w:sz w:val="20"/>
            <w:szCs w:val="20"/>
          </w:rPr>
          <w:t>baderbo@gmail.com</w:t>
        </w:r>
      </w:hyperlink>
    </w:p>
    <w:p w:rsidR="00064B0F" w:rsidRPr="008A433D" w:rsidRDefault="00C16946" w:rsidP="00C16946">
      <w:pPr>
        <w:rPr>
          <w:sz w:val="20"/>
          <w:szCs w:val="20"/>
        </w:rPr>
      </w:pPr>
      <w:r w:rsidRPr="008A433D">
        <w:rPr>
          <w:sz w:val="20"/>
          <w:szCs w:val="20"/>
        </w:rPr>
        <w:t>PRODUCT OF USA</w:t>
      </w:r>
    </w:p>
    <w:sectPr w:rsidR="00064B0F" w:rsidRPr="008A433D"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1C5D"/>
    <w:rsid w:val="00005C1F"/>
    <w:rsid w:val="00011D1B"/>
    <w:rsid w:val="000212C7"/>
    <w:rsid w:val="0003650D"/>
    <w:rsid w:val="00045B1D"/>
    <w:rsid w:val="00046C69"/>
    <w:rsid w:val="00054152"/>
    <w:rsid w:val="00064B0F"/>
    <w:rsid w:val="000B45BE"/>
    <w:rsid w:val="000F631A"/>
    <w:rsid w:val="00102897"/>
    <w:rsid w:val="001354F9"/>
    <w:rsid w:val="001432C8"/>
    <w:rsid w:val="001604E2"/>
    <w:rsid w:val="00165F51"/>
    <w:rsid w:val="00172DA4"/>
    <w:rsid w:val="001A3653"/>
    <w:rsid w:val="001C0091"/>
    <w:rsid w:val="001C0DC7"/>
    <w:rsid w:val="001D5E25"/>
    <w:rsid w:val="001F1176"/>
    <w:rsid w:val="001F65A2"/>
    <w:rsid w:val="00224E30"/>
    <w:rsid w:val="00236EC5"/>
    <w:rsid w:val="00237341"/>
    <w:rsid w:val="002400EF"/>
    <w:rsid w:val="00243651"/>
    <w:rsid w:val="002642A9"/>
    <w:rsid w:val="002672E3"/>
    <w:rsid w:val="002714D7"/>
    <w:rsid w:val="0028621A"/>
    <w:rsid w:val="002B1FD7"/>
    <w:rsid w:val="002B70CC"/>
    <w:rsid w:val="002C01D7"/>
    <w:rsid w:val="002C2EE5"/>
    <w:rsid w:val="002C4842"/>
    <w:rsid w:val="002C692B"/>
    <w:rsid w:val="002D2FB7"/>
    <w:rsid w:val="002E1C0E"/>
    <w:rsid w:val="002E71B2"/>
    <w:rsid w:val="003032E5"/>
    <w:rsid w:val="00314E49"/>
    <w:rsid w:val="0031515B"/>
    <w:rsid w:val="00322D6B"/>
    <w:rsid w:val="003233E5"/>
    <w:rsid w:val="003327AF"/>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3F1AB9"/>
    <w:rsid w:val="004013DB"/>
    <w:rsid w:val="00402559"/>
    <w:rsid w:val="0041044E"/>
    <w:rsid w:val="00416848"/>
    <w:rsid w:val="00425A9A"/>
    <w:rsid w:val="00426A53"/>
    <w:rsid w:val="00440257"/>
    <w:rsid w:val="0044302D"/>
    <w:rsid w:val="00453DE3"/>
    <w:rsid w:val="00455EE0"/>
    <w:rsid w:val="00465E93"/>
    <w:rsid w:val="0047026C"/>
    <w:rsid w:val="0047264E"/>
    <w:rsid w:val="00475744"/>
    <w:rsid w:val="0048131F"/>
    <w:rsid w:val="004858E0"/>
    <w:rsid w:val="0049199D"/>
    <w:rsid w:val="004A1DC9"/>
    <w:rsid w:val="004C585F"/>
    <w:rsid w:val="004C67E1"/>
    <w:rsid w:val="004E536F"/>
    <w:rsid w:val="004F146E"/>
    <w:rsid w:val="004F57DB"/>
    <w:rsid w:val="004F5C8A"/>
    <w:rsid w:val="0050420A"/>
    <w:rsid w:val="005119EA"/>
    <w:rsid w:val="00511B7C"/>
    <w:rsid w:val="00515BC2"/>
    <w:rsid w:val="00520D4A"/>
    <w:rsid w:val="00542558"/>
    <w:rsid w:val="005437EA"/>
    <w:rsid w:val="005671BD"/>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B065D"/>
    <w:rsid w:val="006C0512"/>
    <w:rsid w:val="006C1AF7"/>
    <w:rsid w:val="006C2E23"/>
    <w:rsid w:val="006C3838"/>
    <w:rsid w:val="006C53B9"/>
    <w:rsid w:val="006D628A"/>
    <w:rsid w:val="006D6806"/>
    <w:rsid w:val="006E3637"/>
    <w:rsid w:val="006E5FBA"/>
    <w:rsid w:val="006F5B6C"/>
    <w:rsid w:val="007002A0"/>
    <w:rsid w:val="00702DF0"/>
    <w:rsid w:val="00706584"/>
    <w:rsid w:val="00710D75"/>
    <w:rsid w:val="007110F9"/>
    <w:rsid w:val="00722A94"/>
    <w:rsid w:val="00734FB5"/>
    <w:rsid w:val="0074192C"/>
    <w:rsid w:val="00751496"/>
    <w:rsid w:val="00762774"/>
    <w:rsid w:val="007641BC"/>
    <w:rsid w:val="00765AEA"/>
    <w:rsid w:val="0079342C"/>
    <w:rsid w:val="007D45EF"/>
    <w:rsid w:val="007E5D01"/>
    <w:rsid w:val="008000E8"/>
    <w:rsid w:val="0080073C"/>
    <w:rsid w:val="00800F16"/>
    <w:rsid w:val="008077DC"/>
    <w:rsid w:val="00851720"/>
    <w:rsid w:val="0086506A"/>
    <w:rsid w:val="00873D33"/>
    <w:rsid w:val="00874131"/>
    <w:rsid w:val="0087435F"/>
    <w:rsid w:val="00875FF8"/>
    <w:rsid w:val="00876B7A"/>
    <w:rsid w:val="00876E3C"/>
    <w:rsid w:val="00885502"/>
    <w:rsid w:val="00890FA9"/>
    <w:rsid w:val="008918C2"/>
    <w:rsid w:val="00894AFC"/>
    <w:rsid w:val="008A2927"/>
    <w:rsid w:val="008A2B13"/>
    <w:rsid w:val="008A433D"/>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43EB4"/>
    <w:rsid w:val="009548A6"/>
    <w:rsid w:val="00954AF4"/>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72B1"/>
    <w:rsid w:val="00A24CD6"/>
    <w:rsid w:val="00A27774"/>
    <w:rsid w:val="00A5213A"/>
    <w:rsid w:val="00A66752"/>
    <w:rsid w:val="00A73BB5"/>
    <w:rsid w:val="00A7664B"/>
    <w:rsid w:val="00A91402"/>
    <w:rsid w:val="00A96A71"/>
    <w:rsid w:val="00AD243A"/>
    <w:rsid w:val="00AD5E8F"/>
    <w:rsid w:val="00AD61CE"/>
    <w:rsid w:val="00AE07BF"/>
    <w:rsid w:val="00AE3418"/>
    <w:rsid w:val="00AE676C"/>
    <w:rsid w:val="00AF29E8"/>
    <w:rsid w:val="00AF771F"/>
    <w:rsid w:val="00B01DDA"/>
    <w:rsid w:val="00B023B7"/>
    <w:rsid w:val="00B40D20"/>
    <w:rsid w:val="00B54BA6"/>
    <w:rsid w:val="00B56D07"/>
    <w:rsid w:val="00B60D6B"/>
    <w:rsid w:val="00B7331C"/>
    <w:rsid w:val="00B75205"/>
    <w:rsid w:val="00B75FC3"/>
    <w:rsid w:val="00B80366"/>
    <w:rsid w:val="00B93C29"/>
    <w:rsid w:val="00BA4A17"/>
    <w:rsid w:val="00BB5268"/>
    <w:rsid w:val="00BD3D19"/>
    <w:rsid w:val="00BD455D"/>
    <w:rsid w:val="00BE174D"/>
    <w:rsid w:val="00BE18D7"/>
    <w:rsid w:val="00BE2229"/>
    <w:rsid w:val="00BE546E"/>
    <w:rsid w:val="00BF52B8"/>
    <w:rsid w:val="00BF53C6"/>
    <w:rsid w:val="00C04ACA"/>
    <w:rsid w:val="00C11E74"/>
    <w:rsid w:val="00C16946"/>
    <w:rsid w:val="00C3058B"/>
    <w:rsid w:val="00C31302"/>
    <w:rsid w:val="00C32F18"/>
    <w:rsid w:val="00C34DFF"/>
    <w:rsid w:val="00C362A3"/>
    <w:rsid w:val="00C36D8B"/>
    <w:rsid w:val="00C54DE7"/>
    <w:rsid w:val="00C574A3"/>
    <w:rsid w:val="00C743E3"/>
    <w:rsid w:val="00C76670"/>
    <w:rsid w:val="00CA0BCD"/>
    <w:rsid w:val="00CA6B40"/>
    <w:rsid w:val="00CA7AAE"/>
    <w:rsid w:val="00CB2B84"/>
    <w:rsid w:val="00CB6907"/>
    <w:rsid w:val="00CC275C"/>
    <w:rsid w:val="00CD5623"/>
    <w:rsid w:val="00CD6F26"/>
    <w:rsid w:val="00D043ED"/>
    <w:rsid w:val="00D05550"/>
    <w:rsid w:val="00D123A8"/>
    <w:rsid w:val="00D16A88"/>
    <w:rsid w:val="00D21205"/>
    <w:rsid w:val="00D2397B"/>
    <w:rsid w:val="00D33F1A"/>
    <w:rsid w:val="00D63946"/>
    <w:rsid w:val="00D75CEA"/>
    <w:rsid w:val="00D94AA2"/>
    <w:rsid w:val="00DA2BB8"/>
    <w:rsid w:val="00DA6864"/>
    <w:rsid w:val="00DC394C"/>
    <w:rsid w:val="00DC665C"/>
    <w:rsid w:val="00DC6B2A"/>
    <w:rsid w:val="00DF2240"/>
    <w:rsid w:val="00DF5597"/>
    <w:rsid w:val="00DF7709"/>
    <w:rsid w:val="00E029E8"/>
    <w:rsid w:val="00E303A5"/>
    <w:rsid w:val="00E414B0"/>
    <w:rsid w:val="00E42FEA"/>
    <w:rsid w:val="00E50CC5"/>
    <w:rsid w:val="00E5756E"/>
    <w:rsid w:val="00E61A00"/>
    <w:rsid w:val="00E62B5A"/>
    <w:rsid w:val="00E643E0"/>
    <w:rsid w:val="00E95BD7"/>
    <w:rsid w:val="00E97CAD"/>
    <w:rsid w:val="00EA1CD2"/>
    <w:rsid w:val="00EA226C"/>
    <w:rsid w:val="00EA66D7"/>
    <w:rsid w:val="00EA7F63"/>
    <w:rsid w:val="00EC34A8"/>
    <w:rsid w:val="00ED29B1"/>
    <w:rsid w:val="00ED5399"/>
    <w:rsid w:val="00ED5DCF"/>
    <w:rsid w:val="00EE2E7F"/>
    <w:rsid w:val="00EE4431"/>
    <w:rsid w:val="00EF3BCB"/>
    <w:rsid w:val="00EF596C"/>
    <w:rsid w:val="00EF7F1C"/>
    <w:rsid w:val="00F06700"/>
    <w:rsid w:val="00F14044"/>
    <w:rsid w:val="00F26453"/>
    <w:rsid w:val="00F34A53"/>
    <w:rsid w:val="00F431A5"/>
    <w:rsid w:val="00F47816"/>
    <w:rsid w:val="00F5068B"/>
    <w:rsid w:val="00F57157"/>
    <w:rsid w:val="00F63A2E"/>
    <w:rsid w:val="00F97B4D"/>
    <w:rsid w:val="00FB3661"/>
    <w:rsid w:val="00FB5BE6"/>
    <w:rsid w:val="00FC4EBD"/>
    <w:rsid w:val="00FC6763"/>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234F9-5B6E-4B53-B8BB-46C063FDA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2009-04-23T21:19:00Z</cp:lastPrinted>
  <dcterms:created xsi:type="dcterms:W3CDTF">2010-09-02T23:22:00Z</dcterms:created>
  <dcterms:modified xsi:type="dcterms:W3CDTF">2014-04-03T17:55:00Z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