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280" w:type="dxa"/>
        <w:tblLook w:val="04A0" w:firstRow="1" w:lastRow="0" w:firstColumn="1" w:lastColumn="0" w:noHBand="0" w:noVBand="1"/>
      </w:tblPr>
      <w:tblGrid>
        <w:gridCol w:w="5400"/>
        <w:gridCol w:w="5940"/>
      </w:tblGrid>
      <w:tr w:rsidR="002F1951" w:rsidRPr="00C7142C" w:rsidTr="00475085">
        <w:trPr>
          <w:trHeight w:val="315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51" w:rsidRPr="00C7142C" w:rsidRDefault="00A755C6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C7142C">
              <w:rPr>
                <w:rFonts w:eastAsia="Times New Roman" w:cstheme="minorHAnsi"/>
                <w:b/>
                <w:bCs/>
                <w:color w:val="000000"/>
              </w:rPr>
              <w:t>GEN-</w:t>
            </w:r>
            <w:r w:rsidR="002F1951" w:rsidRPr="00C7142C">
              <w:rPr>
                <w:rFonts w:eastAsia="Times New Roman" w:cstheme="minorHAnsi"/>
                <w:b/>
                <w:bCs/>
                <w:color w:val="FF0000"/>
              </w:rPr>
              <w:t>525</w:t>
            </w:r>
            <w:r w:rsidR="002F1951" w:rsidRPr="00C7142C">
              <w:rPr>
                <w:rFonts w:eastAsia="Times New Roman" w:cstheme="minorHAnsi"/>
                <w:b/>
                <w:bCs/>
              </w:rPr>
              <w:t xml:space="preserve"> </w:t>
            </w:r>
            <w:r w:rsidR="00676D5A" w:rsidRPr="00C7142C">
              <w:rPr>
                <w:rFonts w:eastAsia="Times New Roman" w:cstheme="minorHAnsi"/>
              </w:rPr>
              <w:t>(120V-2500W-</w:t>
            </w:r>
            <w:r w:rsidR="00E74875" w:rsidRPr="00C7142C">
              <w:rPr>
                <w:rFonts w:eastAsia="Times New Roman" w:cstheme="minorHAnsi"/>
              </w:rPr>
              <w:t>6.3kW-</w:t>
            </w:r>
            <w:r w:rsidR="00676D5A" w:rsidRPr="00C7142C">
              <w:rPr>
                <w:rFonts w:eastAsia="Times New Roman" w:cstheme="minorHAnsi"/>
              </w:rPr>
              <w:t>60Hz)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951" w:rsidRPr="00C7142C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7142C">
              <w:rPr>
                <w:rFonts w:eastAsia="Times New Roman" w:cstheme="minorHAnsi"/>
                <w:b/>
                <w:bCs/>
                <w:color w:val="000000"/>
              </w:rPr>
              <w:t>Geneforce Emergency Power System</w:t>
            </w:r>
          </w:p>
        </w:tc>
      </w:tr>
      <w:tr w:rsidR="002F1951" w:rsidRPr="00C7142C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C7142C">
              <w:rPr>
                <w:rFonts w:eastAsia="Times New Roman" w:cstheme="minorHAnsi"/>
                <w:b/>
                <w:bCs/>
              </w:rPr>
              <w:t>Product Features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C7142C" w:rsidRDefault="0023683B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bookmarkStart w:id="0" w:name="_GoBack"/>
            <w:bookmarkEnd w:id="0"/>
            <w:r w:rsidRPr="00C7142C">
              <w:rPr>
                <w:rFonts w:eastAsia="Times New Roman" w:cstheme="minorHAns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4728A118" wp14:editId="7CB8E8D0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142875</wp:posOffset>
                  </wp:positionV>
                  <wp:extent cx="2890520" cy="2508753"/>
                  <wp:effectExtent l="0" t="0" r="5080" b="635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430" cy="251301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951" w:rsidRPr="00C7142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C7142C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 xml:space="preserve">Silent operation.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C7142C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 xml:space="preserve">Safe for indoors. No gas or emissions.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C7142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C7142C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C7142C" w:rsidRDefault="00867110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>No Installation; No Maintenance; No Permits required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C7142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C7142C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>Arrives fully charged and ready to work.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C7142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C7142C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>Automatic &amp; one-touch start.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C7142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C7142C" w:rsidTr="00475085">
        <w:trPr>
          <w:trHeight w:val="51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 xml:space="preserve">Multi-colored LED displays state of charge, AC </w:t>
            </w:r>
            <w:r w:rsidR="00867110" w:rsidRPr="00C7142C">
              <w:rPr>
                <w:rFonts w:eastAsia="Times New Roman" w:cstheme="minorHAnsi"/>
                <w:color w:val="000000"/>
              </w:rPr>
              <w:t>input, DC volts and DC amperage, etc...</w:t>
            </w:r>
            <w:r w:rsidRPr="00C7142C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C7142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D172A9" w:rsidRPr="00C7142C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C7142C" w:rsidRDefault="00867110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>Overheat Temperature Sensor &amp; Automatic S</w:t>
            </w:r>
            <w:r w:rsidR="00D172A9" w:rsidRPr="00C7142C">
              <w:rPr>
                <w:rFonts w:eastAsia="Times New Roman" w:cstheme="minorHAnsi"/>
                <w:color w:val="000000"/>
              </w:rPr>
              <w:t>hutdown feature.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C7142C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D172A9" w:rsidRPr="00C7142C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C7142C" w:rsidRDefault="00D172A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>Built-in voltage regulation system for sensitive electronics.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C7142C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C7142C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 xml:space="preserve">Built-in </w:t>
            </w:r>
            <w:r w:rsidR="00867110" w:rsidRPr="00C7142C">
              <w:rPr>
                <w:rFonts w:eastAsia="Times New Roman" w:cstheme="minorHAnsi"/>
                <w:color w:val="000000"/>
              </w:rPr>
              <w:t>(120V/30A) Automatic A/C Transfer S</w:t>
            </w:r>
            <w:r w:rsidRPr="00C7142C">
              <w:rPr>
                <w:rFonts w:eastAsia="Times New Roman" w:cstheme="minorHAnsi"/>
                <w:color w:val="000000"/>
              </w:rPr>
              <w:t>witch.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C7142C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D172A9" w:rsidRPr="00C7142C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172A9" w:rsidRPr="00C7142C" w:rsidRDefault="00D172A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>Built-in 30A solar charge controller for solar panel charging.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72A9" w:rsidRPr="00C7142C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C7142C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C7142C">
              <w:rPr>
                <w:rFonts w:eastAsia="Times New Roman" w:cstheme="minorHAnsi"/>
                <w:b/>
                <w:bCs/>
                <w:color w:val="000000"/>
              </w:rPr>
              <w:t xml:space="preserve">Electrical Specifications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C7142C" w:rsidRDefault="002F1951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C7142C">
              <w:rPr>
                <w:rFonts w:eastAsia="Times New Roman" w:cstheme="minorHAnsi"/>
                <w:b/>
                <w:bCs/>
                <w:color w:val="000000"/>
              </w:rPr>
              <w:t xml:space="preserve">  GEN-</w:t>
            </w:r>
            <w:proofErr w:type="gramStart"/>
            <w:r w:rsidRPr="00C7142C">
              <w:rPr>
                <w:rFonts w:eastAsia="Times New Roman" w:cstheme="minorHAnsi"/>
                <w:b/>
                <w:bCs/>
                <w:color w:val="000000"/>
              </w:rPr>
              <w:t>525  (</w:t>
            </w:r>
            <w:proofErr w:type="gramEnd"/>
            <w:r w:rsidRPr="00C7142C">
              <w:rPr>
                <w:rFonts w:eastAsia="Times New Roman" w:cstheme="minorHAnsi"/>
                <w:b/>
                <w:bCs/>
                <w:color w:val="000000"/>
              </w:rPr>
              <w:t xml:space="preserve">120V)                          </w:t>
            </w:r>
          </w:p>
        </w:tc>
      </w:tr>
      <w:tr w:rsidR="002F1951" w:rsidRPr="00C7142C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>Output power (continuous)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 xml:space="preserve">2,500 W                                 </w:t>
            </w:r>
          </w:p>
        </w:tc>
      </w:tr>
      <w:tr w:rsidR="002F1951" w:rsidRPr="00C7142C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>Surge power (AC amps)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>7,500 W (62.5</w:t>
            </w:r>
            <w:proofErr w:type="gramStart"/>
            <w:r w:rsidRPr="00C7142C">
              <w:rPr>
                <w:rFonts w:eastAsia="Times New Roman" w:cstheme="minorHAnsi"/>
                <w:color w:val="000000"/>
              </w:rPr>
              <w:t xml:space="preserve">A)   </w:t>
            </w:r>
            <w:proofErr w:type="gramEnd"/>
            <w:r w:rsidRPr="00C7142C">
              <w:rPr>
                <w:rFonts w:eastAsia="Times New Roman" w:cstheme="minorHAnsi"/>
                <w:color w:val="000000"/>
              </w:rPr>
              <w:t xml:space="preserve">                    </w:t>
            </w:r>
          </w:p>
        </w:tc>
      </w:tr>
      <w:tr w:rsidR="002F1951" w:rsidRPr="00C7142C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>Output frequency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 xml:space="preserve">60 Hz                                        </w:t>
            </w:r>
          </w:p>
        </w:tc>
      </w:tr>
      <w:tr w:rsidR="002F1951" w:rsidRPr="00C7142C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C7142C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>V</w:t>
            </w:r>
            <w:r w:rsidR="002F1951" w:rsidRPr="00C7142C">
              <w:rPr>
                <w:rFonts w:eastAsia="Times New Roman" w:cstheme="minorHAnsi"/>
                <w:color w:val="000000"/>
              </w:rPr>
              <w:t>oltage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 xml:space="preserve">120 V +/-5% true RMS          </w:t>
            </w:r>
          </w:p>
        </w:tc>
      </w:tr>
      <w:tr w:rsidR="002F1951" w:rsidRPr="00C7142C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>Output wave form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 xml:space="preserve">Modified Sine Wave             </w:t>
            </w:r>
          </w:p>
        </w:tc>
      </w:tr>
      <w:tr w:rsidR="002F1951" w:rsidRPr="00C7142C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C7142C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>Service Life (No Maintenance)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C7142C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>7-8 years</w:t>
            </w:r>
            <w:r w:rsidR="002F1951" w:rsidRPr="00C7142C">
              <w:rPr>
                <w:rFonts w:eastAsia="Times New Roman" w:cstheme="minorHAnsi"/>
                <w:color w:val="000000"/>
              </w:rPr>
              <w:t xml:space="preserve">                                      </w:t>
            </w:r>
          </w:p>
        </w:tc>
      </w:tr>
      <w:tr w:rsidR="002F1951" w:rsidRPr="00C7142C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C7142C" w:rsidRDefault="00AF11D5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>Stored Electrical Energy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 xml:space="preserve">6.3 </w:t>
            </w:r>
            <w:r w:rsidR="00C7142C" w:rsidRPr="00C7142C">
              <w:rPr>
                <w:rFonts w:eastAsia="Times New Roman" w:cstheme="minorHAnsi"/>
                <w:color w:val="000000"/>
              </w:rPr>
              <w:t>kW (</w:t>
            </w:r>
            <w:r w:rsidRPr="00C7142C">
              <w:rPr>
                <w:rFonts w:eastAsia="Times New Roman" w:cstheme="minorHAnsi"/>
                <w:color w:val="000000"/>
              </w:rPr>
              <w:t>6,300 Watts)</w:t>
            </w:r>
          </w:p>
        </w:tc>
      </w:tr>
      <w:tr w:rsidR="00C7142C" w:rsidRPr="00C7142C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7142C" w:rsidRPr="00C7142C" w:rsidRDefault="00C7142C" w:rsidP="00C7142C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>AC input 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C7142C" w:rsidRPr="00C7142C" w:rsidRDefault="00C7142C" w:rsidP="00C7142C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>One (30A/120V) NEMA L5-30P twist lock plug with 8 ft. cord</w:t>
            </w:r>
          </w:p>
        </w:tc>
      </w:tr>
      <w:tr w:rsidR="00C7142C" w:rsidRPr="00C7142C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7142C" w:rsidRPr="00C7142C" w:rsidRDefault="00C7142C" w:rsidP="00C7142C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>AC output 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C7142C" w:rsidRPr="00C7142C" w:rsidRDefault="00C7142C" w:rsidP="00C7142C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>Four (20A/120V) isolated ground receptacles</w:t>
            </w:r>
          </w:p>
        </w:tc>
      </w:tr>
      <w:tr w:rsidR="00C7142C" w:rsidRPr="00C7142C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7142C" w:rsidRPr="00C7142C" w:rsidRDefault="00C7142C" w:rsidP="00C7142C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>AC output 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C7142C" w:rsidRPr="00C7142C" w:rsidRDefault="00C7142C" w:rsidP="00C7142C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>One (30A/120V) NEMA L5-30R</w:t>
            </w:r>
          </w:p>
        </w:tc>
      </w:tr>
      <w:tr w:rsidR="00C7142C" w:rsidRPr="00C7142C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7142C" w:rsidRPr="00C7142C" w:rsidRDefault="00C7142C" w:rsidP="00C7142C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>Automatic transfer switch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C7142C" w:rsidRPr="00C7142C" w:rsidRDefault="00C7142C" w:rsidP="00C7142C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>30 A (included); Transfer time 0.8 milliseconds</w:t>
            </w:r>
          </w:p>
        </w:tc>
      </w:tr>
      <w:tr w:rsidR="002F1951" w:rsidRPr="00C7142C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 xml:space="preserve">Charge rate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>130 A DC</w:t>
            </w:r>
          </w:p>
        </w:tc>
      </w:tr>
      <w:tr w:rsidR="002F1951" w:rsidRPr="00C7142C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>AC input voltage range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>90 - 130 VAC</w:t>
            </w:r>
          </w:p>
        </w:tc>
      </w:tr>
      <w:tr w:rsidR="002F1951" w:rsidRPr="00C7142C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>Geneforce Charge control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>3-stage (Bulk, Acceptance, Float)</w:t>
            </w:r>
          </w:p>
        </w:tc>
      </w:tr>
      <w:tr w:rsidR="002F1951" w:rsidRPr="00C7142C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>Solar Charge Controller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>30 A (~360 W per hour of sunlight)</w:t>
            </w:r>
          </w:p>
        </w:tc>
      </w:tr>
      <w:tr w:rsidR="002F1951" w:rsidRPr="00C7142C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C7142C">
              <w:rPr>
                <w:rFonts w:eastAsia="Times New Roman" w:cstheme="minorHAnsi"/>
                <w:b/>
                <w:bCs/>
                <w:color w:val="000000"/>
              </w:rPr>
              <w:t>General Specifications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F1951" w:rsidRPr="00C7142C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>Optimal operating temperature range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>32°F – 104°F (0°C – 40°C) *derated below 0°C and above 40°C</w:t>
            </w:r>
          </w:p>
        </w:tc>
      </w:tr>
      <w:tr w:rsidR="002F1951" w:rsidRPr="00C7142C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>Monitor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>LED Display (reads V, DC amps, Power Share, etc.)</w:t>
            </w:r>
          </w:p>
        </w:tc>
      </w:tr>
      <w:tr w:rsidR="002F1951" w:rsidRPr="00C7142C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C7142C" w:rsidRDefault="0023683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 xml:space="preserve">Dimensions (H x W </w:t>
            </w:r>
            <w:proofErr w:type="gramStart"/>
            <w:r w:rsidRPr="00C7142C">
              <w:rPr>
                <w:rFonts w:eastAsia="Times New Roman" w:cstheme="minorHAnsi"/>
                <w:color w:val="000000"/>
              </w:rPr>
              <w:t>x</w:t>
            </w:r>
            <w:proofErr w:type="gramEnd"/>
            <w:r w:rsidRPr="00C7142C">
              <w:rPr>
                <w:rFonts w:eastAsia="Times New Roman" w:cstheme="minorHAnsi"/>
                <w:color w:val="000000"/>
              </w:rPr>
              <w:t xml:space="preserve"> D</w:t>
            </w:r>
            <w:r w:rsidR="002F1951" w:rsidRPr="00C7142C">
              <w:rPr>
                <w:rFonts w:eastAsia="Times New Roman" w:cstheme="minorHAnsi"/>
                <w:color w:val="000000"/>
              </w:rPr>
              <w:t>)</w:t>
            </w:r>
            <w:r w:rsidR="0094072B" w:rsidRPr="00C7142C">
              <w:rPr>
                <w:rFonts w:eastAsia="Times New Roman" w:cstheme="minorHAnsi"/>
                <w:color w:val="000000"/>
              </w:rPr>
              <w:t xml:space="preserve"> and Weight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C7142C" w:rsidRDefault="0023683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  <w:color w:val="000000"/>
              </w:rPr>
              <w:t>(35" x 18</w:t>
            </w:r>
            <w:r w:rsidR="0094072B" w:rsidRPr="00C7142C">
              <w:rPr>
                <w:rFonts w:eastAsia="Times New Roman" w:cstheme="minorHAnsi"/>
                <w:color w:val="000000"/>
              </w:rPr>
              <w:t>" x 2</w:t>
            </w:r>
            <w:r w:rsidRPr="00C7142C">
              <w:rPr>
                <w:rFonts w:eastAsia="Times New Roman" w:cstheme="minorHAnsi"/>
                <w:color w:val="000000"/>
              </w:rPr>
              <w:t>4</w:t>
            </w:r>
            <w:r w:rsidR="002F1951" w:rsidRPr="00C7142C">
              <w:rPr>
                <w:rFonts w:eastAsia="Times New Roman" w:cstheme="minorHAnsi"/>
                <w:color w:val="000000"/>
              </w:rPr>
              <w:t>"</w:t>
            </w:r>
            <w:r w:rsidR="00475085" w:rsidRPr="00C7142C">
              <w:rPr>
                <w:rFonts w:eastAsia="Times New Roman" w:cstheme="minorHAnsi"/>
                <w:color w:val="000000"/>
              </w:rPr>
              <w:t>) &amp; (455</w:t>
            </w:r>
            <w:r w:rsidR="0094072B" w:rsidRPr="00C7142C">
              <w:rPr>
                <w:rFonts w:eastAsia="Times New Roman" w:cstheme="minorHAnsi"/>
                <w:color w:val="000000"/>
              </w:rPr>
              <w:t xml:space="preserve"> Lbs.)</w:t>
            </w:r>
          </w:p>
        </w:tc>
      </w:tr>
      <w:tr w:rsidR="0030113D" w:rsidRPr="00C7142C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113D" w:rsidRPr="00C7142C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C7142C">
              <w:rPr>
                <w:rFonts w:eastAsia="Times New Roman" w:cstheme="minorHAnsi"/>
              </w:rPr>
              <w:t>Construction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0113D" w:rsidRPr="00C7142C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C7142C">
              <w:rPr>
                <w:rFonts w:eastAsia="Times New Roman" w:cstheme="minorHAnsi"/>
              </w:rPr>
              <w:t>Strong Steel, Four Casters, Color-Black</w:t>
            </w:r>
          </w:p>
        </w:tc>
      </w:tr>
      <w:tr w:rsidR="0023683B" w:rsidRPr="00C7142C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3683B" w:rsidRPr="00C7142C" w:rsidRDefault="0023683B" w:rsidP="00676D5A">
            <w:pPr>
              <w:spacing w:after="0"/>
              <w:rPr>
                <w:rFonts w:eastAsia="Times New Roman" w:cstheme="minorHAnsi"/>
              </w:rPr>
            </w:pPr>
            <w:r w:rsidRPr="00C7142C">
              <w:rPr>
                <w:rFonts w:eastAsia="Times New Roman" w:cstheme="minorHAnsi"/>
              </w:rPr>
              <w:t>Part Number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23683B" w:rsidRPr="00C7142C" w:rsidRDefault="0023683B" w:rsidP="00676D5A">
            <w:pPr>
              <w:spacing w:after="0"/>
              <w:rPr>
                <w:rFonts w:eastAsia="Times New Roman" w:cstheme="minorHAnsi"/>
              </w:rPr>
            </w:pPr>
            <w:r w:rsidRPr="00C7142C">
              <w:rPr>
                <w:rFonts w:eastAsia="Times New Roman" w:cstheme="minorHAnsi"/>
              </w:rPr>
              <w:t>GEN-525-120-2500</w:t>
            </w:r>
          </w:p>
        </w:tc>
      </w:tr>
      <w:tr w:rsidR="002F1951" w:rsidRPr="00C7142C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C7142C" w:rsidRDefault="00EE328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</w:rPr>
              <w:t>Warranty &amp; Part Number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C7142C" w:rsidRDefault="0023683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C7142C">
              <w:rPr>
                <w:rFonts w:eastAsia="Times New Roman" w:cstheme="minorHAnsi"/>
              </w:rPr>
              <w:t xml:space="preserve">Two </w:t>
            </w:r>
            <w:r w:rsidR="00A36FE2" w:rsidRPr="00C7142C">
              <w:rPr>
                <w:rFonts w:eastAsia="Times New Roman" w:cstheme="minorHAnsi"/>
              </w:rPr>
              <w:t>years</w:t>
            </w:r>
            <w:r w:rsidRPr="00C7142C">
              <w:rPr>
                <w:rFonts w:eastAsia="Times New Roman" w:cstheme="minorHAnsi"/>
              </w:rPr>
              <w:t xml:space="preserve"> on components; one year on batteries</w:t>
            </w:r>
          </w:p>
        </w:tc>
      </w:tr>
      <w:tr w:rsidR="002F1951" w:rsidRPr="00C7142C" w:rsidTr="00475085">
        <w:trPr>
          <w:trHeight w:val="2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C7142C">
              <w:rPr>
                <w:rFonts w:eastAsia="Times New Roman" w:cstheme="minorHAnsi"/>
                <w:b/>
                <w:bCs/>
                <w:color w:val="000000"/>
              </w:rPr>
              <w:t>Regulatory Approvals</w:t>
            </w:r>
            <w:r w:rsidR="00EE3289" w:rsidRPr="00C7142C">
              <w:rPr>
                <w:rFonts w:eastAsia="Times New Roman" w:cstheme="minorHAnsi"/>
                <w:b/>
                <w:bCs/>
                <w:color w:val="000000"/>
              </w:rPr>
              <w:t xml:space="preserve"> &amp; Protection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EE3289" w:rsidRPr="00C7142C" w:rsidTr="00475085">
        <w:trPr>
          <w:trHeight w:val="2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C7142C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C7142C">
              <w:rPr>
                <w:rFonts w:eastAsia="Times New Roman" w:cstheme="minorHAnsi"/>
              </w:rPr>
              <w:t>Safety - UL Listing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C7142C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C7142C">
              <w:rPr>
                <w:rFonts w:eastAsia="Times New Roman" w:cstheme="minorHAnsi"/>
              </w:rPr>
              <w:t>Components UL &amp; cUL listed to 458 Standards</w:t>
            </w:r>
          </w:p>
        </w:tc>
      </w:tr>
      <w:tr w:rsidR="00EE3289" w:rsidRPr="00C7142C" w:rsidTr="00475085">
        <w:trPr>
          <w:trHeight w:val="2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C7142C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C7142C">
              <w:rPr>
                <w:rFonts w:eastAsia="Times New Roman" w:cstheme="minorHAnsi"/>
              </w:rPr>
              <w:t>Voltage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C7142C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C7142C">
              <w:rPr>
                <w:rFonts w:eastAsia="Times New Roman" w:cstheme="minorHAnsi"/>
              </w:rPr>
              <w:t>Over voltage and under voltage protection</w:t>
            </w:r>
          </w:p>
        </w:tc>
      </w:tr>
      <w:tr w:rsidR="00EE3289" w:rsidRPr="00C7142C" w:rsidTr="00475085">
        <w:trPr>
          <w:trHeight w:val="2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C7142C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C7142C">
              <w:rPr>
                <w:rFonts w:eastAsia="Times New Roman" w:cstheme="minorHAnsi"/>
              </w:rPr>
              <w:t>Temperature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C7142C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C7142C">
              <w:rPr>
                <w:rFonts w:eastAsia="Times New Roman" w:cstheme="minorHAnsi"/>
              </w:rPr>
              <w:t>Over-temperature protection</w:t>
            </w:r>
          </w:p>
        </w:tc>
      </w:tr>
      <w:tr w:rsidR="00EE3289" w:rsidRPr="00C7142C" w:rsidTr="00475085">
        <w:trPr>
          <w:trHeight w:val="2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C7142C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C7142C">
              <w:rPr>
                <w:rFonts w:eastAsia="Times New Roman" w:cstheme="minorHAnsi"/>
              </w:rPr>
              <w:t>Output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:rsidR="00EE3289" w:rsidRPr="00C7142C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C7142C">
              <w:rPr>
                <w:rFonts w:eastAsia="Times New Roman" w:cstheme="minorHAnsi"/>
              </w:rPr>
              <w:t>Overload Protection</w:t>
            </w:r>
          </w:p>
        </w:tc>
      </w:tr>
      <w:tr w:rsidR="00EE3289" w:rsidRPr="00C7142C" w:rsidTr="00AF11D5">
        <w:trPr>
          <w:trHeight w:val="2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E3289" w:rsidRPr="00C7142C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C7142C">
              <w:rPr>
                <w:rFonts w:eastAsia="Times New Roman" w:cstheme="minorHAnsi"/>
              </w:rPr>
              <w:t>Electrical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E3289" w:rsidRPr="00C7142C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C7142C">
              <w:rPr>
                <w:rFonts w:eastAsia="Times New Roman" w:cstheme="minorHAnsi"/>
              </w:rPr>
              <w:t>Short circuit protection</w:t>
            </w:r>
          </w:p>
        </w:tc>
      </w:tr>
      <w:tr w:rsidR="002F1951" w:rsidRPr="00C7142C" w:rsidTr="00AF11D5">
        <w:trPr>
          <w:trHeight w:val="2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C7142C">
              <w:rPr>
                <w:rFonts w:eastAsia="Times New Roman" w:cstheme="minorHAnsi"/>
                <w:b/>
                <w:bCs/>
              </w:rPr>
              <w:t>Price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2F1951" w:rsidRPr="00C7142C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C7142C">
              <w:rPr>
                <w:rFonts w:eastAsia="Times New Roman" w:cstheme="minorHAnsi"/>
                <w:b/>
                <w:bCs/>
              </w:rPr>
              <w:t xml:space="preserve">$5,997 </w:t>
            </w:r>
          </w:p>
        </w:tc>
      </w:tr>
      <w:tr w:rsidR="00AF11D5" w:rsidRPr="00C7142C" w:rsidTr="00F07290">
        <w:trPr>
          <w:trHeight w:val="70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D5" w:rsidRPr="00C7142C" w:rsidRDefault="00AF11D5" w:rsidP="00AF11D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C7142C">
              <w:rPr>
                <w:rFonts w:eastAsia="Times New Roman" w:cstheme="minorHAnsi"/>
                <w:b/>
              </w:rPr>
              <w:t xml:space="preserve">Geneforce Incorporated </w:t>
            </w:r>
            <w:hyperlink r:id="rId5" w:history="1">
              <w:r w:rsidRPr="00C7142C">
                <w:rPr>
                  <w:rStyle w:val="Hyperlink"/>
                  <w:rFonts w:eastAsia="Times New Roman" w:cstheme="minorHAnsi"/>
                  <w:b/>
                </w:rPr>
                <w:t>www.geneforcepower.com</w:t>
              </w:r>
            </w:hyperlink>
            <w:r w:rsidRPr="00C7142C">
              <w:rPr>
                <w:rFonts w:eastAsia="Times New Roman" w:cstheme="minorHAnsi"/>
                <w:b/>
              </w:rPr>
              <w:t xml:space="preserve"> </w:t>
            </w:r>
            <w:r w:rsidR="0023683B" w:rsidRPr="00C7142C">
              <w:rPr>
                <w:rFonts w:eastAsia="Times New Roman" w:cstheme="minorHAnsi"/>
                <w:b/>
              </w:rPr>
              <w:t xml:space="preserve"> </w:t>
            </w:r>
            <w:proofErr w:type="gramStart"/>
            <w:r w:rsidR="0023683B" w:rsidRPr="00C7142C">
              <w:rPr>
                <w:rFonts w:eastAsia="Times New Roman" w:cstheme="minorHAnsi"/>
                <w:b/>
              </w:rPr>
              <w:t xml:space="preserve"> </w:t>
            </w:r>
            <w:r w:rsidR="00C7142C">
              <w:rPr>
                <w:rFonts w:eastAsia="Times New Roman" w:cstheme="minorHAnsi"/>
                <w:b/>
              </w:rPr>
              <w:t xml:space="preserve">  </w:t>
            </w:r>
            <w:r w:rsidRPr="00C7142C">
              <w:rPr>
                <w:rFonts w:eastAsia="Times New Roman" w:cstheme="minorHAnsi"/>
                <w:b/>
              </w:rPr>
              <w:t>(</w:t>
            </w:r>
            <w:proofErr w:type="gramEnd"/>
            <w:r w:rsidRPr="00C7142C">
              <w:rPr>
                <w:rFonts w:eastAsia="Times New Roman" w:cstheme="minorHAnsi"/>
                <w:b/>
              </w:rPr>
              <w:t>305)</w:t>
            </w:r>
            <w:r w:rsidR="0023683B" w:rsidRPr="00C7142C">
              <w:rPr>
                <w:rFonts w:eastAsia="Times New Roman" w:cstheme="minorHAnsi"/>
                <w:b/>
              </w:rPr>
              <w:t xml:space="preserve"> </w:t>
            </w:r>
            <w:r w:rsidRPr="00C7142C">
              <w:rPr>
                <w:rFonts w:eastAsia="Times New Roman" w:cstheme="minorHAnsi"/>
                <w:b/>
              </w:rPr>
              <w:t xml:space="preserve">215-5443 </w:t>
            </w:r>
            <w:r w:rsidR="0023683B" w:rsidRPr="00C7142C">
              <w:rPr>
                <w:rFonts w:eastAsia="Times New Roman" w:cstheme="minorHAnsi"/>
                <w:b/>
              </w:rPr>
              <w:t xml:space="preserve">     </w:t>
            </w:r>
            <w:r w:rsidRPr="00C7142C">
              <w:rPr>
                <w:rFonts w:eastAsia="Times New Roman" w:cstheme="minorHAnsi"/>
                <w:b/>
              </w:rPr>
              <w:t xml:space="preserve">email: </w:t>
            </w:r>
            <w:hyperlink r:id="rId6" w:history="1">
              <w:r w:rsidRPr="00C7142C">
                <w:rPr>
                  <w:rStyle w:val="Hyperlink"/>
                  <w:rFonts w:eastAsia="Times New Roman" w:cstheme="minorHAnsi"/>
                  <w:b/>
                </w:rPr>
                <w:t>sales@geneforcepower.com</w:t>
              </w:r>
            </w:hyperlink>
          </w:p>
        </w:tc>
      </w:tr>
    </w:tbl>
    <w:p w:rsidR="00C35087" w:rsidRPr="00C7142C" w:rsidRDefault="00C35087" w:rsidP="00676D5A">
      <w:pPr>
        <w:rPr>
          <w:rFonts w:cstheme="minorHAnsi"/>
        </w:rPr>
      </w:pPr>
    </w:p>
    <w:sectPr w:rsidR="00C35087" w:rsidRPr="00C7142C" w:rsidSect="00C7142C">
      <w:pgSz w:w="12240" w:h="15840"/>
      <w:pgMar w:top="27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readOnly" w:enforcement="1" w:cryptProviderType="rsaAES" w:cryptAlgorithmClass="hash" w:cryptAlgorithmType="typeAny" w:cryptAlgorithmSid="14" w:cryptSpinCount="100000" w:hash="dy+tgGLw+2DyXEk6GnszrA2SXuHLebTQT1yr31XWDV7haCCOWtfeE9NCTLIWAiAntDj7KEwAuPpooj8Pbn+Pbg==" w:salt="bE78nQwARYMmltYHaUONy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51"/>
    <w:rsid w:val="0023683B"/>
    <w:rsid w:val="00290C44"/>
    <w:rsid w:val="002F1951"/>
    <w:rsid w:val="0030113D"/>
    <w:rsid w:val="00475085"/>
    <w:rsid w:val="004A1ADE"/>
    <w:rsid w:val="005F0B10"/>
    <w:rsid w:val="00676D5A"/>
    <w:rsid w:val="00867110"/>
    <w:rsid w:val="0093108B"/>
    <w:rsid w:val="0094072B"/>
    <w:rsid w:val="00A36FE2"/>
    <w:rsid w:val="00A755C6"/>
    <w:rsid w:val="00AF11D5"/>
    <w:rsid w:val="00B01377"/>
    <w:rsid w:val="00BD1374"/>
    <w:rsid w:val="00C35087"/>
    <w:rsid w:val="00C7142C"/>
    <w:rsid w:val="00D172A9"/>
    <w:rsid w:val="00E74875"/>
    <w:rsid w:val="00E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0D76D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geneforcepower.com" TargetMode="External"/><Relationship Id="rId5" Type="http://schemas.openxmlformats.org/officeDocument/2006/relationships/hyperlink" Target="http://www.geneforcepow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2067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8</cp:revision>
  <dcterms:created xsi:type="dcterms:W3CDTF">2015-08-14T21:39:00Z</dcterms:created>
  <dcterms:modified xsi:type="dcterms:W3CDTF">2017-12-08T23:34:00Z</dcterms:modified>
</cp:coreProperties>
</file>