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1685925</wp:posOffset>
            </wp:positionH>
            <wp:positionV relativeFrom="line">
              <wp:posOffset>-13970</wp:posOffset>
            </wp:positionV>
            <wp:extent cx="2134870" cy="12166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Arial" w:cs="Arial" w:eastAsia="Arial" w:hAnsi="Arial"/>
          <w:b/>
          <w:bCs/>
          <w:i/>
          <w:iCs/>
          <w:sz w:val="23"/>
          <w:szCs w:val="23"/>
        </w:rPr>
        <w:t>PHS MARCHING BAND SUPPLY ORDER FORM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100" w:lineRule="atLeast"/>
      </w:pPr>
      <w:r>
        <w:rPr>
          <w:rFonts w:ascii="Arial" w:cs="Arial" w:eastAsia="Arial" w:hAnsi="Arial"/>
          <w:b/>
          <w:bCs/>
          <w:sz w:val="23"/>
          <w:szCs w:val="23"/>
          <w:u w:val="single"/>
        </w:rPr>
        <w:t>Mandatory Items for ALL members: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>
          <w:rFonts w:ascii="Arial" w:cs="Arial" w:eastAsia="Arial" w:hAnsi="Arial"/>
          <w:sz w:val="21"/>
          <w:szCs w:val="21"/>
        </w:rPr>
        <w:t>Member Shirt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>
          <w:rFonts w:ascii="Arial" w:cs="Arial" w:eastAsia="Arial" w:hAnsi="Arial"/>
          <w:sz w:val="21"/>
          <w:szCs w:val="21"/>
        </w:rPr>
        <w:t xml:space="preserve">Pair of Gloves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>
          <w:rFonts w:ascii="Arial" w:cs="Arial" w:eastAsia="Arial" w:hAnsi="Arial"/>
          <w:sz w:val="21"/>
          <w:szCs w:val="21"/>
        </w:rPr>
        <w:t>Dry-Cleaning payment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>
          <w:rFonts w:ascii="Arial" w:cs="Arial" w:eastAsia="Arial" w:hAnsi="Arial"/>
          <w:sz w:val="21"/>
          <w:szCs w:val="21"/>
        </w:rPr>
        <w:t xml:space="preserve">3-Ring Binder with Sheet Protectors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>
          <w:rFonts w:ascii="Arial" w:cs="Arial" w:eastAsia="Arial" w:hAnsi="Arial"/>
          <w:sz w:val="21"/>
          <w:szCs w:val="21"/>
        </w:rPr>
        <w:t>1 pair Dinkle shoes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contextualSpacing w:val="false"/>
      </w:pPr>
      <w:r>
        <w:rPr/>
      </w:r>
    </w:p>
    <w:p>
      <w:pPr>
        <w:pStyle w:val="style0"/>
      </w:pPr>
      <w:r>
        <w:rPr>
          <w:rFonts w:ascii="Arial" w:cs="Arial" w:eastAsia="Arial" w:hAnsi="Arial"/>
          <w:b/>
          <w:bCs/>
          <w:u w:val="single"/>
        </w:rPr>
        <w:t>Member Shirt:</w:t>
      </w:r>
      <w:r>
        <w:rPr>
          <w:rFonts w:ascii="Arial" w:cs="Arial" w:eastAsia="Arial" w:hAnsi="Arial"/>
        </w:rPr>
        <w:t xml:space="preserve"> This T-shirt will be used under the uniform jacket and at warm weather events.  Available for purchase at band camp.</w:t>
      </w:r>
    </w:p>
    <w:p>
      <w:pPr>
        <w:pStyle w:val="style0"/>
      </w:pPr>
      <w:r>
        <w:rPr>
          <w:rFonts w:ascii="Arial" w:cs="Arial" w:eastAsia="Arial" w:hAnsi="Arial"/>
          <w:b/>
          <w:sz w:val="21"/>
          <w:szCs w:val="21"/>
          <w:u w:val="single"/>
        </w:rPr>
        <w:t>Marching Band Gloves:</w:t>
      </w:r>
      <w:r>
        <w:rPr>
          <w:rFonts w:ascii="Arial" w:cs="Arial" w:eastAsia="Arial" w:hAnsi="Arial"/>
          <w:sz w:val="21"/>
          <w:szCs w:val="21"/>
        </w:rPr>
        <w:t xml:space="preserve"> All members must purchase 2 pair of marching gloves. Gloves must be kept in pristine condition throughout the Fall season.</w:t>
      </w:r>
    </w:p>
    <w:p>
      <w:pPr>
        <w:pStyle w:val="style0"/>
      </w:pPr>
      <w:r>
        <w:rPr>
          <w:rFonts w:ascii="Arial" w:cs="Arial" w:eastAsia="Arial" w:hAnsi="Arial"/>
          <w:b/>
          <w:u w:val="single"/>
        </w:rPr>
        <w:t>Uniform Cleaning: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  <w:b/>
          <w:color w:val="FF0000"/>
        </w:rPr>
        <w:t>Mandatory</w:t>
      </w:r>
      <w:r>
        <w:rPr>
          <w:rFonts w:ascii="Arial" w:cs="Arial" w:eastAsia="Arial" w:hAnsi="Arial"/>
        </w:rPr>
        <w:t xml:space="preserve"> for the end of season cleaning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" w:hAnsi="Arial"/>
        </w:rPr>
        <w:t>Student Name: __________________________</w:t>
        <w:tab/>
        <w:t>Instrument: _________________________</w:t>
      </w:r>
    </w:p>
    <w:p>
      <w:pPr>
        <w:pStyle w:val="style0"/>
      </w:pPr>
      <w:r>
        <w:rPr>
          <w:rFonts w:ascii="Arial" w:cs="Arial" w:eastAsia="Arial" w:hAnsi="Arial"/>
        </w:rPr>
        <w:t xml:space="preserve">Student Email: __________________________ </w:t>
        <w:tab/>
        <w:t>Grade:  _______</w:t>
      </w:r>
    </w:p>
    <w:p>
      <w:pPr>
        <w:pStyle w:val="style0"/>
      </w:pPr>
      <w:r>
        <w:rPr>
          <w:rFonts w:ascii="Arial" w:cs="Arial" w:eastAsia="Arial" w:hAnsi="Arial"/>
        </w:rPr>
        <w:t>Parent Name: ___________________________</w:t>
        <w:tab/>
        <w:t>Phone: ____________________________</w:t>
      </w:r>
    </w:p>
    <w:p>
      <w:pPr>
        <w:pStyle w:val="style0"/>
      </w:pPr>
      <w:r>
        <w:rPr>
          <w:rFonts w:ascii="Arial" w:cs="Arial" w:eastAsia="Arial" w:hAnsi="Arial"/>
        </w:rPr>
        <w:t>Parent Email: 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Shirt:  1 for $12,  2 for $20</w:t>
        <w:tab/>
        <w:t>Size:  S    M   L    XL   XXL   (circle one)</w:t>
      </w:r>
    </w:p>
    <w:p>
      <w:pPr>
        <w:pStyle w:val="style0"/>
      </w:pPr>
      <w:r>
        <w:rPr>
          <w:b/>
          <w:sz w:val="28"/>
          <w:szCs w:val="28"/>
        </w:rPr>
        <w:t xml:space="preserve">Gloves </w:t>
      </w:r>
      <w:r>
        <w:rPr/>
        <w:t>(brass &amp; woodwind only)</w:t>
      </w:r>
      <w:r>
        <w:rPr>
          <w:b/>
          <w:sz w:val="28"/>
          <w:szCs w:val="28"/>
        </w:rPr>
        <w:t xml:space="preserve">: $5 </w:t>
      </w:r>
      <w:r>
        <w:rPr/>
        <w:t>(</w:t>
      </w:r>
      <w:r>
        <w:rPr>
          <w:sz w:val="24"/>
          <w:szCs w:val="24"/>
        </w:rPr>
        <w:t>2 pair)</w:t>
        <w:tab/>
      </w:r>
      <w:r>
        <w:rPr>
          <w:b/>
          <w:sz w:val="28"/>
          <w:szCs w:val="28"/>
        </w:rPr>
        <w:t>Size:  S    M   L    XL  (circle one)</w:t>
      </w:r>
    </w:p>
    <w:p>
      <w:pPr>
        <w:pStyle w:val="style0"/>
      </w:pPr>
      <w:r>
        <w:rPr>
          <w:b/>
          <w:sz w:val="28"/>
          <w:szCs w:val="28"/>
        </w:rPr>
        <w:t>Dry Cleaning: $12</w:t>
      </w:r>
    </w:p>
    <w:p>
      <w:pPr>
        <w:pStyle w:val="style0"/>
      </w:pPr>
      <w:r>
        <w:rPr>
          <w:sz w:val="28"/>
          <w:szCs w:val="28"/>
        </w:rPr>
        <w:t xml:space="preserve">Amount of payment enclosed: $___________  </w:t>
      </w:r>
    </w:p>
    <w:p>
      <w:pPr>
        <w:pStyle w:val="style0"/>
      </w:pPr>
      <w:r>
        <w:rPr>
          <w:rFonts w:ascii="Arial" w:cs="Arial" w:eastAsia="Arial" w:hAnsi="Arial"/>
          <w:sz w:val="28"/>
          <w:szCs w:val="28"/>
        </w:rPr>
        <w:t xml:space="preserve">Please make check payable to the </w:t>
      </w:r>
      <w:r>
        <w:rPr>
          <w:rFonts w:ascii="Arial" w:cs="Arial" w:eastAsia="Arial" w:hAnsi="Arial"/>
          <w:b/>
          <w:bCs/>
          <w:i/>
          <w:iCs/>
          <w:sz w:val="28"/>
          <w:szCs w:val="28"/>
          <w:u w:val="single"/>
        </w:rPr>
        <w:t>PHS Band Boosters</w:t>
      </w:r>
      <w:r>
        <w:rPr>
          <w:rFonts w:ascii="Arial" w:cs="Arial" w:eastAsia="Arial" w:hAnsi="Arial"/>
          <w:sz w:val="28"/>
          <w:szCs w:val="28"/>
        </w:rPr>
        <w:t xml:space="preserve"> &amp; return this form with payment.</w:t>
      </w:r>
    </w:p>
    <w:p>
      <w:pPr>
        <w:pStyle w:val="style0"/>
        <w:spacing w:line="264" w:lineRule="auto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rFonts w:ascii="Arial" w:cs="Arial" w:eastAsia="Arial" w:hAnsi="Arial"/>
          <w:b/>
          <w:sz w:val="20"/>
          <w:szCs w:val="20"/>
          <w:u w:val="single"/>
        </w:rPr>
        <w:t>Three Ring Binder:</w:t>
      </w:r>
      <w:r>
        <w:rPr>
          <w:rFonts w:ascii="Arial" w:cs="Arial" w:eastAsia="Arial" w:hAnsi="Arial"/>
          <w:sz w:val="20"/>
          <w:szCs w:val="20"/>
        </w:rPr>
        <w:t xml:space="preserve"> Please purchase a standard 1” binder with 60 sheet protectors. This is necessary for drill charts.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rFonts w:ascii="Arial" w:cs="Arial" w:eastAsia="Arial" w:hAnsi="Arial"/>
          <w:b/>
          <w:sz w:val="20"/>
          <w:szCs w:val="20"/>
          <w:u w:val="single"/>
        </w:rPr>
        <w:t>ALL Wind P</w:t>
      </w:r>
      <w:bookmarkStart w:id="0" w:name="_GoBack1"/>
      <w:bookmarkEnd w:id="0"/>
      <w:r>
        <w:rPr>
          <w:rFonts w:ascii="Arial" w:cs="Arial" w:eastAsia="Arial" w:hAnsi="Arial"/>
          <w:b/>
          <w:sz w:val="20"/>
          <w:szCs w:val="20"/>
          <w:u w:val="single"/>
        </w:rPr>
        <w:t>layers:</w:t>
      </w:r>
      <w:r>
        <w:rPr>
          <w:rFonts w:ascii="Arial" w:cs="Arial" w:eastAsia="Arial" w:hAnsi="Arial"/>
          <w:sz w:val="20"/>
          <w:szCs w:val="20"/>
        </w:rPr>
        <w:t xml:space="preserve"> Tuners may be purchased at Dave Phillips Music and Sound (908-454-3313) or Nazareth Music (610-759-3072)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rFonts w:ascii="Arial" w:cs="Arial" w:eastAsia="Arial" w:hAnsi="Arial"/>
          <w:b/>
          <w:sz w:val="20"/>
          <w:szCs w:val="20"/>
          <w:u w:val="single"/>
        </w:rPr>
        <w:t>Brass Instruments:</w:t>
      </w:r>
      <w:r>
        <w:rPr>
          <w:rFonts w:ascii="Arial" w:cs="Arial" w:eastAsia="Arial" w:hAnsi="Arial"/>
          <w:sz w:val="20"/>
          <w:szCs w:val="20"/>
        </w:rPr>
        <w:t xml:space="preserve"> B.E.R.P. (Buzz Extension and Resistance) is a device used on brass instruments. The B.E.R.P. will be a crucial part to our brass technique program and is a great tool that can be used after marching band season is complete, brass only. - This item should be ordered individually online we suggest using wwbw.com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rFonts w:ascii="Arial" w:cs="Arial" w:eastAsia="Arial" w:hAnsi="Arial"/>
          <w:b/>
          <w:sz w:val="20"/>
          <w:szCs w:val="20"/>
          <w:u w:val="single"/>
        </w:rPr>
        <w:t>Clarinet/Saxophone:</w:t>
      </w:r>
      <w:r>
        <w:rPr>
          <w:rFonts w:ascii="Arial" w:cs="Arial" w:eastAsia="Arial" w:hAnsi="Arial"/>
          <w:sz w:val="20"/>
          <w:szCs w:val="20"/>
        </w:rPr>
        <w:t xml:space="preserve"> Reeds are available for purchase at Dave Phillips Music and Sound or Nazareth Music. All intermediate students should purchase between three and five reeds, size 3 or 3.5. We recommend Rico or Vandoren brand reeds.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rFonts w:ascii="Arial" w:cs="Arial" w:eastAsia="Arial" w:hAnsi="Arial"/>
          <w:b/>
          <w:sz w:val="20"/>
          <w:szCs w:val="20"/>
          <w:u w:val="single"/>
        </w:rPr>
        <w:t>Drum Sticks/Mallets:</w:t>
      </w:r>
      <w:r>
        <w:rPr>
          <w:rFonts w:ascii="Arial" w:cs="Arial" w:eastAsia="Arial" w:hAnsi="Arial"/>
          <w:sz w:val="20"/>
          <w:szCs w:val="20"/>
        </w:rPr>
        <w:t xml:space="preserve"> See Mr. Brown for Drum Stick/Mallet style/brand.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264" w:lineRule="auto"/>
      </w:pPr>
      <w:r>
        <w:rPr>
          <w:rFonts w:ascii="Arial" w:cs="Arial" w:eastAsia="Arial" w:hAnsi="Arial"/>
          <w:b/>
          <w:sz w:val="20"/>
          <w:szCs w:val="20"/>
          <w:u w:val="single"/>
        </w:rPr>
        <w:t>Drum Stick Tape (Electrical Tape):</w:t>
      </w:r>
      <w:r>
        <w:rPr>
          <w:rFonts w:ascii="Arial" w:cs="Arial" w:eastAsia="Arial" w:hAnsi="Arial"/>
          <w:sz w:val="20"/>
          <w:szCs w:val="20"/>
        </w:rPr>
        <w:t xml:space="preserve"> Found at most home improvement stores, buy </w:t>
      </w:r>
      <w:r>
        <w:rPr>
          <w:rFonts w:ascii="Arial" w:cs="Arial" w:eastAsia="Arial" w:hAnsi="Arial"/>
          <w:b/>
          <w:color w:val="FFFFFF"/>
          <w:sz w:val="20"/>
          <w:szCs w:val="20"/>
          <w:shd w:fill="000000" w:val="clear"/>
        </w:rPr>
        <w:t xml:space="preserve"> white </w:t>
      </w:r>
      <w:r>
        <w:rPr>
          <w:rFonts w:ascii="Arial" w:cs="Arial" w:eastAsia="Arial" w:hAnsi="Arial"/>
          <w:color w:val="FFFFFF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>colored tape, please.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264" w:lineRule="auto"/>
      </w:pPr>
      <w:r>
        <w:rPr/>
      </w:r>
    </w:p>
    <w:p>
      <w:pPr>
        <w:pStyle w:val="style0"/>
        <w:spacing w:line="264" w:lineRule="auto"/>
      </w:pPr>
      <w:r>
        <w:rPr>
          <w:rFonts w:ascii="Arial" w:cs="Arial" w:eastAsia="Arial" w:hAnsi="Arial"/>
          <w:b/>
          <w:sz w:val="24"/>
          <w:szCs w:val="24"/>
          <w:u w:val="single"/>
        </w:rPr>
        <w:t>Marching Band Shoes</w:t>
      </w:r>
      <w:r>
        <w:rPr>
          <w:rFonts w:ascii="Arial" w:cs="Arial" w:eastAsia="Arial" w:hAnsi="Arial"/>
          <w:sz w:val="24"/>
          <w:szCs w:val="24"/>
          <w:u w:val="single"/>
        </w:rPr>
        <w:t xml:space="preserve">:  </w:t>
      </w:r>
      <w:r>
        <w:rPr>
          <w:rFonts w:ascii="Arial" w:cs="Arial" w:eastAsia="Arial" w:hAnsi="Arial"/>
          <w:sz w:val="24"/>
          <w:szCs w:val="24"/>
        </w:rPr>
        <w:t xml:space="preserve">Checks for shoes are due at the time of the shoe fitting and made payable to: </w:t>
      </w:r>
      <w:r>
        <w:rPr>
          <w:rFonts w:ascii="Arial" w:cs="Arial" w:eastAsia="Arial" w:hAnsi="Arial"/>
          <w:b/>
          <w:sz w:val="24"/>
          <w:szCs w:val="24"/>
          <w:u w:val="single"/>
        </w:rPr>
        <w:t>Final Touch Uniform Co.</w:t>
      </w:r>
      <w:r>
        <w:rPr>
          <w:rFonts w:ascii="Arial" w:cs="Arial" w:eastAsia="Arial" w:hAnsi="Arial"/>
          <w:sz w:val="24"/>
          <w:szCs w:val="24"/>
        </w:rPr>
        <w:t xml:space="preserve"> Check Band Calendar for shoe fitting date.</w:t>
      </w:r>
    </w:p>
    <w:p>
      <w:pPr>
        <w:pStyle w:val="style0"/>
        <w:spacing w:after="200" w:before="0" w:line="264" w:lineRule="auto"/>
        <w:contextualSpacing w:val="false"/>
      </w:pPr>
      <w:r>
        <w:rPr/>
      </w:r>
    </w:p>
    <w:sectPr>
      <w:type w:val="nextPage"/>
      <w:pgSz w:h="15840" w:w="12240"/>
      <w:pgMar w:bottom="720" w:footer="0" w:gutter="0" w:header="0" w:left="1440" w:right="1440" w:top="144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Header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Foot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Frame Contents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LibreOffice/4.0.3.3$MacOSX_x86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2017-07-04T11:59:00.00Z</dcterms:created>
  <dc:creator>Owner</dc:creator>
  <cp:lastModifiedBy>Owner</cp:lastModifiedBy>
  <dcterms:modified xsi:type="dcterms:W3CDTF">2017-07-23T18:09:00.00Z</dcterms:modified>
  <cp:revision>4</cp:revision>
</cp:coreProperties>
</file>