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left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247650</wp:posOffset>
            </wp:positionH>
            <wp:positionV relativeFrom="paragraph">
              <wp:posOffset>209550</wp:posOffset>
            </wp:positionV>
            <wp:extent cx="1178882" cy="661988"/>
            <wp:effectExtent b="0" l="0" r="0" t="0"/>
            <wp:wrapSquare wrapText="bothSides" distB="114300" distT="114300" distL="114300" distR="114300"/>
            <wp:docPr descr="IRVECA Logo.jpg" id="1" name="image2.jpg"/>
            <a:graphic>
              <a:graphicData uri="http://schemas.openxmlformats.org/drawingml/2006/picture">
                <pic:pic>
                  <pic:nvPicPr>
                    <pic:cNvPr descr="IRVECA Logo.jpg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8882" cy="6619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1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5"/>
        <w:gridCol w:w="5355"/>
        <w:gridCol w:w="2220"/>
        <w:gridCol w:w="2490"/>
        <w:tblGridChange w:id="0">
          <w:tblGrid>
            <w:gridCol w:w="1335"/>
            <w:gridCol w:w="5355"/>
            <w:gridCol w:w="2220"/>
            <w:gridCol w:w="2490"/>
          </w:tblGrid>
        </w:tblGridChange>
      </w:tblGrid>
      <w:tr>
        <w:trPr>
          <w:trHeight w:val="110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Cambria" w:cs="Cambria" w:eastAsia="Cambria" w:hAnsi="Cambri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Iowa River Valley Early Childhood Area Board Meeting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BCLUW Middle School (Library) * 704 Commercial, Union, IA 50258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June 19, 2018 @ 4:30pm - AGENDA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Lead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Action/Information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4:30pm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Welcome and Introductions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Barb Winkels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Information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4:35pm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Approve Agenda (1)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Barb Winkels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Action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4:37pm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Approve Minutes from May 15, 2018 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Barb Winkels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Action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4:40pm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Financial Report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Darwin Miller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Action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4:48pm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Committee Report (3)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Carrie Kube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Information</w:t>
            </w:r>
          </w:p>
        </w:tc>
      </w:tr>
      <w:t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*BUSINESS ITEMS*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4:50pm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Board Membership Application: if any (4)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Barb Winkels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Action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4:55pm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Board and Director Performance Reviews (5)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Board Admin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Information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5:00pm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Fy’19 Board Professional Development: Recommendation from Board Admin Committee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Board Admin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Information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5:05pm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Fy’19 Director Salary, Budget and Contract Awards (6)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Barb Winkels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Action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5:35pm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ind w:hanging="15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Fy’19 Board Election of Officers, Representations, and Committees (7)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Board Admin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Action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5:40pm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Community Plan Update (8)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Barb Winkels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Action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5:45pm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Indicator Update (9)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Barb Winels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Action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5:55pm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ind w:hanging="15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Board Member Recognition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Public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Information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6:00pm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ind w:hanging="15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Agency Updates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Barb Winkels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Information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6:05pm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ind w:hanging="15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Public Comment (limit 2 minutes per person)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Barb Winkels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Information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6:10pm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ind w:hanging="15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Adjourn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600" w:hanging="66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Next meeting: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September 11,  2018 @ 4:30pm, BCLUW Middle School Library, Union </w:t>
            </w:r>
          </w:p>
        </w:tc>
      </w:tr>
    </w:tbl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         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Board Members</w:t>
      </w:r>
    </w:p>
    <w:tbl>
      <w:tblPr>
        <w:tblStyle w:val="Table2"/>
        <w:tblW w:w="10196.0" w:type="dxa"/>
        <w:jc w:val="left"/>
        <w:tblInd w:w="1065.0" w:type="dxa"/>
        <w:tblLayout w:type="fixed"/>
        <w:tblLook w:val="0000"/>
      </w:tblPr>
      <w:tblGrid>
        <w:gridCol w:w="3525"/>
        <w:gridCol w:w="3240"/>
        <w:gridCol w:w="3431"/>
        <w:tblGridChange w:id="0">
          <w:tblGrid>
            <w:gridCol w:w="3525"/>
            <w:gridCol w:w="3240"/>
            <w:gridCol w:w="3431"/>
          </w:tblGrid>
        </w:tblGridChange>
      </w:tblGrid>
      <w:tr>
        <w:trPr>
          <w:trHeight w:val="2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11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Barb Winkels *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Citizen,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6">
            <w:pPr>
              <w:contextualSpacing w:val="0"/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Betsy Macke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* Co-Chair, Citizen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7">
            <w:pPr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Sherry Tuttle, *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Citizen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11"/>
              <w:contextualSpacing w:val="0"/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Pat Thompson *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Health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Tim Holmgren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* Education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A">
            <w:pPr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Allison Brennan *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H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0"/>
                <w:szCs w:val="20"/>
                <w:rtl w:val="0"/>
              </w:rPr>
              <w:t xml:space="preserve">uman Svcs.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Bill Patten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 * Elected Official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Melissa Miller *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Consumer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Lisa Naig *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Citizen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Elly Mack*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Faith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contextualSpacing w:val="0"/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Ken Walton*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Business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60">
            <w:pPr>
              <w:contextualSpacing w:val="0"/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Vacant</w:t>
            </w:r>
          </w:p>
        </w:tc>
      </w:tr>
      <w:tr>
        <w:trPr>
          <w:trHeight w:val="24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mbria" w:cs="Cambria" w:eastAsia="Cambria" w:hAnsi="Cambri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0"/>
                <w:szCs w:val="20"/>
                <w:rtl w:val="0"/>
              </w:rPr>
              <w:t xml:space="preserve">Vacant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Vacant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Vacant</w:t>
            </w:r>
          </w:p>
        </w:tc>
      </w:tr>
    </w:tbl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ECI Director: Carrie Kube                   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 xml:space="preserve">  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Iowa River Valley Early Childhood Area Board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524 Lawler, Iowa Falls, IA  50126 *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(641) 648-6575  * </w:t>
      </w:r>
      <w:hyperlink r:id="rId7">
        <w:r w:rsidDel="00000000" w:rsidR="00000000" w:rsidRPr="00000000">
          <w:rPr>
            <w:rFonts w:ascii="Cambria" w:cs="Cambria" w:eastAsia="Cambria" w:hAnsi="Cambria"/>
            <w:color w:val="0000ff"/>
            <w:sz w:val="22"/>
            <w:szCs w:val="22"/>
            <w:u w:val="single"/>
            <w:rtl w:val="0"/>
          </w:rPr>
          <w:t xml:space="preserve">http://iowarivervalleyeca.com</w:t>
        </w:r>
      </w:hyperlink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70" w:firstLine="0"/>
        <w:contextualSpacing w:val="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16"/>
          <w:szCs w:val="16"/>
          <w:rtl w:val="0"/>
        </w:rPr>
        <w:t xml:space="preserve">Meetings of the IRVECA Board are open to the public and adhere to Open Meetings/Records laws. Meetings are held at locations and times reasonably accessible to the public. When necessary, reasonable special accommodations for attendance are provided. Submit any questions to 641.648.6575 or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6"/>
          <w:szCs w:val="16"/>
          <w:rtl w:val="0"/>
        </w:rPr>
        <w:t xml:space="preserve">iarivervalleyeca@gmail.com</w:t>
      </w:r>
      <w:r w:rsidDel="00000000" w:rsidR="00000000" w:rsidRPr="00000000">
        <w:fldChar w:fldCharType="begin"/>
        <w:instrText xml:space="preserve"> HYPERLINK "mailto:carriekube@qwestoffice.net" </w:instrText>
        <w:fldChar w:fldCharType="separate"/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/>
      <w:pgMar w:bottom="273.6" w:top="360" w:left="360" w:right="36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535"/>
        <w:tab w:val="right" w:pos="11070"/>
      </w:tabs>
      <w:spacing w:after="0" w:lineRule="auto"/>
      <w:contextualSpacing w:val="0"/>
      <w:rPr/>
    </w:pPr>
    <w:r w:rsidDel="00000000" w:rsidR="00000000" w:rsidRPr="00000000"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535"/>
        <w:tab w:val="right" w:pos="11070"/>
      </w:tabs>
      <w:spacing w:before="0" w:lineRule="auto"/>
      <w:contextualSpacing w:val="0"/>
      <w:rPr/>
    </w:pPr>
    <w:r w:rsidDel="00000000" w:rsidR="00000000" w:rsidRPr="00000000">
      <w:fldChar w:fldCharType="end"/>
    </w:r>
    <w:r w:rsidDel="00000000" w:rsidR="00000000" w:rsidRPr="00000000">
      <w:fldChar w:fldCharType="begin"/>
      <w:instrText xml:space="preserve"> HYPERLINK "mailto:carriekube@qwestoffice.net" </w:instrText>
      <w:fldChar w:fldCharType="separate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80.0" w:type="dxa"/>
        <w:bottom w:w="0.0" w:type="dxa"/>
        <w:right w:w="18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http://iowarivervalleyeca.com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