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051D7" w14:textId="77777777" w:rsidR="003F67E3" w:rsidRPr="00480CD6" w:rsidRDefault="00983C28" w:rsidP="003F67E3">
      <w:pPr>
        <w:jc w:val="center"/>
        <w:rPr>
          <w:rFonts w:ascii="Arial" w:hAnsi="Arial" w:cs="Arial"/>
          <w:b/>
          <w:u w:val="single"/>
        </w:rPr>
      </w:pPr>
      <w:r w:rsidRPr="00480CD6">
        <w:rPr>
          <w:rFonts w:ascii="Arial" w:hAnsi="Arial" w:cs="Arial"/>
          <w:b/>
          <w:u w:val="single"/>
        </w:rPr>
        <w:t>SOC</w:t>
      </w:r>
      <w:r w:rsidR="00C54D56" w:rsidRPr="00480CD6">
        <w:rPr>
          <w:rFonts w:ascii="Arial" w:hAnsi="Arial" w:cs="Arial"/>
          <w:b/>
          <w:u w:val="single"/>
        </w:rPr>
        <w:t>IOLOGY</w:t>
      </w:r>
      <w:r w:rsidRPr="00480CD6">
        <w:rPr>
          <w:rFonts w:ascii="Arial" w:hAnsi="Arial" w:cs="Arial"/>
          <w:b/>
          <w:u w:val="single"/>
        </w:rPr>
        <w:t xml:space="preserve"> </w:t>
      </w:r>
      <w:r w:rsidR="005638A5" w:rsidRPr="00480CD6">
        <w:rPr>
          <w:rFonts w:ascii="Arial" w:hAnsi="Arial" w:cs="Arial"/>
          <w:b/>
          <w:u w:val="single"/>
        </w:rPr>
        <w:t>1</w:t>
      </w:r>
      <w:r w:rsidRPr="00480CD6">
        <w:rPr>
          <w:rFonts w:ascii="Arial" w:hAnsi="Arial" w:cs="Arial"/>
          <w:b/>
          <w:u w:val="single"/>
        </w:rPr>
        <w:t xml:space="preserve"> </w:t>
      </w:r>
      <w:r w:rsidR="00484A0F" w:rsidRPr="00480CD6">
        <w:rPr>
          <w:rFonts w:ascii="Arial" w:hAnsi="Arial" w:cs="Arial"/>
          <w:b/>
          <w:u w:val="single"/>
        </w:rPr>
        <w:t>–</w:t>
      </w:r>
      <w:r w:rsidRPr="00480CD6">
        <w:rPr>
          <w:rFonts w:ascii="Arial" w:hAnsi="Arial" w:cs="Arial"/>
          <w:b/>
          <w:u w:val="single"/>
        </w:rPr>
        <w:t xml:space="preserve"> </w:t>
      </w:r>
      <w:r w:rsidR="005638A5" w:rsidRPr="00480CD6">
        <w:rPr>
          <w:rFonts w:ascii="Arial" w:hAnsi="Arial" w:cs="Arial"/>
          <w:b/>
          <w:u w:val="single"/>
        </w:rPr>
        <w:t>Introduction to Sociology</w:t>
      </w:r>
      <w:r w:rsidR="003D7D3F" w:rsidRPr="00480CD6">
        <w:rPr>
          <w:rFonts w:ascii="Arial" w:hAnsi="Arial" w:cs="Arial"/>
          <w:b/>
          <w:u w:val="single"/>
        </w:rPr>
        <w:t xml:space="preserve"> at </w:t>
      </w:r>
      <w:r w:rsidR="00310EB0" w:rsidRPr="00480CD6">
        <w:rPr>
          <w:rFonts w:ascii="Arial" w:hAnsi="Arial" w:cs="Arial"/>
          <w:b/>
          <w:u w:val="single"/>
        </w:rPr>
        <w:t>Los Angeles Valley</w:t>
      </w:r>
      <w:r w:rsidR="003D7D3F" w:rsidRPr="00480CD6">
        <w:rPr>
          <w:rFonts w:ascii="Arial" w:hAnsi="Arial" w:cs="Arial"/>
          <w:b/>
          <w:u w:val="single"/>
        </w:rPr>
        <w:t xml:space="preserve"> College</w:t>
      </w:r>
    </w:p>
    <w:p w14:paraId="19106579" w14:textId="77777777" w:rsidR="003F67E3" w:rsidRPr="00480CD6" w:rsidRDefault="003F67E3" w:rsidP="003F67E3">
      <w:pPr>
        <w:jc w:val="center"/>
        <w:rPr>
          <w:rFonts w:ascii="Arial" w:hAnsi="Arial" w:cs="Arial"/>
          <w:b/>
        </w:rPr>
      </w:pPr>
    </w:p>
    <w:p w14:paraId="2511878F" w14:textId="77777777" w:rsidR="005D070D" w:rsidRPr="00480CD6" w:rsidRDefault="006E1B1F" w:rsidP="00974F4B">
      <w:pPr>
        <w:rPr>
          <w:rFonts w:ascii="Arial" w:hAnsi="Arial" w:cs="Arial"/>
          <w:b/>
        </w:rPr>
      </w:pPr>
      <w:r w:rsidRPr="00480CD6">
        <w:rPr>
          <w:rFonts w:ascii="Arial" w:hAnsi="Arial" w:cs="Arial"/>
          <w:b/>
        </w:rPr>
        <w:t>Course #</w:t>
      </w:r>
      <w:r w:rsidR="00983C28" w:rsidRPr="00480CD6">
        <w:rPr>
          <w:rFonts w:ascii="Arial" w:hAnsi="Arial" w:cs="Arial"/>
          <w:b/>
        </w:rPr>
        <w:t xml:space="preserve"> </w:t>
      </w:r>
      <w:r w:rsidR="000055F7">
        <w:rPr>
          <w:rFonts w:ascii="Arial" w:hAnsi="Arial" w:cs="Arial"/>
          <w:b/>
        </w:rPr>
        <w:t>1186</w:t>
      </w:r>
      <w:r w:rsidRPr="00480CD6">
        <w:rPr>
          <w:rFonts w:ascii="Arial" w:hAnsi="Arial" w:cs="Arial"/>
          <w:b/>
        </w:rPr>
        <w:t xml:space="preserve">                                                   </w:t>
      </w:r>
      <w:r w:rsidR="00FD756A" w:rsidRPr="00480CD6">
        <w:rPr>
          <w:rFonts w:ascii="Arial" w:hAnsi="Arial" w:cs="Arial"/>
          <w:b/>
        </w:rPr>
        <w:tab/>
      </w:r>
      <w:r w:rsidR="00FD756A" w:rsidRPr="00480CD6">
        <w:rPr>
          <w:rFonts w:ascii="Arial" w:hAnsi="Arial" w:cs="Arial"/>
          <w:b/>
        </w:rPr>
        <w:tab/>
      </w:r>
      <w:r w:rsidR="00FD756A" w:rsidRPr="00480CD6">
        <w:rPr>
          <w:rFonts w:ascii="Arial" w:hAnsi="Arial" w:cs="Arial"/>
          <w:b/>
        </w:rPr>
        <w:tab/>
      </w:r>
      <w:r w:rsidRPr="00480CD6">
        <w:rPr>
          <w:rFonts w:ascii="Arial" w:hAnsi="Arial" w:cs="Arial"/>
          <w:b/>
        </w:rPr>
        <w:t xml:space="preserve">     </w:t>
      </w:r>
      <w:r w:rsidR="00B27504" w:rsidRPr="00480CD6">
        <w:rPr>
          <w:rFonts w:ascii="Arial" w:hAnsi="Arial" w:cs="Arial"/>
          <w:b/>
        </w:rPr>
        <w:t xml:space="preserve">          </w:t>
      </w:r>
      <w:r w:rsidR="00C54D56" w:rsidRPr="00480CD6">
        <w:rPr>
          <w:rFonts w:ascii="Arial" w:hAnsi="Arial" w:cs="Arial"/>
          <w:b/>
        </w:rPr>
        <w:t xml:space="preserve">                 </w:t>
      </w:r>
      <w:r w:rsidR="00422AB1" w:rsidRPr="00480CD6">
        <w:rPr>
          <w:rFonts w:ascii="Arial" w:hAnsi="Arial" w:cs="Arial"/>
          <w:b/>
        </w:rPr>
        <w:t xml:space="preserve">           </w:t>
      </w:r>
      <w:r w:rsidR="00CE6A81" w:rsidRPr="00480CD6">
        <w:rPr>
          <w:rFonts w:ascii="Arial" w:hAnsi="Arial" w:cs="Arial"/>
          <w:b/>
        </w:rPr>
        <w:t xml:space="preserve"> </w:t>
      </w:r>
      <w:r w:rsidR="000055F7">
        <w:rPr>
          <w:rFonts w:ascii="Arial" w:hAnsi="Arial" w:cs="Arial"/>
          <w:b/>
        </w:rPr>
        <w:t>Winter</w:t>
      </w:r>
      <w:r w:rsidR="00716AAB" w:rsidRPr="00480CD6">
        <w:rPr>
          <w:rFonts w:ascii="Arial" w:hAnsi="Arial" w:cs="Arial"/>
          <w:b/>
        </w:rPr>
        <w:t xml:space="preserve"> 20</w:t>
      </w:r>
      <w:r w:rsidR="00CE6A81" w:rsidRPr="00480CD6">
        <w:rPr>
          <w:rFonts w:ascii="Arial" w:hAnsi="Arial" w:cs="Arial"/>
          <w:b/>
        </w:rPr>
        <w:t>1</w:t>
      </w:r>
      <w:r w:rsidR="000055F7">
        <w:rPr>
          <w:rFonts w:ascii="Arial" w:hAnsi="Arial" w:cs="Arial"/>
          <w:b/>
        </w:rPr>
        <w:t>7</w:t>
      </w:r>
    </w:p>
    <w:p w14:paraId="2C8A400F" w14:textId="77777777" w:rsidR="005D070D" w:rsidRPr="00480CD6" w:rsidRDefault="005D070D" w:rsidP="005D070D">
      <w:pPr>
        <w:rPr>
          <w:rFonts w:ascii="Arial" w:hAnsi="Arial" w:cs="Arial"/>
        </w:rPr>
      </w:pPr>
      <w:r w:rsidRPr="00480CD6">
        <w:rPr>
          <w:rFonts w:ascii="Arial" w:hAnsi="Arial" w:cs="Arial"/>
        </w:rPr>
        <w:t>Professor: Robert Wonser</w:t>
      </w:r>
    </w:p>
    <w:p w14:paraId="4EC84163" w14:textId="77777777" w:rsidR="005D070D" w:rsidRPr="00480CD6" w:rsidRDefault="005D070D" w:rsidP="005D070D">
      <w:pPr>
        <w:rPr>
          <w:rFonts w:ascii="Arial" w:hAnsi="Arial" w:cs="Arial"/>
        </w:rPr>
      </w:pPr>
      <w:r w:rsidRPr="00480CD6">
        <w:rPr>
          <w:rFonts w:ascii="Arial" w:hAnsi="Arial" w:cs="Arial"/>
        </w:rPr>
        <w:t>Class Time and Place:</w:t>
      </w:r>
      <w:r w:rsidR="00B27504" w:rsidRPr="00480CD6">
        <w:rPr>
          <w:rFonts w:ascii="Arial" w:hAnsi="Arial" w:cs="Arial"/>
        </w:rPr>
        <w:t xml:space="preserve"> </w:t>
      </w:r>
      <w:r w:rsidR="002A763B" w:rsidRPr="00480CD6">
        <w:rPr>
          <w:rFonts w:ascii="Arial" w:hAnsi="Arial" w:cs="Arial"/>
        </w:rPr>
        <w:t>Monday</w:t>
      </w:r>
      <w:r w:rsidR="000055F7">
        <w:rPr>
          <w:rFonts w:ascii="Arial" w:hAnsi="Arial" w:cs="Arial"/>
        </w:rPr>
        <w:t>, Tuesday,</w:t>
      </w:r>
      <w:r w:rsidR="007423CF" w:rsidRPr="00480CD6">
        <w:rPr>
          <w:rFonts w:ascii="Arial" w:hAnsi="Arial" w:cs="Arial"/>
        </w:rPr>
        <w:t xml:space="preserve"> </w:t>
      </w:r>
      <w:r w:rsidR="002A763B" w:rsidRPr="00480CD6">
        <w:rPr>
          <w:rFonts w:ascii="Arial" w:hAnsi="Arial" w:cs="Arial"/>
        </w:rPr>
        <w:t>Wednesday</w:t>
      </w:r>
      <w:r w:rsidR="000055F7">
        <w:rPr>
          <w:rFonts w:ascii="Arial" w:hAnsi="Arial" w:cs="Arial"/>
        </w:rPr>
        <w:t>, Thursday</w:t>
      </w:r>
      <w:r w:rsidR="00D01205" w:rsidRPr="00480CD6">
        <w:rPr>
          <w:rFonts w:ascii="Arial" w:hAnsi="Arial" w:cs="Arial"/>
        </w:rPr>
        <w:t xml:space="preserve"> from </w:t>
      </w:r>
      <w:r w:rsidR="00890C80">
        <w:rPr>
          <w:rFonts w:ascii="Arial" w:hAnsi="Arial" w:cs="Arial"/>
        </w:rPr>
        <w:t>1</w:t>
      </w:r>
      <w:r w:rsidR="000055F7">
        <w:rPr>
          <w:rFonts w:ascii="Arial" w:hAnsi="Arial" w:cs="Arial"/>
        </w:rPr>
        <w:t>1:00 a</w:t>
      </w:r>
      <w:r w:rsidR="00421C84" w:rsidRPr="00480CD6">
        <w:rPr>
          <w:rFonts w:ascii="Arial" w:hAnsi="Arial" w:cs="Arial"/>
        </w:rPr>
        <w:t xml:space="preserve">m </w:t>
      </w:r>
      <w:r w:rsidR="00426B36" w:rsidRPr="00480CD6">
        <w:rPr>
          <w:rFonts w:ascii="Arial" w:hAnsi="Arial" w:cs="Arial"/>
        </w:rPr>
        <w:t>-</w:t>
      </w:r>
      <w:r w:rsidR="00421C84" w:rsidRPr="00480CD6">
        <w:rPr>
          <w:rFonts w:ascii="Arial" w:hAnsi="Arial" w:cs="Arial"/>
        </w:rPr>
        <w:t xml:space="preserve"> </w:t>
      </w:r>
      <w:r w:rsidR="000055F7">
        <w:rPr>
          <w:rFonts w:ascii="Arial" w:hAnsi="Arial" w:cs="Arial"/>
        </w:rPr>
        <w:t>1</w:t>
      </w:r>
      <w:r w:rsidR="00426B36" w:rsidRPr="00480CD6">
        <w:rPr>
          <w:rFonts w:ascii="Arial" w:hAnsi="Arial" w:cs="Arial"/>
        </w:rPr>
        <w:t>:</w:t>
      </w:r>
      <w:r w:rsidR="000055F7">
        <w:rPr>
          <w:rFonts w:ascii="Arial" w:hAnsi="Arial" w:cs="Arial"/>
        </w:rPr>
        <w:t>3</w:t>
      </w:r>
      <w:r w:rsidR="002A763B" w:rsidRPr="00480CD6">
        <w:rPr>
          <w:rFonts w:ascii="Arial" w:hAnsi="Arial" w:cs="Arial"/>
        </w:rPr>
        <w:t>5</w:t>
      </w:r>
      <w:r w:rsidR="00890C80">
        <w:rPr>
          <w:rFonts w:ascii="Arial" w:hAnsi="Arial" w:cs="Arial"/>
        </w:rPr>
        <w:t xml:space="preserve"> </w:t>
      </w:r>
      <w:r w:rsidR="00421C84" w:rsidRPr="00480CD6">
        <w:rPr>
          <w:rFonts w:ascii="Arial" w:hAnsi="Arial" w:cs="Arial"/>
        </w:rPr>
        <w:t>p</w:t>
      </w:r>
      <w:r w:rsidR="004D6C9B" w:rsidRPr="00480CD6">
        <w:rPr>
          <w:rFonts w:ascii="Arial" w:hAnsi="Arial" w:cs="Arial"/>
        </w:rPr>
        <w:t>m</w:t>
      </w:r>
      <w:r w:rsidR="002A763B" w:rsidRPr="00480CD6">
        <w:rPr>
          <w:rFonts w:ascii="Arial" w:hAnsi="Arial" w:cs="Arial"/>
        </w:rPr>
        <w:t xml:space="preserve"> </w:t>
      </w:r>
      <w:r w:rsidR="007423CF" w:rsidRPr="00480CD6">
        <w:rPr>
          <w:rFonts w:ascii="Arial" w:hAnsi="Arial" w:cs="Arial"/>
        </w:rPr>
        <w:t xml:space="preserve">       </w:t>
      </w:r>
      <w:r w:rsidR="00D01205" w:rsidRPr="00480CD6">
        <w:rPr>
          <w:rFonts w:ascii="Arial" w:hAnsi="Arial" w:cs="Arial"/>
        </w:rPr>
        <w:t xml:space="preserve">               </w:t>
      </w:r>
      <w:r w:rsidR="00890C80">
        <w:rPr>
          <w:rFonts w:ascii="Arial" w:hAnsi="Arial" w:cs="Arial"/>
        </w:rPr>
        <w:t xml:space="preserve">  </w:t>
      </w:r>
      <w:r w:rsidR="00BC7BD1" w:rsidRPr="00480CD6">
        <w:rPr>
          <w:rFonts w:ascii="Arial" w:hAnsi="Arial" w:cs="Arial"/>
        </w:rPr>
        <w:t xml:space="preserve">Room: </w:t>
      </w:r>
      <w:r w:rsidR="00890C80">
        <w:rPr>
          <w:rFonts w:ascii="Arial" w:hAnsi="Arial" w:cs="Arial"/>
        </w:rPr>
        <w:t>BSC</w:t>
      </w:r>
      <w:r w:rsidR="00D01205" w:rsidRPr="00480CD6">
        <w:rPr>
          <w:rFonts w:ascii="Arial" w:hAnsi="Arial" w:cs="Arial"/>
        </w:rPr>
        <w:t xml:space="preserve"> 1</w:t>
      </w:r>
      <w:r w:rsidR="00890C80">
        <w:rPr>
          <w:rFonts w:ascii="Arial" w:hAnsi="Arial" w:cs="Arial"/>
        </w:rPr>
        <w:t>0</w:t>
      </w:r>
      <w:r w:rsidR="0048196C" w:rsidRPr="00480CD6">
        <w:rPr>
          <w:rFonts w:ascii="Arial" w:hAnsi="Arial" w:cs="Arial"/>
        </w:rPr>
        <w:t>3</w:t>
      </w:r>
      <w:r w:rsidR="004D6C9B" w:rsidRPr="00480CD6">
        <w:rPr>
          <w:rFonts w:ascii="Arial" w:hAnsi="Arial" w:cs="Arial"/>
        </w:rPr>
        <w:t xml:space="preserve"> </w:t>
      </w:r>
    </w:p>
    <w:p w14:paraId="738146CF" w14:textId="77777777" w:rsidR="009752AE" w:rsidRPr="00480CD6" w:rsidRDefault="004A3942" w:rsidP="009752AE">
      <w:pPr>
        <w:rPr>
          <w:rFonts w:ascii="Arial" w:hAnsi="Arial" w:cs="Arial"/>
        </w:rPr>
      </w:pPr>
      <w:r>
        <w:rPr>
          <w:rFonts w:ascii="Arial" w:hAnsi="Arial" w:cs="Arial"/>
        </w:rPr>
        <w:t>Office Hours: Mon/Wed: by appointment only</w:t>
      </w:r>
    </w:p>
    <w:p w14:paraId="418656DB" w14:textId="77777777" w:rsidR="00BF2C0A" w:rsidRPr="00480CD6" w:rsidRDefault="00BF2C0A" w:rsidP="005D070D">
      <w:pPr>
        <w:rPr>
          <w:rFonts w:ascii="Arial" w:hAnsi="Arial" w:cs="Arial"/>
          <w:highlight w:val="yellow"/>
        </w:rPr>
      </w:pPr>
      <w:r w:rsidRPr="00480CD6">
        <w:rPr>
          <w:rFonts w:ascii="Arial" w:hAnsi="Arial" w:cs="Arial"/>
        </w:rPr>
        <w:t xml:space="preserve">Office: </w:t>
      </w:r>
      <w:r w:rsidR="00912382">
        <w:rPr>
          <w:rFonts w:ascii="Arial" w:hAnsi="Arial" w:cs="Arial"/>
        </w:rPr>
        <w:t xml:space="preserve">BSC </w:t>
      </w:r>
      <w:r w:rsidR="00274DDE" w:rsidRPr="00480CD6">
        <w:rPr>
          <w:rFonts w:ascii="Arial" w:hAnsi="Arial" w:cs="Arial"/>
        </w:rPr>
        <w:t>111b</w:t>
      </w:r>
    </w:p>
    <w:p w14:paraId="59BED983" w14:textId="77777777" w:rsidR="005D070D" w:rsidRPr="00480CD6" w:rsidRDefault="005D070D" w:rsidP="005D070D">
      <w:pPr>
        <w:rPr>
          <w:rFonts w:ascii="Arial" w:hAnsi="Arial" w:cs="Arial"/>
          <w:b/>
        </w:rPr>
      </w:pPr>
      <w:r w:rsidRPr="00480CD6">
        <w:rPr>
          <w:rFonts w:ascii="Arial" w:hAnsi="Arial" w:cs="Arial"/>
          <w:b/>
          <w:color w:val="000000"/>
        </w:rPr>
        <w:t xml:space="preserve">Email: </w:t>
      </w:r>
      <w:hyperlink r:id="rId7" w:history="1">
        <w:r w:rsidR="002A763B" w:rsidRPr="00480CD6">
          <w:rPr>
            <w:rStyle w:val="Hyperlink"/>
            <w:rFonts w:ascii="Arial" w:hAnsi="Arial" w:cs="Arial"/>
            <w:b/>
            <w:color w:val="auto"/>
          </w:rPr>
          <w:t>wonserrg@lavc.edu</w:t>
        </w:r>
      </w:hyperlink>
    </w:p>
    <w:p w14:paraId="09AB5B26" w14:textId="77777777" w:rsidR="00050A34" w:rsidRPr="00480CD6" w:rsidRDefault="00050A34" w:rsidP="005D070D">
      <w:pPr>
        <w:rPr>
          <w:rFonts w:ascii="Arial" w:hAnsi="Arial" w:cs="Arial"/>
          <w:b/>
        </w:rPr>
      </w:pPr>
      <w:r w:rsidRPr="00480CD6">
        <w:rPr>
          <w:rFonts w:ascii="Arial" w:hAnsi="Arial" w:cs="Arial"/>
          <w:b/>
        </w:rPr>
        <w:t>Website for course materials</w:t>
      </w:r>
      <w:r w:rsidR="00903C65" w:rsidRPr="00480CD6">
        <w:rPr>
          <w:rFonts w:ascii="Arial" w:hAnsi="Arial" w:cs="Arial"/>
          <w:b/>
        </w:rPr>
        <w:t xml:space="preserve"> and updates</w:t>
      </w:r>
      <w:r w:rsidRPr="00480CD6">
        <w:rPr>
          <w:rFonts w:ascii="Arial" w:hAnsi="Arial" w:cs="Arial"/>
          <w:b/>
        </w:rPr>
        <w:t xml:space="preserve">: </w:t>
      </w:r>
      <w:r w:rsidR="00321238" w:rsidRPr="00321238">
        <w:rPr>
          <w:rFonts w:ascii="Arial" w:hAnsi="Arial" w:cs="Arial"/>
          <w:b/>
        </w:rPr>
        <w:t>http://cheerfulrobot.com/Intro_to_Sociology.html</w:t>
      </w:r>
    </w:p>
    <w:p w14:paraId="0DD46B24" w14:textId="77777777" w:rsidR="005D070D" w:rsidRPr="00480CD6" w:rsidRDefault="005D070D" w:rsidP="005D070D">
      <w:pPr>
        <w:rPr>
          <w:rFonts w:ascii="Arial" w:hAnsi="Arial" w:cs="Arial"/>
          <w:b/>
          <w:sz w:val="22"/>
          <w:szCs w:val="22"/>
        </w:rPr>
      </w:pPr>
    </w:p>
    <w:p w14:paraId="291F0F9C" w14:textId="77777777" w:rsidR="00594F0F" w:rsidRPr="00480CD6" w:rsidRDefault="00594F0F" w:rsidP="005D070D">
      <w:pPr>
        <w:rPr>
          <w:rFonts w:ascii="Arial" w:hAnsi="Arial" w:cs="Arial"/>
          <w:b/>
          <w:sz w:val="22"/>
          <w:szCs w:val="22"/>
        </w:rPr>
      </w:pPr>
      <w:r w:rsidRPr="00480CD6">
        <w:rPr>
          <w:rFonts w:ascii="Arial" w:hAnsi="Arial" w:cs="Arial"/>
          <w:b/>
          <w:sz w:val="22"/>
          <w:szCs w:val="22"/>
        </w:rPr>
        <w:t xml:space="preserve">* Important Note:  This course outline is tentative.  It can and even may change as the semester progresses.  </w:t>
      </w:r>
      <w:r w:rsidR="00346F25" w:rsidRPr="00480CD6">
        <w:rPr>
          <w:rFonts w:ascii="Arial" w:hAnsi="Arial" w:cs="Arial"/>
          <w:b/>
          <w:sz w:val="22"/>
          <w:szCs w:val="22"/>
        </w:rPr>
        <w:t xml:space="preserve">Some lectures will go longer than others or anticipated.  </w:t>
      </w:r>
      <w:r w:rsidRPr="00480CD6">
        <w:rPr>
          <w:rFonts w:ascii="Arial" w:hAnsi="Arial" w:cs="Arial"/>
          <w:b/>
          <w:sz w:val="22"/>
          <w:szCs w:val="22"/>
        </w:rPr>
        <w:t>It is your job to attend class regularly as these changes will be announced verbally in class.</w:t>
      </w:r>
    </w:p>
    <w:p w14:paraId="27A68ABF" w14:textId="77777777" w:rsidR="00594F0F" w:rsidRPr="00480CD6" w:rsidRDefault="00594F0F" w:rsidP="005D070D">
      <w:pPr>
        <w:rPr>
          <w:rFonts w:ascii="Arial" w:hAnsi="Arial" w:cs="Arial"/>
          <w:b/>
        </w:rPr>
      </w:pPr>
    </w:p>
    <w:p w14:paraId="3B258845" w14:textId="77777777" w:rsidR="009B505B" w:rsidRPr="00480CD6" w:rsidRDefault="009B505B" w:rsidP="009B505B">
      <w:pPr>
        <w:rPr>
          <w:rFonts w:ascii="Arial" w:hAnsi="Arial" w:cs="Arial"/>
        </w:rPr>
      </w:pPr>
      <w:r w:rsidRPr="00480CD6">
        <w:rPr>
          <w:rFonts w:ascii="Arial" w:hAnsi="Arial" w:cs="Arial"/>
        </w:rPr>
        <w:t xml:space="preserve">This class will serve as your introduction to the discipline of Sociology; you are in for a treat! Sociology is the best subject! Literally, it is the best. I am not kidding; the best. Everything you are interested in, sociology has something to offer. We'll look at some fascinating topics in this class including (but not limited to) the big three: race, class and gender. But there is so much more. Using your newly discovered sociological imagination everything you knew is open for scrutiny and the mundane becomes extraordinary. Enjoy! </w:t>
      </w:r>
    </w:p>
    <w:p w14:paraId="29E99277" w14:textId="77777777" w:rsidR="009B505B" w:rsidRPr="00480CD6" w:rsidRDefault="009B505B" w:rsidP="009B505B">
      <w:pPr>
        <w:rPr>
          <w:rFonts w:ascii="Arial" w:hAnsi="Arial" w:cs="Arial"/>
          <w:b/>
          <w:u w:val="single"/>
        </w:rPr>
      </w:pPr>
    </w:p>
    <w:p w14:paraId="00A49914" w14:textId="77777777" w:rsidR="009B505B" w:rsidRPr="00480CD6" w:rsidRDefault="009B505B" w:rsidP="009B505B">
      <w:pPr>
        <w:rPr>
          <w:rFonts w:ascii="Arial" w:hAnsi="Arial" w:cs="Arial"/>
          <w:b/>
          <w:u w:val="single"/>
        </w:rPr>
      </w:pPr>
      <w:r w:rsidRPr="00480CD6">
        <w:rPr>
          <w:rFonts w:ascii="Arial" w:hAnsi="Arial" w:cs="Arial"/>
          <w:b/>
          <w:u w:val="single"/>
        </w:rPr>
        <w:t>Required Text:</w:t>
      </w:r>
    </w:p>
    <w:p w14:paraId="4591506F" w14:textId="77777777" w:rsidR="00A00D77" w:rsidRPr="00480CD6" w:rsidRDefault="00A00D77" w:rsidP="00A00D77">
      <w:pPr>
        <w:rPr>
          <w:rFonts w:ascii="Arial" w:hAnsi="Arial" w:cs="Arial"/>
          <w:iCs/>
        </w:rPr>
      </w:pPr>
      <w:r w:rsidRPr="00480CD6">
        <w:rPr>
          <w:rFonts w:ascii="Arial" w:hAnsi="Arial" w:cs="Arial"/>
          <w:i/>
          <w:iCs/>
        </w:rPr>
        <w:t>Thirty Readings in Introductory Sociology</w:t>
      </w:r>
      <w:r w:rsidR="002A763B" w:rsidRPr="00480CD6">
        <w:rPr>
          <w:rFonts w:ascii="Arial" w:hAnsi="Arial" w:cs="Arial"/>
          <w:i/>
          <w:iCs/>
        </w:rPr>
        <w:t>, Second Edition</w:t>
      </w:r>
      <w:r w:rsidRPr="00480CD6">
        <w:rPr>
          <w:rFonts w:ascii="Arial" w:hAnsi="Arial" w:cs="Arial"/>
          <w:i/>
          <w:iCs/>
        </w:rPr>
        <w:t xml:space="preserve"> </w:t>
      </w:r>
      <w:r w:rsidRPr="00480CD6">
        <w:rPr>
          <w:rFonts w:ascii="Arial" w:hAnsi="Arial" w:cs="Arial"/>
          <w:iCs/>
        </w:rPr>
        <w:t xml:space="preserve">Edited by Kenneth A. Gould Sutherland and Tammy Lewis.  ISBN: </w:t>
      </w:r>
      <w:r w:rsidR="002A763B" w:rsidRPr="00480CD6">
        <w:rPr>
          <w:rFonts w:ascii="Arial" w:hAnsi="Arial" w:cs="Arial"/>
          <w:iCs/>
        </w:rPr>
        <w:t>0190277602</w:t>
      </w:r>
      <w:r w:rsidRPr="00480CD6">
        <w:rPr>
          <w:rFonts w:ascii="Arial" w:hAnsi="Arial" w:cs="Arial"/>
          <w:iCs/>
        </w:rPr>
        <w:t>.  Available in the bookstore or online.</w:t>
      </w:r>
    </w:p>
    <w:p w14:paraId="72C786B1" w14:textId="77777777" w:rsidR="009B505B" w:rsidRPr="00480CD6" w:rsidRDefault="009B505B" w:rsidP="009B505B">
      <w:pPr>
        <w:rPr>
          <w:rFonts w:ascii="Arial" w:hAnsi="Arial" w:cs="Arial"/>
          <w:b/>
          <w:u w:val="single"/>
        </w:rPr>
      </w:pPr>
    </w:p>
    <w:p w14:paraId="6B872DD5" w14:textId="77777777" w:rsidR="009B505B" w:rsidRPr="00480CD6" w:rsidRDefault="009B505B" w:rsidP="009B505B">
      <w:pPr>
        <w:rPr>
          <w:rFonts w:ascii="Arial" w:hAnsi="Arial" w:cs="Arial"/>
          <w:b/>
          <w:u w:val="single"/>
        </w:rPr>
      </w:pPr>
      <w:r w:rsidRPr="00480CD6">
        <w:rPr>
          <w:rFonts w:ascii="Arial" w:hAnsi="Arial" w:cs="Arial"/>
          <w:b/>
          <w:u w:val="single"/>
        </w:rPr>
        <w:t>Recommended Text:</w:t>
      </w:r>
    </w:p>
    <w:p w14:paraId="3BF63632" w14:textId="77777777" w:rsidR="009B505B" w:rsidRPr="00480CD6" w:rsidRDefault="009B505B" w:rsidP="009B505B">
      <w:pPr>
        <w:rPr>
          <w:rFonts w:ascii="Arial" w:hAnsi="Arial" w:cs="Arial"/>
        </w:rPr>
      </w:pPr>
      <w:r w:rsidRPr="00480CD6">
        <w:rPr>
          <w:rFonts w:ascii="Arial" w:hAnsi="Arial" w:cs="Arial"/>
          <w:i/>
        </w:rPr>
        <w:t>Free Text</w:t>
      </w:r>
      <w:r w:rsidR="000F68C0" w:rsidRPr="00480CD6">
        <w:rPr>
          <w:rFonts w:ascii="Arial" w:hAnsi="Arial" w:cs="Arial"/>
        </w:rPr>
        <w:t xml:space="preserve"> </w:t>
      </w:r>
      <w:r w:rsidRPr="00480CD6">
        <w:rPr>
          <w:rFonts w:ascii="Arial" w:hAnsi="Arial" w:cs="Arial"/>
        </w:rPr>
        <w:t>Available here: http://www.canyons.edu/faculty/wonserr/Intro_to_Soc.htm</w:t>
      </w:r>
    </w:p>
    <w:p w14:paraId="6F89F2B4" w14:textId="77777777" w:rsidR="009B505B" w:rsidRPr="00480CD6" w:rsidRDefault="009B505B" w:rsidP="009B505B">
      <w:pPr>
        <w:rPr>
          <w:rFonts w:ascii="Arial" w:hAnsi="Arial" w:cs="Arial"/>
        </w:rPr>
      </w:pPr>
      <w:r w:rsidRPr="00480CD6">
        <w:rPr>
          <w:rFonts w:ascii="Arial" w:hAnsi="Arial" w:cs="Arial"/>
        </w:rPr>
        <w:t xml:space="preserve">The free open source textbook is on the course website listed above. This text is not required for success in this course; it is useful and helpful; hence recommended but not necessary.  </w:t>
      </w:r>
    </w:p>
    <w:p w14:paraId="1A30DBBA" w14:textId="77777777" w:rsidR="00445050" w:rsidRPr="00480CD6" w:rsidRDefault="00445050" w:rsidP="005D070D">
      <w:pPr>
        <w:rPr>
          <w:rFonts w:ascii="Arial" w:hAnsi="Arial" w:cs="Arial"/>
          <w:b/>
          <w:u w:val="single"/>
        </w:rPr>
      </w:pPr>
    </w:p>
    <w:p w14:paraId="5F6A3D9E" w14:textId="77777777" w:rsidR="009B505B" w:rsidRPr="00480CD6" w:rsidRDefault="009B505B" w:rsidP="009B505B">
      <w:pPr>
        <w:rPr>
          <w:rFonts w:ascii="Arial" w:hAnsi="Arial" w:cs="Arial"/>
          <w:b/>
          <w:u w:val="single"/>
        </w:rPr>
      </w:pPr>
      <w:r w:rsidRPr="00480CD6">
        <w:rPr>
          <w:rFonts w:ascii="Arial" w:hAnsi="Arial" w:cs="Arial"/>
          <w:b/>
          <w:u w:val="single"/>
        </w:rPr>
        <w:t>Student Learning Outcomes</w:t>
      </w:r>
    </w:p>
    <w:p w14:paraId="09CAC871" w14:textId="77777777" w:rsidR="009B505B" w:rsidRPr="00480CD6" w:rsidRDefault="00FD4B0C" w:rsidP="005D070D">
      <w:pPr>
        <w:rPr>
          <w:rFonts w:ascii="Arial" w:hAnsi="Arial" w:cs="Arial"/>
          <w:bCs/>
        </w:rPr>
      </w:pPr>
      <w:r w:rsidRPr="00480CD6">
        <w:rPr>
          <w:rFonts w:ascii="Arial" w:hAnsi="Arial" w:cs="Arial"/>
          <w:bCs/>
        </w:rPr>
        <w:t xml:space="preserve">Upon successful completion of this course, students will have the: </w:t>
      </w:r>
      <w:r w:rsidR="002A763B" w:rsidRPr="00480CD6">
        <w:rPr>
          <w:rFonts w:ascii="Arial" w:hAnsi="Arial" w:cs="Arial"/>
          <w:bCs/>
        </w:rPr>
        <w:t>Ability to use a societal framework in order to analyze any given situation rather than an individual analysis.</w:t>
      </w:r>
    </w:p>
    <w:p w14:paraId="43785C0F" w14:textId="77777777" w:rsidR="002A763B" w:rsidRPr="00480CD6" w:rsidRDefault="002A763B" w:rsidP="005D070D">
      <w:pPr>
        <w:rPr>
          <w:rFonts w:ascii="Arial" w:hAnsi="Arial" w:cs="Arial"/>
          <w:b/>
          <w:u w:val="single"/>
        </w:rPr>
      </w:pPr>
    </w:p>
    <w:p w14:paraId="7B709073" w14:textId="77777777" w:rsidR="000478CB" w:rsidRPr="00480CD6" w:rsidRDefault="00885195" w:rsidP="005D070D">
      <w:pPr>
        <w:rPr>
          <w:rFonts w:ascii="Arial" w:hAnsi="Arial" w:cs="Arial"/>
          <w:b/>
          <w:u w:val="single"/>
        </w:rPr>
      </w:pPr>
      <w:r w:rsidRPr="00480CD6">
        <w:rPr>
          <w:rFonts w:ascii="Arial" w:hAnsi="Arial" w:cs="Arial"/>
          <w:b/>
          <w:u w:val="single"/>
        </w:rPr>
        <w:t>Course Description:</w:t>
      </w:r>
    </w:p>
    <w:p w14:paraId="28628649" w14:textId="77777777" w:rsidR="00FE695D" w:rsidRDefault="00FE695D" w:rsidP="00FE695D">
      <w:pPr>
        <w:rPr>
          <w:rFonts w:ascii="Arial" w:hAnsi="Arial" w:cs="Arial"/>
        </w:rPr>
      </w:pPr>
      <w:r w:rsidRPr="00567FB1">
        <w:rPr>
          <w:rFonts w:ascii="Arial" w:hAnsi="Arial" w:cs="Arial"/>
        </w:rPr>
        <w:t>Students examine the social behavior of h</w:t>
      </w:r>
      <w:r>
        <w:rPr>
          <w:rFonts w:ascii="Arial" w:hAnsi="Arial" w:cs="Arial"/>
        </w:rPr>
        <w:t xml:space="preserve">uman beings and organization of </w:t>
      </w:r>
      <w:r w:rsidRPr="00567FB1">
        <w:rPr>
          <w:rFonts w:ascii="Arial" w:hAnsi="Arial" w:cs="Arial"/>
        </w:rPr>
        <w:t>society including subjects such as culture, deviance, sexuality, media, social</w:t>
      </w:r>
      <w:r>
        <w:rPr>
          <w:rFonts w:ascii="Arial" w:hAnsi="Arial" w:cs="Arial"/>
        </w:rPr>
        <w:t xml:space="preserve"> </w:t>
      </w:r>
      <w:r w:rsidRPr="00567FB1">
        <w:rPr>
          <w:rFonts w:ascii="Arial" w:hAnsi="Arial" w:cs="Arial"/>
        </w:rPr>
        <w:t xml:space="preserve">stratification, and </w:t>
      </w:r>
      <w:r>
        <w:rPr>
          <w:rFonts w:ascii="Arial" w:hAnsi="Arial" w:cs="Arial"/>
        </w:rPr>
        <w:t xml:space="preserve">the institutions of the family, </w:t>
      </w:r>
      <w:r w:rsidRPr="00567FB1">
        <w:rPr>
          <w:rFonts w:ascii="Arial" w:hAnsi="Arial" w:cs="Arial"/>
        </w:rPr>
        <w:t>religion, education, politics,</w:t>
      </w:r>
      <w:r>
        <w:rPr>
          <w:rFonts w:ascii="Arial" w:hAnsi="Arial" w:cs="Arial"/>
        </w:rPr>
        <w:t xml:space="preserve"> </w:t>
      </w:r>
      <w:r w:rsidRPr="00567FB1">
        <w:rPr>
          <w:rFonts w:ascii="Arial" w:hAnsi="Arial" w:cs="Arial"/>
        </w:rPr>
        <w:t>and the economy.</w:t>
      </w:r>
    </w:p>
    <w:p w14:paraId="66C677C2" w14:textId="77777777" w:rsidR="002671BE" w:rsidRDefault="002671BE" w:rsidP="002A763B">
      <w:pPr>
        <w:rPr>
          <w:rFonts w:ascii="Arial" w:hAnsi="Arial" w:cs="Arial"/>
        </w:rPr>
      </w:pPr>
    </w:p>
    <w:p w14:paraId="66ED3420" w14:textId="77777777" w:rsidR="002671BE" w:rsidRPr="002671BE" w:rsidRDefault="002671BE" w:rsidP="002671BE">
      <w:pPr>
        <w:rPr>
          <w:rFonts w:ascii="Arial" w:hAnsi="Arial" w:cs="Arial"/>
        </w:rPr>
      </w:pPr>
      <w:r w:rsidRPr="002671BE">
        <w:rPr>
          <w:rFonts w:ascii="Arial" w:hAnsi="Arial" w:cs="Arial"/>
        </w:rPr>
        <w:t>This course is applicable towards CSU GE area D - IGETC area 4.</w:t>
      </w:r>
    </w:p>
    <w:p w14:paraId="34F5A9FC" w14:textId="77777777" w:rsidR="002671BE" w:rsidRPr="002671BE" w:rsidRDefault="002671BE" w:rsidP="002671BE">
      <w:pPr>
        <w:rPr>
          <w:rFonts w:ascii="Arial" w:hAnsi="Arial" w:cs="Arial"/>
        </w:rPr>
      </w:pPr>
      <w:r w:rsidRPr="002671BE">
        <w:rPr>
          <w:rFonts w:ascii="Arial" w:hAnsi="Arial" w:cs="Arial"/>
        </w:rPr>
        <w:t>Prerequisite: None.</w:t>
      </w:r>
    </w:p>
    <w:p w14:paraId="4F86F3C6" w14:textId="77777777" w:rsidR="002671BE" w:rsidRPr="00480CD6" w:rsidRDefault="002671BE" w:rsidP="002671BE">
      <w:pPr>
        <w:rPr>
          <w:rFonts w:ascii="Arial" w:hAnsi="Arial" w:cs="Arial"/>
        </w:rPr>
      </w:pPr>
      <w:r w:rsidRPr="002671BE">
        <w:rPr>
          <w:rFonts w:ascii="Arial" w:hAnsi="Arial" w:cs="Arial"/>
        </w:rPr>
        <w:t>Recommended: English 28, English 363, or placement into English 101.</w:t>
      </w:r>
    </w:p>
    <w:p w14:paraId="0742DADC" w14:textId="77777777" w:rsidR="006409FC" w:rsidRPr="00480CD6" w:rsidRDefault="006409FC" w:rsidP="006409FC">
      <w:pPr>
        <w:tabs>
          <w:tab w:val="left" w:pos="2505"/>
        </w:tabs>
        <w:rPr>
          <w:rFonts w:ascii="Arial" w:hAnsi="Arial" w:cs="Arial"/>
        </w:rPr>
      </w:pPr>
      <w:r w:rsidRPr="00480CD6">
        <w:rPr>
          <w:rFonts w:ascii="Arial" w:hAnsi="Arial" w:cs="Arial"/>
        </w:rPr>
        <w:tab/>
      </w:r>
    </w:p>
    <w:p w14:paraId="2AD2DAED" w14:textId="77777777" w:rsidR="006409FC" w:rsidRPr="00480CD6" w:rsidRDefault="006409FC" w:rsidP="006409FC">
      <w:pPr>
        <w:rPr>
          <w:rFonts w:ascii="Arial" w:hAnsi="Arial" w:cs="Arial"/>
          <w:b/>
          <w:u w:val="single"/>
        </w:rPr>
      </w:pPr>
      <w:r w:rsidRPr="00480CD6">
        <w:rPr>
          <w:rFonts w:ascii="Arial" w:hAnsi="Arial" w:cs="Arial"/>
          <w:b/>
          <w:u w:val="single"/>
        </w:rPr>
        <w:t>Course Presentation:</w:t>
      </w:r>
    </w:p>
    <w:p w14:paraId="762587FE" w14:textId="77777777" w:rsidR="006F6AF4" w:rsidRPr="00480CD6" w:rsidRDefault="006409FC" w:rsidP="005D070D">
      <w:pPr>
        <w:rPr>
          <w:rFonts w:ascii="Arial" w:hAnsi="Arial" w:cs="Arial"/>
        </w:rPr>
      </w:pPr>
      <w:r w:rsidRPr="00480CD6">
        <w:rPr>
          <w:rFonts w:ascii="Arial" w:hAnsi="Arial" w:cs="Arial"/>
        </w:rPr>
        <w:t xml:space="preserve">This course will utilize lectures, discussions and films throughout the semester.  Exam questions will come from all three sources.  Additionally, there will be project(s) assigned pertaining to course material.  Details will be discussed later in the session.  </w:t>
      </w:r>
      <w:r w:rsidR="00516AE4" w:rsidRPr="00480CD6">
        <w:rPr>
          <w:rFonts w:ascii="Arial" w:hAnsi="Arial" w:cs="Arial"/>
        </w:rPr>
        <w:t xml:space="preserve">  </w:t>
      </w:r>
    </w:p>
    <w:p w14:paraId="18DF0992" w14:textId="77777777" w:rsidR="00A00D77" w:rsidRPr="00480CD6" w:rsidRDefault="00A00D77" w:rsidP="005D070D">
      <w:pPr>
        <w:rPr>
          <w:rFonts w:ascii="Arial" w:hAnsi="Arial" w:cs="Arial"/>
          <w:b/>
          <w:u w:val="single"/>
        </w:rPr>
      </w:pPr>
    </w:p>
    <w:p w14:paraId="3F7EE7E7" w14:textId="77777777" w:rsidR="00866292" w:rsidRDefault="00866292" w:rsidP="005D070D">
      <w:pPr>
        <w:rPr>
          <w:rFonts w:ascii="Arial" w:hAnsi="Arial" w:cs="Arial"/>
          <w:b/>
          <w:u w:val="single"/>
        </w:rPr>
      </w:pPr>
    </w:p>
    <w:p w14:paraId="029355CC" w14:textId="77777777" w:rsidR="00866292" w:rsidRDefault="00866292" w:rsidP="005D070D">
      <w:pPr>
        <w:rPr>
          <w:rFonts w:ascii="Arial" w:hAnsi="Arial" w:cs="Arial"/>
          <w:b/>
          <w:u w:val="single"/>
        </w:rPr>
      </w:pPr>
    </w:p>
    <w:p w14:paraId="694F3485" w14:textId="77777777" w:rsidR="00F94FA6" w:rsidRPr="00480CD6" w:rsidRDefault="00F94FA6" w:rsidP="005D070D">
      <w:pPr>
        <w:rPr>
          <w:rFonts w:ascii="Arial" w:hAnsi="Arial" w:cs="Arial"/>
          <w:b/>
          <w:u w:val="single"/>
        </w:rPr>
      </w:pPr>
      <w:r w:rsidRPr="00480CD6">
        <w:rPr>
          <w:rFonts w:ascii="Arial" w:hAnsi="Arial" w:cs="Arial"/>
          <w:b/>
          <w:u w:val="single"/>
        </w:rPr>
        <w:lastRenderedPageBreak/>
        <w:t>Course Requirements:</w:t>
      </w:r>
    </w:p>
    <w:p w14:paraId="1E9EC21D" w14:textId="77777777" w:rsidR="00867AB3" w:rsidRPr="00480CD6" w:rsidRDefault="00F94FA6" w:rsidP="005D070D">
      <w:pPr>
        <w:rPr>
          <w:rFonts w:ascii="Arial" w:hAnsi="Arial" w:cs="Arial"/>
        </w:rPr>
      </w:pPr>
      <w:r w:rsidRPr="00480CD6">
        <w:rPr>
          <w:rFonts w:ascii="Arial" w:hAnsi="Arial" w:cs="Arial"/>
        </w:rPr>
        <w:t xml:space="preserve">Attendance is imperative for success in this class.  </w:t>
      </w:r>
      <w:r w:rsidR="007D590C" w:rsidRPr="00480CD6">
        <w:rPr>
          <w:rFonts w:ascii="Arial" w:hAnsi="Arial" w:cs="Arial"/>
        </w:rPr>
        <w:t xml:space="preserve">I trust you all are responsible </w:t>
      </w:r>
      <w:r w:rsidR="003A7F8F" w:rsidRPr="00480CD6">
        <w:rPr>
          <w:rFonts w:ascii="Arial" w:hAnsi="Arial" w:cs="Arial"/>
        </w:rPr>
        <w:t>students</w:t>
      </w:r>
      <w:r w:rsidR="007D590C" w:rsidRPr="00480CD6">
        <w:rPr>
          <w:rFonts w:ascii="Arial" w:hAnsi="Arial" w:cs="Arial"/>
        </w:rPr>
        <w:t xml:space="preserve"> and this won’t be a problem.  </w:t>
      </w:r>
      <w:r w:rsidRPr="00480CD6">
        <w:rPr>
          <w:rFonts w:ascii="Arial" w:hAnsi="Arial" w:cs="Arial"/>
        </w:rPr>
        <w:t xml:space="preserve">Therefore, </w:t>
      </w:r>
      <w:r w:rsidR="00341C82" w:rsidRPr="00480CD6">
        <w:rPr>
          <w:rFonts w:ascii="Arial" w:hAnsi="Arial" w:cs="Arial"/>
          <w:i/>
        </w:rPr>
        <w:t>m</w:t>
      </w:r>
      <w:r w:rsidR="003A2E8B" w:rsidRPr="00480CD6">
        <w:rPr>
          <w:rFonts w:ascii="Arial" w:hAnsi="Arial" w:cs="Arial"/>
          <w:i/>
        </w:rPr>
        <w:t xml:space="preserve">issing more than </w:t>
      </w:r>
      <w:r w:rsidR="0097351B" w:rsidRPr="00480CD6">
        <w:rPr>
          <w:rFonts w:ascii="Arial" w:hAnsi="Arial" w:cs="Arial"/>
          <w:i/>
        </w:rPr>
        <w:t>three</w:t>
      </w:r>
      <w:r w:rsidR="003A2E8B" w:rsidRPr="00480CD6">
        <w:rPr>
          <w:rFonts w:ascii="Arial" w:hAnsi="Arial" w:cs="Arial"/>
          <w:i/>
        </w:rPr>
        <w:t xml:space="preserve"> classes may result in the lowering of one letter grade</w:t>
      </w:r>
      <w:r w:rsidR="003A2E8B" w:rsidRPr="00480CD6">
        <w:rPr>
          <w:rFonts w:ascii="Arial" w:hAnsi="Arial" w:cs="Arial"/>
        </w:rPr>
        <w:t xml:space="preserve">.  </w:t>
      </w:r>
      <w:r w:rsidR="00112AD2" w:rsidRPr="00480CD6">
        <w:rPr>
          <w:rFonts w:ascii="Arial" w:hAnsi="Arial" w:cs="Arial"/>
        </w:rPr>
        <w:t xml:space="preserve">Reading the textbook is also important; assigned readings must be done by the day in which they are posted on the syllabus. </w:t>
      </w:r>
      <w:r w:rsidR="003A2E8B" w:rsidRPr="00480CD6">
        <w:rPr>
          <w:rFonts w:ascii="Arial" w:hAnsi="Arial" w:cs="Arial"/>
        </w:rPr>
        <w:t>Grades will be based on the following:</w:t>
      </w:r>
    </w:p>
    <w:p w14:paraId="4B899D50" w14:textId="77777777" w:rsidR="002A763B" w:rsidRPr="00480CD6" w:rsidRDefault="002A763B" w:rsidP="005D070D">
      <w:pPr>
        <w:rPr>
          <w:rFonts w:ascii="Arial" w:hAnsi="Arial" w:cs="Arial"/>
        </w:rPr>
      </w:pPr>
    </w:p>
    <w:p w14:paraId="7964EA8A" w14:textId="77777777" w:rsidR="00F75774" w:rsidRPr="00480CD6" w:rsidRDefault="00F75774" w:rsidP="00663162">
      <w:pPr>
        <w:rPr>
          <w:rFonts w:ascii="Arial" w:hAnsi="Arial" w:cs="Arial"/>
        </w:rPr>
      </w:pPr>
    </w:p>
    <w:tbl>
      <w:tblPr>
        <w:tblW w:w="7980" w:type="dxa"/>
        <w:tblInd w:w="98" w:type="dxa"/>
        <w:tblLook w:val="0000" w:firstRow="0" w:lastRow="0" w:firstColumn="0" w:lastColumn="0" w:noHBand="0" w:noVBand="0"/>
      </w:tblPr>
      <w:tblGrid>
        <w:gridCol w:w="4060"/>
        <w:gridCol w:w="1780"/>
        <w:gridCol w:w="2140"/>
      </w:tblGrid>
      <w:tr w:rsidR="00CA05A7" w:rsidRPr="00480CD6" w14:paraId="175C81B0" w14:textId="77777777" w:rsidTr="00CA05A7">
        <w:trPr>
          <w:trHeight w:val="315"/>
        </w:trPr>
        <w:tc>
          <w:tcPr>
            <w:tcW w:w="40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F86A03A" w14:textId="77777777" w:rsidR="00CA05A7" w:rsidRPr="00480CD6" w:rsidRDefault="00CA05A7" w:rsidP="00663162">
            <w:pPr>
              <w:rPr>
                <w:rFonts w:ascii="Arial" w:hAnsi="Arial" w:cs="Arial"/>
              </w:rPr>
            </w:pPr>
          </w:p>
        </w:tc>
        <w:tc>
          <w:tcPr>
            <w:tcW w:w="1780" w:type="dxa"/>
            <w:tcBorders>
              <w:top w:val="single" w:sz="8" w:space="0" w:color="auto"/>
              <w:left w:val="nil"/>
              <w:bottom w:val="single" w:sz="8" w:space="0" w:color="auto"/>
              <w:right w:val="single" w:sz="8" w:space="0" w:color="auto"/>
            </w:tcBorders>
            <w:shd w:val="clear" w:color="auto" w:fill="auto"/>
            <w:noWrap/>
            <w:vAlign w:val="bottom"/>
          </w:tcPr>
          <w:p w14:paraId="5ABDA0B8" w14:textId="77777777" w:rsidR="00CA05A7" w:rsidRPr="00480CD6" w:rsidRDefault="00CA05A7" w:rsidP="00A00D77">
            <w:pPr>
              <w:jc w:val="center"/>
              <w:rPr>
                <w:rFonts w:ascii="Arial" w:hAnsi="Arial" w:cs="Arial"/>
              </w:rPr>
            </w:pPr>
            <w:r w:rsidRPr="00480CD6">
              <w:rPr>
                <w:rFonts w:ascii="Arial" w:hAnsi="Arial" w:cs="Arial"/>
              </w:rPr>
              <w:t>Points Possible</w:t>
            </w:r>
          </w:p>
        </w:tc>
        <w:tc>
          <w:tcPr>
            <w:tcW w:w="2140" w:type="dxa"/>
            <w:tcBorders>
              <w:top w:val="single" w:sz="8" w:space="0" w:color="auto"/>
              <w:left w:val="nil"/>
              <w:bottom w:val="single" w:sz="8" w:space="0" w:color="auto"/>
              <w:right w:val="single" w:sz="8" w:space="0" w:color="auto"/>
            </w:tcBorders>
            <w:shd w:val="clear" w:color="auto" w:fill="auto"/>
            <w:noWrap/>
            <w:vAlign w:val="bottom"/>
          </w:tcPr>
          <w:p w14:paraId="37CB8FE8" w14:textId="77777777" w:rsidR="00CA05A7" w:rsidRPr="00480CD6" w:rsidRDefault="00CA05A7" w:rsidP="00A00D77">
            <w:pPr>
              <w:jc w:val="center"/>
              <w:rPr>
                <w:rFonts w:ascii="Arial" w:hAnsi="Arial" w:cs="Arial"/>
              </w:rPr>
            </w:pPr>
            <w:r w:rsidRPr="00480CD6">
              <w:rPr>
                <w:rFonts w:ascii="Arial" w:hAnsi="Arial" w:cs="Arial"/>
              </w:rPr>
              <w:t>Points you Earned:</w:t>
            </w:r>
          </w:p>
        </w:tc>
      </w:tr>
      <w:tr w:rsidR="00CA05A7" w:rsidRPr="00480CD6" w14:paraId="373CF3FF" w14:textId="77777777" w:rsidTr="00CA05A7">
        <w:trPr>
          <w:trHeight w:val="315"/>
        </w:trPr>
        <w:tc>
          <w:tcPr>
            <w:tcW w:w="4060" w:type="dxa"/>
            <w:tcBorders>
              <w:top w:val="nil"/>
              <w:left w:val="single" w:sz="8" w:space="0" w:color="auto"/>
              <w:bottom w:val="single" w:sz="8" w:space="0" w:color="auto"/>
              <w:right w:val="single" w:sz="8" w:space="0" w:color="auto"/>
            </w:tcBorders>
            <w:shd w:val="clear" w:color="auto" w:fill="auto"/>
            <w:noWrap/>
            <w:vAlign w:val="bottom"/>
          </w:tcPr>
          <w:p w14:paraId="52E7FE93" w14:textId="77777777" w:rsidR="00CA05A7" w:rsidRPr="00480CD6" w:rsidRDefault="00CA05A7" w:rsidP="00663162">
            <w:pPr>
              <w:rPr>
                <w:rFonts w:ascii="Arial" w:hAnsi="Arial" w:cs="Arial"/>
              </w:rPr>
            </w:pPr>
            <w:r w:rsidRPr="00480CD6">
              <w:rPr>
                <w:rFonts w:ascii="Arial" w:hAnsi="Arial" w:cs="Arial"/>
              </w:rPr>
              <w:t>Assignment: Doing Nothing</w:t>
            </w:r>
          </w:p>
        </w:tc>
        <w:tc>
          <w:tcPr>
            <w:tcW w:w="1780" w:type="dxa"/>
            <w:tcBorders>
              <w:top w:val="nil"/>
              <w:left w:val="nil"/>
              <w:bottom w:val="single" w:sz="8" w:space="0" w:color="auto"/>
              <w:right w:val="single" w:sz="8" w:space="0" w:color="auto"/>
            </w:tcBorders>
            <w:shd w:val="clear" w:color="auto" w:fill="auto"/>
            <w:noWrap/>
            <w:vAlign w:val="bottom"/>
          </w:tcPr>
          <w:p w14:paraId="291E2BBD" w14:textId="77777777" w:rsidR="00CA05A7" w:rsidRPr="00480CD6" w:rsidRDefault="00CA05A7" w:rsidP="00A00D77">
            <w:pPr>
              <w:jc w:val="center"/>
              <w:rPr>
                <w:rFonts w:ascii="Arial" w:hAnsi="Arial" w:cs="Arial"/>
              </w:rPr>
            </w:pPr>
            <w:r w:rsidRPr="00480CD6">
              <w:rPr>
                <w:rFonts w:ascii="Arial" w:hAnsi="Arial" w:cs="Arial"/>
              </w:rPr>
              <w:t>30</w:t>
            </w:r>
          </w:p>
        </w:tc>
        <w:tc>
          <w:tcPr>
            <w:tcW w:w="2140" w:type="dxa"/>
            <w:tcBorders>
              <w:top w:val="nil"/>
              <w:left w:val="nil"/>
              <w:bottom w:val="single" w:sz="8" w:space="0" w:color="auto"/>
              <w:right w:val="single" w:sz="8" w:space="0" w:color="auto"/>
            </w:tcBorders>
            <w:shd w:val="clear" w:color="auto" w:fill="auto"/>
            <w:noWrap/>
            <w:vAlign w:val="bottom"/>
          </w:tcPr>
          <w:p w14:paraId="0580BF71" w14:textId="77777777" w:rsidR="00CA05A7" w:rsidRPr="00480CD6" w:rsidRDefault="00CA05A7" w:rsidP="00A00D77">
            <w:pPr>
              <w:jc w:val="center"/>
              <w:rPr>
                <w:rFonts w:ascii="Arial" w:hAnsi="Arial" w:cs="Arial"/>
              </w:rPr>
            </w:pPr>
          </w:p>
        </w:tc>
      </w:tr>
      <w:tr w:rsidR="00CA05A7" w:rsidRPr="00480CD6" w14:paraId="53BA4691" w14:textId="77777777" w:rsidTr="00CA05A7">
        <w:trPr>
          <w:trHeight w:val="315"/>
        </w:trPr>
        <w:tc>
          <w:tcPr>
            <w:tcW w:w="4060" w:type="dxa"/>
            <w:tcBorders>
              <w:top w:val="nil"/>
              <w:left w:val="single" w:sz="8" w:space="0" w:color="auto"/>
              <w:bottom w:val="single" w:sz="8" w:space="0" w:color="auto"/>
              <w:right w:val="single" w:sz="8" w:space="0" w:color="auto"/>
            </w:tcBorders>
            <w:shd w:val="clear" w:color="auto" w:fill="auto"/>
            <w:noWrap/>
            <w:vAlign w:val="bottom"/>
          </w:tcPr>
          <w:p w14:paraId="38693BFA" w14:textId="77777777" w:rsidR="00CA05A7" w:rsidRPr="00480CD6" w:rsidRDefault="00CA05A7" w:rsidP="00BD51D7">
            <w:pPr>
              <w:rPr>
                <w:rFonts w:ascii="Arial" w:hAnsi="Arial" w:cs="Arial"/>
              </w:rPr>
            </w:pPr>
            <w:r w:rsidRPr="00480CD6">
              <w:rPr>
                <w:rFonts w:ascii="Arial" w:hAnsi="Arial" w:cs="Arial"/>
              </w:rPr>
              <w:t xml:space="preserve">Assignment: </w:t>
            </w:r>
            <w:r w:rsidR="00BD51D7" w:rsidRPr="00480CD6">
              <w:rPr>
                <w:rFonts w:ascii="Arial" w:hAnsi="Arial" w:cs="Arial"/>
              </w:rPr>
              <w:t>The Other Me</w:t>
            </w:r>
          </w:p>
        </w:tc>
        <w:tc>
          <w:tcPr>
            <w:tcW w:w="1780" w:type="dxa"/>
            <w:tcBorders>
              <w:top w:val="nil"/>
              <w:left w:val="nil"/>
              <w:bottom w:val="single" w:sz="8" w:space="0" w:color="auto"/>
              <w:right w:val="single" w:sz="8" w:space="0" w:color="auto"/>
            </w:tcBorders>
            <w:shd w:val="clear" w:color="auto" w:fill="auto"/>
            <w:noWrap/>
            <w:vAlign w:val="bottom"/>
          </w:tcPr>
          <w:p w14:paraId="382EC475" w14:textId="77777777" w:rsidR="00CA05A7" w:rsidRPr="00480CD6" w:rsidRDefault="00CA05A7" w:rsidP="00A00D77">
            <w:pPr>
              <w:jc w:val="center"/>
              <w:rPr>
                <w:rFonts w:ascii="Arial" w:hAnsi="Arial" w:cs="Arial"/>
              </w:rPr>
            </w:pPr>
            <w:r w:rsidRPr="00480CD6">
              <w:rPr>
                <w:rFonts w:ascii="Arial" w:hAnsi="Arial" w:cs="Arial"/>
              </w:rPr>
              <w:t>30</w:t>
            </w:r>
          </w:p>
        </w:tc>
        <w:tc>
          <w:tcPr>
            <w:tcW w:w="2140" w:type="dxa"/>
            <w:tcBorders>
              <w:top w:val="nil"/>
              <w:left w:val="nil"/>
              <w:bottom w:val="single" w:sz="8" w:space="0" w:color="auto"/>
              <w:right w:val="single" w:sz="8" w:space="0" w:color="auto"/>
            </w:tcBorders>
            <w:shd w:val="clear" w:color="auto" w:fill="auto"/>
            <w:noWrap/>
            <w:vAlign w:val="bottom"/>
          </w:tcPr>
          <w:p w14:paraId="75337FC9" w14:textId="77777777" w:rsidR="00CA05A7" w:rsidRPr="00480CD6" w:rsidRDefault="00CA05A7" w:rsidP="00A00D77">
            <w:pPr>
              <w:jc w:val="center"/>
              <w:rPr>
                <w:rFonts w:ascii="Arial" w:hAnsi="Arial" w:cs="Arial"/>
              </w:rPr>
            </w:pPr>
          </w:p>
        </w:tc>
      </w:tr>
      <w:tr w:rsidR="00CA05A7" w:rsidRPr="00480CD6" w14:paraId="2B6669D7" w14:textId="77777777" w:rsidTr="00CA05A7">
        <w:trPr>
          <w:trHeight w:val="315"/>
        </w:trPr>
        <w:tc>
          <w:tcPr>
            <w:tcW w:w="4060" w:type="dxa"/>
            <w:tcBorders>
              <w:top w:val="nil"/>
              <w:left w:val="single" w:sz="8" w:space="0" w:color="auto"/>
              <w:bottom w:val="single" w:sz="8" w:space="0" w:color="auto"/>
              <w:right w:val="single" w:sz="8" w:space="0" w:color="auto"/>
            </w:tcBorders>
            <w:shd w:val="clear" w:color="auto" w:fill="auto"/>
            <w:noWrap/>
            <w:vAlign w:val="bottom"/>
          </w:tcPr>
          <w:p w14:paraId="2C320EF4" w14:textId="77777777" w:rsidR="00CA05A7" w:rsidRPr="00480CD6" w:rsidRDefault="00CA05A7" w:rsidP="00663162">
            <w:pPr>
              <w:rPr>
                <w:rFonts w:ascii="Arial" w:hAnsi="Arial" w:cs="Arial"/>
              </w:rPr>
            </w:pPr>
            <w:r w:rsidRPr="00480CD6">
              <w:rPr>
                <w:rFonts w:ascii="Arial" w:hAnsi="Arial" w:cs="Arial"/>
              </w:rPr>
              <w:t>Participation in class</w:t>
            </w:r>
          </w:p>
        </w:tc>
        <w:tc>
          <w:tcPr>
            <w:tcW w:w="1780" w:type="dxa"/>
            <w:tcBorders>
              <w:top w:val="nil"/>
              <w:left w:val="nil"/>
              <w:bottom w:val="single" w:sz="8" w:space="0" w:color="auto"/>
              <w:right w:val="single" w:sz="8" w:space="0" w:color="auto"/>
            </w:tcBorders>
            <w:shd w:val="clear" w:color="auto" w:fill="auto"/>
            <w:noWrap/>
            <w:vAlign w:val="bottom"/>
          </w:tcPr>
          <w:p w14:paraId="17747E29" w14:textId="77777777" w:rsidR="00CA05A7" w:rsidRPr="00480CD6" w:rsidRDefault="00CA05A7" w:rsidP="00A00D77">
            <w:pPr>
              <w:jc w:val="center"/>
              <w:rPr>
                <w:rFonts w:ascii="Arial" w:hAnsi="Arial" w:cs="Arial"/>
              </w:rPr>
            </w:pPr>
            <w:r w:rsidRPr="00480CD6">
              <w:rPr>
                <w:rFonts w:ascii="Arial" w:hAnsi="Arial" w:cs="Arial"/>
              </w:rPr>
              <w:t>15</w:t>
            </w:r>
          </w:p>
        </w:tc>
        <w:tc>
          <w:tcPr>
            <w:tcW w:w="2140" w:type="dxa"/>
            <w:tcBorders>
              <w:top w:val="nil"/>
              <w:left w:val="nil"/>
              <w:bottom w:val="single" w:sz="8" w:space="0" w:color="auto"/>
              <w:right w:val="single" w:sz="8" w:space="0" w:color="auto"/>
            </w:tcBorders>
            <w:shd w:val="clear" w:color="auto" w:fill="auto"/>
            <w:noWrap/>
            <w:vAlign w:val="bottom"/>
          </w:tcPr>
          <w:p w14:paraId="6B18A45D" w14:textId="77777777" w:rsidR="00CA05A7" w:rsidRPr="00480CD6" w:rsidRDefault="00CA05A7" w:rsidP="00A00D77">
            <w:pPr>
              <w:jc w:val="center"/>
              <w:rPr>
                <w:rFonts w:ascii="Arial" w:hAnsi="Arial" w:cs="Arial"/>
              </w:rPr>
            </w:pPr>
          </w:p>
        </w:tc>
      </w:tr>
      <w:tr w:rsidR="00CA05A7" w:rsidRPr="00480CD6" w14:paraId="0193DFE1" w14:textId="77777777" w:rsidTr="00CA05A7">
        <w:trPr>
          <w:trHeight w:val="315"/>
        </w:trPr>
        <w:tc>
          <w:tcPr>
            <w:tcW w:w="4060" w:type="dxa"/>
            <w:tcBorders>
              <w:top w:val="nil"/>
              <w:left w:val="single" w:sz="8" w:space="0" w:color="auto"/>
              <w:bottom w:val="single" w:sz="8" w:space="0" w:color="auto"/>
              <w:right w:val="single" w:sz="8" w:space="0" w:color="auto"/>
            </w:tcBorders>
            <w:shd w:val="clear" w:color="auto" w:fill="auto"/>
            <w:noWrap/>
            <w:vAlign w:val="bottom"/>
          </w:tcPr>
          <w:p w14:paraId="12F71FDF" w14:textId="77777777" w:rsidR="00CA05A7" w:rsidRPr="00480CD6" w:rsidRDefault="00CA05A7" w:rsidP="00663162">
            <w:pPr>
              <w:rPr>
                <w:rFonts w:ascii="Arial" w:hAnsi="Arial" w:cs="Arial"/>
              </w:rPr>
            </w:pPr>
            <w:r w:rsidRPr="00480CD6">
              <w:rPr>
                <w:rFonts w:ascii="Arial" w:hAnsi="Arial" w:cs="Arial"/>
              </w:rPr>
              <w:t>Final Project</w:t>
            </w:r>
          </w:p>
        </w:tc>
        <w:tc>
          <w:tcPr>
            <w:tcW w:w="1780" w:type="dxa"/>
            <w:tcBorders>
              <w:top w:val="nil"/>
              <w:left w:val="nil"/>
              <w:bottom w:val="single" w:sz="8" w:space="0" w:color="auto"/>
              <w:right w:val="single" w:sz="8" w:space="0" w:color="auto"/>
            </w:tcBorders>
            <w:shd w:val="clear" w:color="auto" w:fill="auto"/>
            <w:noWrap/>
            <w:vAlign w:val="bottom"/>
          </w:tcPr>
          <w:p w14:paraId="2D8E5B6B" w14:textId="77777777" w:rsidR="00CA05A7" w:rsidRPr="00480CD6" w:rsidRDefault="00CA05A7" w:rsidP="00A00D77">
            <w:pPr>
              <w:jc w:val="center"/>
              <w:rPr>
                <w:rFonts w:ascii="Arial" w:hAnsi="Arial" w:cs="Arial"/>
              </w:rPr>
            </w:pPr>
            <w:r w:rsidRPr="00480CD6">
              <w:rPr>
                <w:rFonts w:ascii="Arial" w:hAnsi="Arial" w:cs="Arial"/>
              </w:rPr>
              <w:t>75</w:t>
            </w:r>
          </w:p>
        </w:tc>
        <w:tc>
          <w:tcPr>
            <w:tcW w:w="2140" w:type="dxa"/>
            <w:tcBorders>
              <w:top w:val="nil"/>
              <w:left w:val="nil"/>
              <w:bottom w:val="single" w:sz="8" w:space="0" w:color="auto"/>
              <w:right w:val="single" w:sz="8" w:space="0" w:color="auto"/>
            </w:tcBorders>
            <w:shd w:val="clear" w:color="auto" w:fill="auto"/>
            <w:noWrap/>
            <w:vAlign w:val="bottom"/>
          </w:tcPr>
          <w:p w14:paraId="4955F48F" w14:textId="77777777" w:rsidR="00CA05A7" w:rsidRPr="00480CD6" w:rsidRDefault="00CA05A7" w:rsidP="00A00D77">
            <w:pPr>
              <w:jc w:val="center"/>
              <w:rPr>
                <w:rFonts w:ascii="Arial" w:hAnsi="Arial" w:cs="Arial"/>
              </w:rPr>
            </w:pPr>
          </w:p>
        </w:tc>
      </w:tr>
      <w:tr w:rsidR="00CA05A7" w:rsidRPr="00480CD6" w14:paraId="20098D18" w14:textId="77777777" w:rsidTr="00CA05A7">
        <w:trPr>
          <w:trHeight w:val="315"/>
        </w:trPr>
        <w:tc>
          <w:tcPr>
            <w:tcW w:w="4060" w:type="dxa"/>
            <w:tcBorders>
              <w:top w:val="nil"/>
              <w:left w:val="single" w:sz="8" w:space="0" w:color="auto"/>
              <w:bottom w:val="single" w:sz="8" w:space="0" w:color="auto"/>
              <w:right w:val="single" w:sz="8" w:space="0" w:color="auto"/>
            </w:tcBorders>
            <w:shd w:val="clear" w:color="auto" w:fill="auto"/>
            <w:noWrap/>
            <w:vAlign w:val="bottom"/>
          </w:tcPr>
          <w:p w14:paraId="21006A9F" w14:textId="77777777" w:rsidR="00CA05A7" w:rsidRPr="00480CD6" w:rsidRDefault="00CA05A7" w:rsidP="00663162">
            <w:pPr>
              <w:rPr>
                <w:rFonts w:ascii="Arial" w:hAnsi="Arial" w:cs="Arial"/>
              </w:rPr>
            </w:pPr>
            <w:r w:rsidRPr="00480CD6">
              <w:rPr>
                <w:rFonts w:ascii="Arial" w:hAnsi="Arial" w:cs="Arial"/>
              </w:rPr>
              <w:t>Exam 1</w:t>
            </w:r>
          </w:p>
        </w:tc>
        <w:tc>
          <w:tcPr>
            <w:tcW w:w="1780" w:type="dxa"/>
            <w:tcBorders>
              <w:top w:val="nil"/>
              <w:left w:val="nil"/>
              <w:bottom w:val="single" w:sz="8" w:space="0" w:color="auto"/>
              <w:right w:val="single" w:sz="8" w:space="0" w:color="auto"/>
            </w:tcBorders>
            <w:shd w:val="clear" w:color="auto" w:fill="auto"/>
            <w:noWrap/>
            <w:vAlign w:val="bottom"/>
          </w:tcPr>
          <w:p w14:paraId="28070BDD" w14:textId="77777777" w:rsidR="00CA05A7" w:rsidRPr="00480CD6" w:rsidRDefault="00CA05A7" w:rsidP="00A00D77">
            <w:pPr>
              <w:jc w:val="center"/>
              <w:rPr>
                <w:rFonts w:ascii="Arial" w:hAnsi="Arial" w:cs="Arial"/>
              </w:rPr>
            </w:pPr>
            <w:r w:rsidRPr="00480CD6">
              <w:rPr>
                <w:rFonts w:ascii="Arial" w:hAnsi="Arial" w:cs="Arial"/>
              </w:rPr>
              <w:t>50</w:t>
            </w:r>
          </w:p>
        </w:tc>
        <w:tc>
          <w:tcPr>
            <w:tcW w:w="2140" w:type="dxa"/>
            <w:tcBorders>
              <w:top w:val="nil"/>
              <w:left w:val="nil"/>
              <w:bottom w:val="single" w:sz="8" w:space="0" w:color="auto"/>
              <w:right w:val="single" w:sz="8" w:space="0" w:color="auto"/>
            </w:tcBorders>
            <w:shd w:val="clear" w:color="auto" w:fill="auto"/>
            <w:noWrap/>
            <w:vAlign w:val="bottom"/>
          </w:tcPr>
          <w:p w14:paraId="315EE1CF" w14:textId="77777777" w:rsidR="00CA05A7" w:rsidRPr="00480CD6" w:rsidRDefault="00CA05A7" w:rsidP="00A00D77">
            <w:pPr>
              <w:jc w:val="center"/>
              <w:rPr>
                <w:rFonts w:ascii="Arial" w:hAnsi="Arial" w:cs="Arial"/>
              </w:rPr>
            </w:pPr>
          </w:p>
        </w:tc>
      </w:tr>
      <w:tr w:rsidR="00CA05A7" w:rsidRPr="00480CD6" w14:paraId="71DCE2C8" w14:textId="77777777" w:rsidTr="00CA05A7">
        <w:trPr>
          <w:trHeight w:val="315"/>
        </w:trPr>
        <w:tc>
          <w:tcPr>
            <w:tcW w:w="4060" w:type="dxa"/>
            <w:tcBorders>
              <w:top w:val="nil"/>
              <w:left w:val="single" w:sz="8" w:space="0" w:color="auto"/>
              <w:bottom w:val="single" w:sz="8" w:space="0" w:color="auto"/>
              <w:right w:val="single" w:sz="8" w:space="0" w:color="auto"/>
            </w:tcBorders>
            <w:shd w:val="clear" w:color="auto" w:fill="auto"/>
            <w:noWrap/>
            <w:vAlign w:val="bottom"/>
          </w:tcPr>
          <w:p w14:paraId="2976871B" w14:textId="77777777" w:rsidR="00CA05A7" w:rsidRPr="00480CD6" w:rsidRDefault="00CA05A7" w:rsidP="00663162">
            <w:pPr>
              <w:rPr>
                <w:rFonts w:ascii="Arial" w:hAnsi="Arial" w:cs="Arial"/>
              </w:rPr>
            </w:pPr>
            <w:r w:rsidRPr="00480CD6">
              <w:rPr>
                <w:rFonts w:ascii="Arial" w:hAnsi="Arial" w:cs="Arial"/>
              </w:rPr>
              <w:t>Exam 2</w:t>
            </w:r>
          </w:p>
        </w:tc>
        <w:tc>
          <w:tcPr>
            <w:tcW w:w="1780" w:type="dxa"/>
            <w:tcBorders>
              <w:top w:val="nil"/>
              <w:left w:val="nil"/>
              <w:bottom w:val="single" w:sz="8" w:space="0" w:color="auto"/>
              <w:right w:val="single" w:sz="8" w:space="0" w:color="auto"/>
            </w:tcBorders>
            <w:shd w:val="clear" w:color="auto" w:fill="auto"/>
            <w:noWrap/>
            <w:vAlign w:val="bottom"/>
          </w:tcPr>
          <w:p w14:paraId="4329ED8A" w14:textId="77777777" w:rsidR="00CA05A7" w:rsidRPr="00480CD6" w:rsidRDefault="00CA05A7" w:rsidP="00A00D77">
            <w:pPr>
              <w:jc w:val="center"/>
              <w:rPr>
                <w:rFonts w:ascii="Arial" w:hAnsi="Arial" w:cs="Arial"/>
              </w:rPr>
            </w:pPr>
            <w:r w:rsidRPr="00480CD6">
              <w:rPr>
                <w:rFonts w:ascii="Arial" w:hAnsi="Arial" w:cs="Arial"/>
              </w:rPr>
              <w:t>50</w:t>
            </w:r>
          </w:p>
        </w:tc>
        <w:tc>
          <w:tcPr>
            <w:tcW w:w="2140" w:type="dxa"/>
            <w:tcBorders>
              <w:top w:val="nil"/>
              <w:left w:val="nil"/>
              <w:bottom w:val="single" w:sz="8" w:space="0" w:color="auto"/>
              <w:right w:val="single" w:sz="8" w:space="0" w:color="auto"/>
            </w:tcBorders>
            <w:shd w:val="clear" w:color="auto" w:fill="auto"/>
            <w:noWrap/>
            <w:vAlign w:val="bottom"/>
          </w:tcPr>
          <w:p w14:paraId="3A8A9758" w14:textId="77777777" w:rsidR="00CA05A7" w:rsidRPr="00480CD6" w:rsidRDefault="00CA05A7" w:rsidP="00A00D77">
            <w:pPr>
              <w:jc w:val="center"/>
              <w:rPr>
                <w:rFonts w:ascii="Arial" w:hAnsi="Arial" w:cs="Arial"/>
              </w:rPr>
            </w:pPr>
          </w:p>
        </w:tc>
      </w:tr>
      <w:tr w:rsidR="00CA05A7" w:rsidRPr="00480CD6" w14:paraId="1A6A17C6" w14:textId="77777777" w:rsidTr="00CA05A7">
        <w:trPr>
          <w:trHeight w:val="315"/>
        </w:trPr>
        <w:tc>
          <w:tcPr>
            <w:tcW w:w="4060" w:type="dxa"/>
            <w:tcBorders>
              <w:top w:val="nil"/>
              <w:left w:val="single" w:sz="8" w:space="0" w:color="auto"/>
              <w:bottom w:val="single" w:sz="8" w:space="0" w:color="auto"/>
              <w:right w:val="single" w:sz="8" w:space="0" w:color="auto"/>
            </w:tcBorders>
            <w:shd w:val="clear" w:color="auto" w:fill="auto"/>
            <w:noWrap/>
            <w:vAlign w:val="bottom"/>
          </w:tcPr>
          <w:p w14:paraId="41F50E5D" w14:textId="77777777" w:rsidR="00CA05A7" w:rsidRPr="00480CD6" w:rsidRDefault="00CA05A7" w:rsidP="00663162">
            <w:pPr>
              <w:rPr>
                <w:rFonts w:ascii="Arial" w:hAnsi="Arial" w:cs="Arial"/>
              </w:rPr>
            </w:pPr>
            <w:r w:rsidRPr="00480CD6">
              <w:rPr>
                <w:rFonts w:ascii="Arial" w:hAnsi="Arial" w:cs="Arial"/>
              </w:rPr>
              <w:t>Final Exam</w:t>
            </w:r>
          </w:p>
        </w:tc>
        <w:tc>
          <w:tcPr>
            <w:tcW w:w="1780" w:type="dxa"/>
            <w:tcBorders>
              <w:top w:val="nil"/>
              <w:left w:val="nil"/>
              <w:bottom w:val="single" w:sz="8" w:space="0" w:color="auto"/>
              <w:right w:val="single" w:sz="8" w:space="0" w:color="auto"/>
            </w:tcBorders>
            <w:shd w:val="clear" w:color="auto" w:fill="auto"/>
            <w:noWrap/>
            <w:vAlign w:val="bottom"/>
          </w:tcPr>
          <w:p w14:paraId="7134DB6D" w14:textId="77777777" w:rsidR="00CA05A7" w:rsidRPr="00480CD6" w:rsidRDefault="00CA05A7" w:rsidP="00A00D77">
            <w:pPr>
              <w:jc w:val="center"/>
              <w:rPr>
                <w:rFonts w:ascii="Arial" w:hAnsi="Arial" w:cs="Arial"/>
              </w:rPr>
            </w:pPr>
            <w:r w:rsidRPr="00480CD6">
              <w:rPr>
                <w:rFonts w:ascii="Arial" w:hAnsi="Arial" w:cs="Arial"/>
              </w:rPr>
              <w:t>50</w:t>
            </w:r>
          </w:p>
        </w:tc>
        <w:tc>
          <w:tcPr>
            <w:tcW w:w="2140" w:type="dxa"/>
            <w:tcBorders>
              <w:top w:val="nil"/>
              <w:left w:val="nil"/>
              <w:bottom w:val="single" w:sz="8" w:space="0" w:color="auto"/>
              <w:right w:val="single" w:sz="8" w:space="0" w:color="auto"/>
            </w:tcBorders>
            <w:shd w:val="clear" w:color="auto" w:fill="auto"/>
            <w:noWrap/>
            <w:vAlign w:val="bottom"/>
          </w:tcPr>
          <w:p w14:paraId="13D2D60B" w14:textId="77777777" w:rsidR="00CA05A7" w:rsidRPr="00480CD6" w:rsidRDefault="00CA05A7" w:rsidP="00A00D77">
            <w:pPr>
              <w:jc w:val="center"/>
              <w:rPr>
                <w:rFonts w:ascii="Arial" w:hAnsi="Arial" w:cs="Arial"/>
              </w:rPr>
            </w:pPr>
          </w:p>
        </w:tc>
      </w:tr>
      <w:tr w:rsidR="00CA05A7" w:rsidRPr="00480CD6" w14:paraId="7E8964E7" w14:textId="77777777" w:rsidTr="00CA05A7">
        <w:trPr>
          <w:trHeight w:val="330"/>
        </w:trPr>
        <w:tc>
          <w:tcPr>
            <w:tcW w:w="4060" w:type="dxa"/>
            <w:tcBorders>
              <w:top w:val="nil"/>
              <w:left w:val="single" w:sz="8" w:space="0" w:color="auto"/>
              <w:bottom w:val="single" w:sz="8" w:space="0" w:color="auto"/>
              <w:right w:val="single" w:sz="8" w:space="0" w:color="auto"/>
            </w:tcBorders>
            <w:shd w:val="clear" w:color="auto" w:fill="auto"/>
            <w:noWrap/>
            <w:vAlign w:val="bottom"/>
          </w:tcPr>
          <w:p w14:paraId="731ECE1C" w14:textId="77777777" w:rsidR="00CA05A7" w:rsidRPr="00480CD6" w:rsidRDefault="00CA05A7" w:rsidP="00663162">
            <w:pPr>
              <w:rPr>
                <w:rFonts w:ascii="Arial" w:hAnsi="Arial" w:cs="Arial"/>
                <w:b/>
                <w:bCs/>
              </w:rPr>
            </w:pPr>
            <w:r w:rsidRPr="00480CD6">
              <w:rPr>
                <w:rFonts w:ascii="Arial" w:hAnsi="Arial" w:cs="Arial"/>
                <w:b/>
                <w:bCs/>
              </w:rPr>
              <w:t>Total</w:t>
            </w:r>
          </w:p>
        </w:tc>
        <w:tc>
          <w:tcPr>
            <w:tcW w:w="1780" w:type="dxa"/>
            <w:tcBorders>
              <w:top w:val="nil"/>
              <w:left w:val="nil"/>
              <w:bottom w:val="single" w:sz="8" w:space="0" w:color="auto"/>
              <w:right w:val="single" w:sz="8" w:space="0" w:color="auto"/>
            </w:tcBorders>
            <w:shd w:val="clear" w:color="auto" w:fill="auto"/>
            <w:noWrap/>
            <w:vAlign w:val="bottom"/>
          </w:tcPr>
          <w:p w14:paraId="7FD5F770" w14:textId="77777777" w:rsidR="00CA05A7" w:rsidRPr="00480CD6" w:rsidRDefault="00CA05A7" w:rsidP="00A00D77">
            <w:pPr>
              <w:jc w:val="center"/>
              <w:rPr>
                <w:rFonts w:ascii="Arial" w:hAnsi="Arial" w:cs="Arial"/>
                <w:b/>
                <w:bCs/>
              </w:rPr>
            </w:pPr>
            <w:r w:rsidRPr="00480CD6">
              <w:rPr>
                <w:rFonts w:ascii="Arial" w:hAnsi="Arial" w:cs="Arial"/>
                <w:b/>
                <w:bCs/>
              </w:rPr>
              <w:t>300</w:t>
            </w:r>
          </w:p>
        </w:tc>
        <w:tc>
          <w:tcPr>
            <w:tcW w:w="2140" w:type="dxa"/>
            <w:tcBorders>
              <w:top w:val="nil"/>
              <w:left w:val="nil"/>
              <w:bottom w:val="single" w:sz="8" w:space="0" w:color="auto"/>
              <w:right w:val="single" w:sz="8" w:space="0" w:color="auto"/>
            </w:tcBorders>
            <w:shd w:val="clear" w:color="auto" w:fill="auto"/>
            <w:noWrap/>
            <w:vAlign w:val="bottom"/>
          </w:tcPr>
          <w:p w14:paraId="4E8279D9" w14:textId="77777777" w:rsidR="00CA05A7" w:rsidRPr="00480CD6" w:rsidRDefault="00CA05A7" w:rsidP="00A00D77">
            <w:pPr>
              <w:jc w:val="center"/>
              <w:rPr>
                <w:rFonts w:ascii="Arial" w:hAnsi="Arial" w:cs="Arial"/>
                <w:b/>
                <w:bCs/>
              </w:rPr>
            </w:pPr>
            <w:r w:rsidRPr="00480CD6">
              <w:rPr>
                <w:rFonts w:ascii="Arial" w:hAnsi="Arial" w:cs="Arial"/>
                <w:b/>
                <w:bCs/>
              </w:rPr>
              <w:t>________ / 300</w:t>
            </w:r>
          </w:p>
        </w:tc>
      </w:tr>
    </w:tbl>
    <w:p w14:paraId="77F0E168" w14:textId="77777777" w:rsidR="00C947D4" w:rsidRPr="00480CD6" w:rsidRDefault="00C947D4" w:rsidP="00663162">
      <w:pPr>
        <w:rPr>
          <w:rFonts w:ascii="Arial" w:hAnsi="Arial" w:cs="Arial"/>
        </w:rPr>
      </w:pPr>
    </w:p>
    <w:p w14:paraId="6F045DC5" w14:textId="77777777" w:rsidR="00E065AB" w:rsidRPr="00480CD6" w:rsidRDefault="00DA60C2" w:rsidP="005D070D">
      <w:pPr>
        <w:rPr>
          <w:rFonts w:ascii="Arial" w:hAnsi="Arial" w:cs="Arial"/>
        </w:rPr>
      </w:pPr>
      <w:r>
        <w:rPr>
          <w:rFonts w:ascii="Arial" w:hAnsi="Arial" w:cs="Arial"/>
          <w:b/>
          <w:u w:val="single"/>
        </w:rPr>
        <w:t xml:space="preserve">DISCUSSION </w:t>
      </w:r>
      <w:r w:rsidR="00E065AB" w:rsidRPr="00480CD6">
        <w:rPr>
          <w:rFonts w:ascii="Arial" w:hAnsi="Arial" w:cs="Arial"/>
          <w:b/>
          <w:u w:val="single"/>
        </w:rPr>
        <w:t>DISCLAIMER</w:t>
      </w:r>
    </w:p>
    <w:p w14:paraId="158E4CAC" w14:textId="77777777" w:rsidR="006522C7" w:rsidRPr="00480CD6" w:rsidRDefault="00DA60C2" w:rsidP="0044465A">
      <w:pPr>
        <w:rPr>
          <w:rFonts w:ascii="Arial" w:hAnsi="Arial" w:cs="Arial"/>
        </w:rPr>
      </w:pPr>
      <w:r>
        <w:rPr>
          <w:rFonts w:ascii="Arial" w:hAnsi="Arial" w:cs="Arial"/>
        </w:rPr>
        <w:t>I encourage class discussions, however, sociology deals with issues people hold strong opinions about</w:t>
      </w:r>
      <w:r w:rsidR="00E065AB" w:rsidRPr="00480CD6">
        <w:rPr>
          <w:rFonts w:ascii="Arial" w:hAnsi="Arial" w:cs="Arial"/>
        </w:rPr>
        <w:t xml:space="preserve">.  </w:t>
      </w:r>
      <w:r w:rsidR="00FD6029" w:rsidRPr="00480CD6">
        <w:rPr>
          <w:rFonts w:ascii="Arial" w:hAnsi="Arial" w:cs="Arial"/>
        </w:rPr>
        <w:t xml:space="preserve">At all times we must have an environment conducive to learning, therefore, everyone will have respect for each others ideas.  Along with this comes the recognition that our own views may not be the only or correct views about these issues.  </w:t>
      </w:r>
      <w:r w:rsidR="0044465A" w:rsidRPr="0044465A">
        <w:rPr>
          <w:rFonts w:ascii="Arial" w:hAnsi="Arial" w:cs="Arial"/>
        </w:rPr>
        <w:t>Please be respectful to your fellow classmates as well as the instructor. We will eng</w:t>
      </w:r>
      <w:r w:rsidR="0044465A">
        <w:rPr>
          <w:rFonts w:ascii="Arial" w:hAnsi="Arial" w:cs="Arial"/>
        </w:rPr>
        <w:t xml:space="preserve">age in frequent in </w:t>
      </w:r>
      <w:r w:rsidR="0044465A" w:rsidRPr="0044465A">
        <w:rPr>
          <w:rFonts w:ascii="Arial" w:hAnsi="Arial" w:cs="Arial"/>
        </w:rPr>
        <w:t>class discussions which are meant to encourage dialogue about course materials, NOT debates. You are</w:t>
      </w:r>
      <w:r w:rsidR="0044465A">
        <w:rPr>
          <w:rFonts w:ascii="Arial" w:hAnsi="Arial" w:cs="Arial"/>
        </w:rPr>
        <w:t xml:space="preserve"> </w:t>
      </w:r>
      <w:r w:rsidR="0044465A" w:rsidRPr="0044465A">
        <w:rPr>
          <w:rFonts w:ascii="Arial" w:hAnsi="Arial" w:cs="Arial"/>
        </w:rPr>
        <w:t xml:space="preserve">sharing </w:t>
      </w:r>
      <w:r w:rsidR="0044465A" w:rsidRPr="0044465A">
        <w:rPr>
          <w:rFonts w:ascii="Arial" w:hAnsi="Arial" w:cs="Arial"/>
          <w:i/>
        </w:rPr>
        <w:t>sociological analyses</w:t>
      </w:r>
      <w:r w:rsidR="0044465A" w:rsidRPr="0044465A">
        <w:rPr>
          <w:rFonts w:ascii="Arial" w:hAnsi="Arial" w:cs="Arial"/>
        </w:rPr>
        <w:t xml:space="preserve"> and interpretations, not trying to prove yourself right and others wrong.</w:t>
      </w:r>
    </w:p>
    <w:p w14:paraId="0F2030F0" w14:textId="77777777" w:rsidR="006522C7" w:rsidRPr="00480CD6" w:rsidRDefault="006522C7" w:rsidP="005D070D">
      <w:pPr>
        <w:rPr>
          <w:rFonts w:ascii="Arial" w:hAnsi="Arial" w:cs="Arial"/>
        </w:rPr>
      </w:pPr>
    </w:p>
    <w:p w14:paraId="6102217B" w14:textId="77777777" w:rsidR="00EA5626" w:rsidRPr="00480CD6" w:rsidRDefault="00DA60C2" w:rsidP="00EA5626">
      <w:pPr>
        <w:rPr>
          <w:rFonts w:ascii="Arial" w:hAnsi="Arial" w:cs="Arial"/>
          <w:b/>
          <w:u w:val="single"/>
        </w:rPr>
      </w:pPr>
      <w:r>
        <w:rPr>
          <w:rFonts w:ascii="Arial" w:hAnsi="Arial" w:cs="Arial"/>
          <w:b/>
          <w:u w:val="single"/>
        </w:rPr>
        <w:t>GENERAL GUIDELINES ABOUT THE COURSE</w:t>
      </w:r>
    </w:p>
    <w:p w14:paraId="29CB51AA" w14:textId="77777777" w:rsidR="00EA5626" w:rsidRPr="00480CD6" w:rsidRDefault="00EA5626" w:rsidP="00EA5626">
      <w:pPr>
        <w:rPr>
          <w:rFonts w:ascii="Arial" w:hAnsi="Arial" w:cs="Arial"/>
        </w:rPr>
      </w:pPr>
      <w:r w:rsidRPr="00480CD6">
        <w:rPr>
          <w:rFonts w:ascii="Arial" w:hAnsi="Arial" w:cs="Arial"/>
        </w:rPr>
        <w:t xml:space="preserve">In this course you will be expected to keep up with your attendance, readings and class assignments.  It is your job to come to class everyday, read ALL of your assigned readings (on time) and pay attention and participate in class discussions.  Doing so will ensure yours and the rest of the class’ learning experience is optimal.  It is also you responsibility to keep up with your grade throughout the course.  DO NOT wait until the end of the semester to panic about your grade and inquire about extra credit.   </w:t>
      </w:r>
      <w:r w:rsidRPr="00480CD6">
        <w:rPr>
          <w:rFonts w:ascii="Arial" w:hAnsi="Arial" w:cs="Arial"/>
          <w:i/>
        </w:rPr>
        <w:t>I cannot stress this enough; if you do not plan to take this course seriously then I urge you to strongly consider dropping this course.</w:t>
      </w:r>
      <w:r w:rsidRPr="00480CD6">
        <w:rPr>
          <w:rFonts w:ascii="Arial" w:hAnsi="Arial" w:cs="Arial"/>
        </w:rPr>
        <w:t xml:space="preserve">  </w:t>
      </w:r>
    </w:p>
    <w:p w14:paraId="7808A266" w14:textId="77777777" w:rsidR="00EA5626" w:rsidRPr="00480CD6" w:rsidRDefault="00EA5626" w:rsidP="005D070D">
      <w:pPr>
        <w:rPr>
          <w:rFonts w:ascii="Arial" w:hAnsi="Arial" w:cs="Arial"/>
        </w:rPr>
      </w:pPr>
    </w:p>
    <w:p w14:paraId="7E4B135E" w14:textId="77777777" w:rsidR="005B2474" w:rsidRPr="00480CD6" w:rsidRDefault="00DA60C2" w:rsidP="005B2474">
      <w:pPr>
        <w:rPr>
          <w:rFonts w:ascii="Arial" w:hAnsi="Arial" w:cs="Arial"/>
          <w:b/>
          <w:u w:val="single"/>
        </w:rPr>
      </w:pPr>
      <w:r>
        <w:rPr>
          <w:rFonts w:ascii="Arial" w:hAnsi="Arial" w:cs="Arial"/>
          <w:b/>
          <w:u w:val="single"/>
        </w:rPr>
        <w:t>CLASS CONDUCT</w:t>
      </w:r>
    </w:p>
    <w:p w14:paraId="21330825" w14:textId="77777777" w:rsidR="005B2474" w:rsidRDefault="005B2474" w:rsidP="005B2474">
      <w:pPr>
        <w:rPr>
          <w:rFonts w:ascii="Arial" w:hAnsi="Arial" w:cs="Arial"/>
        </w:rPr>
      </w:pPr>
      <w:r w:rsidRPr="00480CD6">
        <w:rPr>
          <w:rFonts w:ascii="Arial" w:hAnsi="Arial" w:cs="Arial"/>
        </w:rPr>
        <w:t xml:space="preserve">Any behavior that is rude, distracting or disrespectful in any way to anyone in the class (including me) will NOT be tolerated!  To make sure we are clear this includes all of the following (and anything else related that I forgot to mention); NO: iPods, cell phones (texting, talking, playing games, internet whatever), no laptops (unless for the sole purpose of taking notes – you must run this past me before using), no arriving late (once or twice is ok, after that it will become a problem and you will have to talk with me about it), no leaving early, no packing up before the class is dismissed, no studying/reading for another class, no talking  with your neighbor, and sleeping etc.  Please note this list does not include everything possible.  Use common sense and common courtesy.  If you don’t want to be here then don’t come; there are </w:t>
      </w:r>
      <w:r w:rsidR="002108BD">
        <w:rPr>
          <w:rFonts w:ascii="Arial" w:hAnsi="Arial" w:cs="Arial"/>
        </w:rPr>
        <w:t xml:space="preserve">other </w:t>
      </w:r>
      <w:r w:rsidRPr="00480CD6">
        <w:rPr>
          <w:rFonts w:ascii="Arial" w:hAnsi="Arial" w:cs="Arial"/>
        </w:rPr>
        <w:t xml:space="preserve">students who would </w:t>
      </w:r>
      <w:r w:rsidR="002108BD">
        <w:rPr>
          <w:rFonts w:ascii="Arial" w:hAnsi="Arial" w:cs="Arial"/>
        </w:rPr>
        <w:t>like</w:t>
      </w:r>
      <w:r w:rsidRPr="00480CD6">
        <w:rPr>
          <w:rFonts w:ascii="Arial" w:hAnsi="Arial" w:cs="Arial"/>
        </w:rPr>
        <w:t xml:space="preserve"> to have your spot.  </w:t>
      </w:r>
    </w:p>
    <w:p w14:paraId="3DCC24D2" w14:textId="77777777" w:rsidR="005F44DD" w:rsidRDefault="005F44DD" w:rsidP="005B2474">
      <w:pPr>
        <w:rPr>
          <w:rFonts w:ascii="Arial" w:hAnsi="Arial" w:cs="Arial"/>
        </w:rPr>
      </w:pPr>
    </w:p>
    <w:p w14:paraId="5BAD5AAA" w14:textId="77777777" w:rsidR="005F44DD" w:rsidRPr="00480CD6" w:rsidRDefault="005F44DD" w:rsidP="005B2474">
      <w:pPr>
        <w:rPr>
          <w:rFonts w:ascii="Arial" w:hAnsi="Arial" w:cs="Arial"/>
        </w:rPr>
      </w:pPr>
      <w:r>
        <w:rPr>
          <w:rFonts w:ascii="Arial" w:hAnsi="Arial" w:cs="Arial"/>
        </w:rPr>
        <w:t>NO ‘packup gaming’ either!</w:t>
      </w:r>
    </w:p>
    <w:p w14:paraId="247C0573" w14:textId="77777777" w:rsidR="005B2474" w:rsidRPr="00480CD6" w:rsidRDefault="005B2474" w:rsidP="005D070D">
      <w:pPr>
        <w:rPr>
          <w:rFonts w:ascii="Arial" w:hAnsi="Arial" w:cs="Arial"/>
        </w:rPr>
      </w:pPr>
    </w:p>
    <w:p w14:paraId="44E9D083" w14:textId="77777777" w:rsidR="00370E0D" w:rsidRPr="00480CD6" w:rsidRDefault="00370E0D" w:rsidP="00370E0D">
      <w:pPr>
        <w:rPr>
          <w:rFonts w:ascii="Arial" w:hAnsi="Arial" w:cs="Arial"/>
          <w:b/>
          <w:u w:val="single"/>
        </w:rPr>
      </w:pPr>
      <w:r w:rsidRPr="00480CD6">
        <w:rPr>
          <w:rFonts w:ascii="Arial" w:hAnsi="Arial" w:cs="Arial"/>
          <w:b/>
          <w:u w:val="single"/>
        </w:rPr>
        <w:t>Email Tips:</w:t>
      </w:r>
    </w:p>
    <w:p w14:paraId="58F11338" w14:textId="77777777" w:rsidR="00370E0D" w:rsidRPr="00480CD6" w:rsidRDefault="00370E0D" w:rsidP="00370E0D">
      <w:pPr>
        <w:rPr>
          <w:rFonts w:ascii="Arial" w:hAnsi="Arial" w:cs="Arial"/>
        </w:rPr>
      </w:pPr>
      <w:r w:rsidRPr="00480CD6">
        <w:rPr>
          <w:rFonts w:ascii="Arial" w:hAnsi="Arial" w:cs="Arial"/>
        </w:rPr>
        <w:t>I teach several sections of this course, therefore, when emailing me please do include the following:</w:t>
      </w:r>
    </w:p>
    <w:p w14:paraId="337B3F2F" w14:textId="77777777" w:rsidR="00370E0D" w:rsidRPr="00480CD6" w:rsidRDefault="00370E0D" w:rsidP="00370E0D">
      <w:pPr>
        <w:rPr>
          <w:rFonts w:ascii="Arial" w:hAnsi="Arial" w:cs="Arial"/>
        </w:rPr>
      </w:pPr>
    </w:p>
    <w:p w14:paraId="1A33C0DF" w14:textId="77777777" w:rsidR="00370E0D" w:rsidRPr="00480CD6" w:rsidRDefault="00370E0D" w:rsidP="00370E0D">
      <w:pPr>
        <w:numPr>
          <w:ilvl w:val="0"/>
          <w:numId w:val="4"/>
        </w:numPr>
        <w:rPr>
          <w:rFonts w:ascii="Arial" w:hAnsi="Arial" w:cs="Arial"/>
        </w:rPr>
      </w:pPr>
      <w:r w:rsidRPr="00480CD6">
        <w:rPr>
          <w:rFonts w:ascii="Arial" w:hAnsi="Arial" w:cs="Arial"/>
        </w:rPr>
        <w:t>Your name</w:t>
      </w:r>
    </w:p>
    <w:p w14:paraId="4E7AF9D6" w14:textId="77777777" w:rsidR="00370E0D" w:rsidRPr="00480CD6" w:rsidRDefault="00370E0D" w:rsidP="00370E0D">
      <w:pPr>
        <w:numPr>
          <w:ilvl w:val="0"/>
          <w:numId w:val="4"/>
        </w:numPr>
        <w:rPr>
          <w:rFonts w:ascii="Arial" w:hAnsi="Arial" w:cs="Arial"/>
        </w:rPr>
      </w:pPr>
      <w:r w:rsidRPr="00480CD6">
        <w:rPr>
          <w:rFonts w:ascii="Arial" w:hAnsi="Arial" w:cs="Arial"/>
        </w:rPr>
        <w:t>section number and meeting time (e.g. T/TH 7-8:15)</w:t>
      </w:r>
    </w:p>
    <w:p w14:paraId="5ECF63E0" w14:textId="77777777" w:rsidR="0077158D" w:rsidRDefault="00370E0D" w:rsidP="005D070D">
      <w:pPr>
        <w:numPr>
          <w:ilvl w:val="0"/>
          <w:numId w:val="4"/>
        </w:numPr>
        <w:rPr>
          <w:rFonts w:ascii="Arial" w:hAnsi="Arial" w:cs="Arial"/>
        </w:rPr>
      </w:pPr>
      <w:r w:rsidRPr="00480CD6">
        <w:rPr>
          <w:rFonts w:ascii="Arial" w:hAnsi="Arial" w:cs="Arial"/>
        </w:rPr>
        <w:t>an appropriate subject in the subject line (e.g. questions about Marx)</w:t>
      </w:r>
    </w:p>
    <w:p w14:paraId="5537801C" w14:textId="77777777" w:rsidR="00DA60C2" w:rsidRDefault="00DA60C2" w:rsidP="00DA60C2">
      <w:pPr>
        <w:rPr>
          <w:rFonts w:ascii="Arial" w:hAnsi="Arial" w:cs="Arial"/>
        </w:rPr>
      </w:pPr>
    </w:p>
    <w:p w14:paraId="4D3A960D" w14:textId="77777777" w:rsidR="00DA60C2" w:rsidRDefault="00DA60C2" w:rsidP="00DA60C2">
      <w:pPr>
        <w:rPr>
          <w:rFonts w:ascii="Arial" w:hAnsi="Arial" w:cs="Arial"/>
        </w:rPr>
      </w:pPr>
      <w:r w:rsidRPr="00DA60C2">
        <w:rPr>
          <w:rFonts w:ascii="Arial" w:hAnsi="Arial" w:cs="Arial"/>
        </w:rPr>
        <w:t xml:space="preserve">Please expect </w:t>
      </w:r>
      <w:r w:rsidRPr="00DA60C2">
        <w:rPr>
          <w:rFonts w:ascii="Arial" w:hAnsi="Arial" w:cs="Arial"/>
          <w:b/>
        </w:rPr>
        <w:t>up to 72 hours</w:t>
      </w:r>
      <w:r w:rsidRPr="00DA60C2">
        <w:rPr>
          <w:rFonts w:ascii="Arial" w:hAnsi="Arial" w:cs="Arial"/>
        </w:rPr>
        <w:t xml:space="preserve"> for an e-mail response. </w:t>
      </w:r>
      <w:r w:rsidR="00C00275">
        <w:rPr>
          <w:rFonts w:ascii="Arial" w:hAnsi="Arial" w:cs="Arial"/>
        </w:rPr>
        <w:t xml:space="preserve">I’m available through email Monday through Friday during business hours (not on weekends). </w:t>
      </w:r>
      <w:r w:rsidRPr="00DA60C2">
        <w:rPr>
          <w:rFonts w:ascii="Arial" w:hAnsi="Arial" w:cs="Arial"/>
        </w:rPr>
        <w:t>I encourage you to exchange contact</w:t>
      </w:r>
      <w:r w:rsidR="00C00275">
        <w:rPr>
          <w:rFonts w:ascii="Arial" w:hAnsi="Arial" w:cs="Arial"/>
        </w:rPr>
        <w:t xml:space="preserve"> </w:t>
      </w:r>
      <w:r w:rsidRPr="00DA60C2">
        <w:rPr>
          <w:rFonts w:ascii="Arial" w:hAnsi="Arial" w:cs="Arial"/>
        </w:rPr>
        <w:t>information with at least two other students in the class. It is your responsibility to find out what you</w:t>
      </w:r>
      <w:r w:rsidR="00C00275">
        <w:rPr>
          <w:rFonts w:ascii="Arial" w:hAnsi="Arial" w:cs="Arial"/>
        </w:rPr>
        <w:t xml:space="preserve"> </w:t>
      </w:r>
      <w:r w:rsidRPr="00DA60C2">
        <w:rPr>
          <w:rFonts w:ascii="Arial" w:hAnsi="Arial" w:cs="Arial"/>
        </w:rPr>
        <w:t xml:space="preserve">miss in the event of an absence. </w:t>
      </w:r>
    </w:p>
    <w:p w14:paraId="5B9B4F6E" w14:textId="77777777" w:rsidR="00CD5D5C" w:rsidRPr="00480CD6" w:rsidRDefault="00CD5D5C" w:rsidP="00DA60C2">
      <w:pPr>
        <w:rPr>
          <w:rFonts w:ascii="Arial" w:hAnsi="Arial" w:cs="Arial"/>
        </w:rPr>
      </w:pPr>
    </w:p>
    <w:p w14:paraId="70431F93" w14:textId="77777777" w:rsidR="00176E16" w:rsidRPr="00480CD6" w:rsidRDefault="00176E16" w:rsidP="00176E16">
      <w:pPr>
        <w:rPr>
          <w:rFonts w:ascii="Arial" w:hAnsi="Arial" w:cs="Arial"/>
          <w:b/>
          <w:u w:val="single"/>
        </w:rPr>
      </w:pPr>
      <w:r w:rsidRPr="00480CD6">
        <w:rPr>
          <w:rFonts w:ascii="Arial" w:hAnsi="Arial" w:cs="Arial"/>
          <w:b/>
          <w:u w:val="single"/>
        </w:rPr>
        <w:t xml:space="preserve">Participation </w:t>
      </w:r>
    </w:p>
    <w:p w14:paraId="5A1F4AD4" w14:textId="77777777" w:rsidR="00663162" w:rsidRPr="00480CD6" w:rsidRDefault="00176E16" w:rsidP="005D070D">
      <w:pPr>
        <w:rPr>
          <w:rFonts w:ascii="Arial" w:hAnsi="Arial" w:cs="Arial"/>
        </w:rPr>
      </w:pPr>
      <w:r w:rsidRPr="00480CD6">
        <w:rPr>
          <w:rFonts w:ascii="Arial" w:hAnsi="Arial" w:cs="Arial"/>
        </w:rPr>
        <w:t xml:space="preserve">Participation accounts for </w:t>
      </w:r>
      <w:r w:rsidR="00CA05A7" w:rsidRPr="00480CD6">
        <w:rPr>
          <w:rFonts w:ascii="Arial" w:hAnsi="Arial" w:cs="Arial"/>
        </w:rPr>
        <w:t>15 points towards</w:t>
      </w:r>
      <w:r w:rsidRPr="00480CD6">
        <w:rPr>
          <w:rFonts w:ascii="Arial" w:hAnsi="Arial" w:cs="Arial"/>
        </w:rPr>
        <w:t xml:space="preserve"> your final grade, while this may not seem like a lot it is often the difference between letter grades.  More importantly, this class is discussion based.  It works better when more people contribute and you learn more through discussion than through passive listening alone.  </w:t>
      </w:r>
      <w:r w:rsidR="0023108C">
        <w:rPr>
          <w:rFonts w:ascii="Arial" w:hAnsi="Arial" w:cs="Arial"/>
        </w:rPr>
        <w:t>1</w:t>
      </w:r>
      <w:r w:rsidR="00434BEB" w:rsidRPr="00480CD6">
        <w:rPr>
          <w:rFonts w:ascii="Arial" w:hAnsi="Arial" w:cs="Arial"/>
        </w:rPr>
        <w:t>5</w:t>
      </w:r>
      <w:r w:rsidRPr="00480CD6">
        <w:rPr>
          <w:rFonts w:ascii="Arial" w:hAnsi="Arial" w:cs="Arial"/>
        </w:rPr>
        <w:t xml:space="preserve"> out of </w:t>
      </w:r>
      <w:r w:rsidR="0023108C">
        <w:rPr>
          <w:rFonts w:ascii="Arial" w:hAnsi="Arial" w:cs="Arial"/>
        </w:rPr>
        <w:t>1</w:t>
      </w:r>
      <w:r w:rsidR="00434BEB" w:rsidRPr="00480CD6">
        <w:rPr>
          <w:rFonts w:ascii="Arial" w:hAnsi="Arial" w:cs="Arial"/>
        </w:rPr>
        <w:t>5</w:t>
      </w:r>
      <w:r w:rsidRPr="00480CD6">
        <w:rPr>
          <w:rFonts w:ascii="Arial" w:hAnsi="Arial" w:cs="Arial"/>
        </w:rPr>
        <w:t xml:space="preserve"> in participation points is for the person who attends regularly and contributes </w:t>
      </w:r>
      <w:r w:rsidRPr="00480CD6">
        <w:rPr>
          <w:rFonts w:ascii="Arial" w:hAnsi="Arial" w:cs="Arial"/>
          <w:i/>
        </w:rPr>
        <w:t>meaningfully</w:t>
      </w:r>
      <w:r w:rsidRPr="00480CD6">
        <w:rPr>
          <w:rFonts w:ascii="Arial" w:hAnsi="Arial" w:cs="Arial"/>
        </w:rPr>
        <w:t xml:space="preserve"> to the discussion.  These are not random comments or stories that detract from learning but rather insightful comments that enhance learning.  Disruptive behavior bodes negatively for your participation grade.  </w:t>
      </w:r>
    </w:p>
    <w:p w14:paraId="7D868DBD" w14:textId="77777777" w:rsidR="007B228D" w:rsidRPr="00480CD6" w:rsidRDefault="007B228D" w:rsidP="005D070D">
      <w:pPr>
        <w:rPr>
          <w:rFonts w:ascii="Arial" w:hAnsi="Arial" w:cs="Arial"/>
        </w:rPr>
      </w:pPr>
    </w:p>
    <w:p w14:paraId="2DF88CFD" w14:textId="77777777" w:rsidR="006522C7" w:rsidRPr="00480CD6" w:rsidRDefault="006522C7" w:rsidP="005D070D">
      <w:pPr>
        <w:rPr>
          <w:rFonts w:ascii="Arial" w:hAnsi="Arial" w:cs="Arial"/>
        </w:rPr>
      </w:pPr>
      <w:r w:rsidRPr="00480CD6">
        <w:rPr>
          <w:rFonts w:ascii="Arial" w:hAnsi="Arial" w:cs="Arial"/>
          <w:b/>
          <w:u w:val="single"/>
        </w:rPr>
        <w:t>Grading System:</w:t>
      </w:r>
    </w:p>
    <w:p w14:paraId="33458D2B" w14:textId="77777777" w:rsidR="006522C7" w:rsidRPr="00480CD6" w:rsidRDefault="006522C7" w:rsidP="005D070D">
      <w:pPr>
        <w:rPr>
          <w:rFonts w:ascii="Arial" w:hAnsi="Arial" w:cs="Arial"/>
        </w:rPr>
      </w:pPr>
      <w:r w:rsidRPr="00480CD6">
        <w:rPr>
          <w:rFonts w:ascii="Arial" w:hAnsi="Arial" w:cs="Arial"/>
        </w:rPr>
        <w:t>Final grades will be based on the following breakdown.  There will be no curve.</w:t>
      </w:r>
      <w:r w:rsidR="0066114D" w:rsidRPr="00480CD6">
        <w:rPr>
          <w:rFonts w:ascii="Arial" w:hAnsi="Arial" w:cs="Arial"/>
        </w:rPr>
        <w:t xml:space="preserve">  Additionally, there is no haggling over your grade.  The grade you get will be the grade you earn.  Please do not wait until after grades are posted to ask me about an issue.  </w:t>
      </w:r>
      <w:r w:rsidR="00180502" w:rsidRPr="00480CD6">
        <w:rPr>
          <w:rFonts w:ascii="Arial" w:hAnsi="Arial" w:cs="Arial"/>
        </w:rPr>
        <w:t>I will do my best to return your papers and exams in a timely fashion so you will have access to the same information concerning your grade that I do</w:t>
      </w:r>
      <w:r w:rsidR="00764C73">
        <w:rPr>
          <w:rFonts w:ascii="Arial" w:hAnsi="Arial" w:cs="Arial"/>
        </w:rPr>
        <w:t xml:space="preserve"> (do hold onto these returned papers and exams until after the semester ends)</w:t>
      </w:r>
      <w:r w:rsidR="00180502" w:rsidRPr="00480CD6">
        <w:rPr>
          <w:rFonts w:ascii="Arial" w:hAnsi="Arial" w:cs="Arial"/>
        </w:rPr>
        <w:t xml:space="preserve">.  </w:t>
      </w:r>
      <w:r w:rsidR="0066114D" w:rsidRPr="00480CD6">
        <w:rPr>
          <w:rFonts w:ascii="Arial" w:hAnsi="Arial" w:cs="Arial"/>
        </w:rPr>
        <w:t xml:space="preserve">I am always free during the semester to </w:t>
      </w:r>
      <w:r w:rsidR="00180502" w:rsidRPr="00480CD6">
        <w:rPr>
          <w:rFonts w:ascii="Arial" w:hAnsi="Arial" w:cs="Arial"/>
        </w:rPr>
        <w:t xml:space="preserve">assist you in any way.  </w:t>
      </w:r>
    </w:p>
    <w:p w14:paraId="0E457A7F" w14:textId="77777777" w:rsidR="006522C7" w:rsidRPr="00480CD6" w:rsidRDefault="006522C7" w:rsidP="005D070D">
      <w:pPr>
        <w:rPr>
          <w:rFonts w:ascii="Arial" w:hAnsi="Arial" w:cs="Arial"/>
        </w:rPr>
      </w:pPr>
    </w:p>
    <w:tbl>
      <w:tblPr>
        <w:tblW w:w="3980" w:type="dxa"/>
        <w:tblInd w:w="93" w:type="dxa"/>
        <w:tblLook w:val="0000" w:firstRow="0" w:lastRow="0" w:firstColumn="0" w:lastColumn="0" w:noHBand="0" w:noVBand="0"/>
      </w:tblPr>
      <w:tblGrid>
        <w:gridCol w:w="2080"/>
        <w:gridCol w:w="1900"/>
      </w:tblGrid>
      <w:tr w:rsidR="00527065" w:rsidRPr="00480CD6" w14:paraId="6BA156EF" w14:textId="77777777" w:rsidTr="00527065">
        <w:trPr>
          <w:trHeight w:val="255"/>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925BE" w14:textId="77777777" w:rsidR="00527065" w:rsidRPr="00480CD6" w:rsidRDefault="00527065">
            <w:pPr>
              <w:jc w:val="center"/>
              <w:rPr>
                <w:rFonts w:ascii="Arial" w:hAnsi="Arial" w:cs="Arial"/>
                <w:sz w:val="20"/>
                <w:szCs w:val="20"/>
              </w:rPr>
            </w:pPr>
            <w:r w:rsidRPr="00480CD6">
              <w:rPr>
                <w:rFonts w:ascii="Arial" w:hAnsi="Arial" w:cs="Arial"/>
                <w:sz w:val="20"/>
                <w:szCs w:val="20"/>
              </w:rPr>
              <w:t>If you scored between:</w:t>
            </w:r>
          </w:p>
        </w:tc>
        <w:tc>
          <w:tcPr>
            <w:tcW w:w="1900" w:type="dxa"/>
            <w:tcBorders>
              <w:top w:val="single" w:sz="4" w:space="0" w:color="auto"/>
              <w:left w:val="nil"/>
              <w:bottom w:val="single" w:sz="4" w:space="0" w:color="auto"/>
              <w:right w:val="single" w:sz="4" w:space="0" w:color="auto"/>
            </w:tcBorders>
            <w:shd w:val="clear" w:color="auto" w:fill="auto"/>
            <w:noWrap/>
            <w:vAlign w:val="bottom"/>
          </w:tcPr>
          <w:p w14:paraId="34A9A811" w14:textId="77777777" w:rsidR="00527065" w:rsidRPr="00480CD6" w:rsidRDefault="00527065">
            <w:pPr>
              <w:jc w:val="center"/>
              <w:rPr>
                <w:rFonts w:ascii="Arial" w:hAnsi="Arial" w:cs="Arial"/>
                <w:sz w:val="20"/>
                <w:szCs w:val="20"/>
              </w:rPr>
            </w:pPr>
            <w:r w:rsidRPr="00480CD6">
              <w:rPr>
                <w:rFonts w:ascii="Arial" w:hAnsi="Arial" w:cs="Arial"/>
                <w:sz w:val="20"/>
                <w:szCs w:val="20"/>
              </w:rPr>
              <w:t>Then you earned an:</w:t>
            </w:r>
          </w:p>
        </w:tc>
      </w:tr>
      <w:tr w:rsidR="00527065" w:rsidRPr="00480CD6" w14:paraId="73C8C2F7" w14:textId="77777777" w:rsidTr="00527065">
        <w:trPr>
          <w:trHeight w:val="255"/>
        </w:trPr>
        <w:tc>
          <w:tcPr>
            <w:tcW w:w="2080" w:type="dxa"/>
            <w:tcBorders>
              <w:top w:val="nil"/>
              <w:left w:val="single" w:sz="4" w:space="0" w:color="auto"/>
              <w:bottom w:val="single" w:sz="4" w:space="0" w:color="auto"/>
              <w:right w:val="single" w:sz="4" w:space="0" w:color="auto"/>
            </w:tcBorders>
            <w:shd w:val="clear" w:color="auto" w:fill="auto"/>
            <w:noWrap/>
            <w:vAlign w:val="bottom"/>
          </w:tcPr>
          <w:p w14:paraId="279108F6" w14:textId="77777777" w:rsidR="00527065" w:rsidRPr="00480CD6" w:rsidRDefault="00527065">
            <w:pPr>
              <w:jc w:val="center"/>
              <w:rPr>
                <w:rFonts w:ascii="Arial" w:hAnsi="Arial" w:cs="Arial"/>
                <w:sz w:val="20"/>
                <w:szCs w:val="20"/>
              </w:rPr>
            </w:pPr>
            <w:r w:rsidRPr="00480CD6">
              <w:rPr>
                <w:rFonts w:ascii="Arial" w:hAnsi="Arial" w:cs="Arial"/>
                <w:sz w:val="20"/>
                <w:szCs w:val="20"/>
              </w:rPr>
              <w:t>269 - 300</w:t>
            </w:r>
          </w:p>
        </w:tc>
        <w:tc>
          <w:tcPr>
            <w:tcW w:w="1900" w:type="dxa"/>
            <w:tcBorders>
              <w:top w:val="nil"/>
              <w:left w:val="nil"/>
              <w:bottom w:val="single" w:sz="4" w:space="0" w:color="auto"/>
              <w:right w:val="single" w:sz="4" w:space="0" w:color="auto"/>
            </w:tcBorders>
            <w:shd w:val="clear" w:color="auto" w:fill="auto"/>
            <w:noWrap/>
            <w:vAlign w:val="bottom"/>
          </w:tcPr>
          <w:p w14:paraId="02117BD8" w14:textId="77777777" w:rsidR="00527065" w:rsidRPr="00480CD6" w:rsidRDefault="00527065">
            <w:pPr>
              <w:jc w:val="center"/>
              <w:rPr>
                <w:rFonts w:ascii="Arial" w:hAnsi="Arial" w:cs="Arial"/>
                <w:sz w:val="20"/>
                <w:szCs w:val="20"/>
              </w:rPr>
            </w:pPr>
            <w:r w:rsidRPr="00480CD6">
              <w:rPr>
                <w:rFonts w:ascii="Arial" w:hAnsi="Arial" w:cs="Arial"/>
                <w:sz w:val="20"/>
                <w:szCs w:val="20"/>
              </w:rPr>
              <w:t>A</w:t>
            </w:r>
          </w:p>
        </w:tc>
      </w:tr>
      <w:tr w:rsidR="00527065" w:rsidRPr="00480CD6" w14:paraId="2BCAFE2D" w14:textId="77777777" w:rsidTr="00527065">
        <w:trPr>
          <w:trHeight w:val="255"/>
        </w:trPr>
        <w:tc>
          <w:tcPr>
            <w:tcW w:w="2080" w:type="dxa"/>
            <w:tcBorders>
              <w:top w:val="nil"/>
              <w:left w:val="single" w:sz="4" w:space="0" w:color="auto"/>
              <w:bottom w:val="single" w:sz="4" w:space="0" w:color="auto"/>
              <w:right w:val="single" w:sz="4" w:space="0" w:color="auto"/>
            </w:tcBorders>
            <w:shd w:val="clear" w:color="auto" w:fill="auto"/>
            <w:noWrap/>
            <w:vAlign w:val="bottom"/>
          </w:tcPr>
          <w:p w14:paraId="77EC7218" w14:textId="77777777" w:rsidR="00527065" w:rsidRPr="00480CD6" w:rsidRDefault="00527065">
            <w:pPr>
              <w:jc w:val="center"/>
              <w:rPr>
                <w:rFonts w:ascii="Arial" w:hAnsi="Arial" w:cs="Arial"/>
                <w:sz w:val="20"/>
                <w:szCs w:val="20"/>
              </w:rPr>
            </w:pPr>
            <w:r w:rsidRPr="00480CD6">
              <w:rPr>
                <w:rFonts w:ascii="Arial" w:hAnsi="Arial" w:cs="Arial"/>
                <w:sz w:val="20"/>
                <w:szCs w:val="20"/>
              </w:rPr>
              <w:t>239 - 268</w:t>
            </w:r>
          </w:p>
        </w:tc>
        <w:tc>
          <w:tcPr>
            <w:tcW w:w="1900" w:type="dxa"/>
            <w:tcBorders>
              <w:top w:val="nil"/>
              <w:left w:val="nil"/>
              <w:bottom w:val="single" w:sz="4" w:space="0" w:color="auto"/>
              <w:right w:val="single" w:sz="4" w:space="0" w:color="auto"/>
            </w:tcBorders>
            <w:shd w:val="clear" w:color="auto" w:fill="auto"/>
            <w:noWrap/>
            <w:vAlign w:val="bottom"/>
          </w:tcPr>
          <w:p w14:paraId="44E1F6EF" w14:textId="77777777" w:rsidR="00527065" w:rsidRPr="00480CD6" w:rsidRDefault="00527065">
            <w:pPr>
              <w:jc w:val="center"/>
              <w:rPr>
                <w:rFonts w:ascii="Arial" w:hAnsi="Arial" w:cs="Arial"/>
                <w:sz w:val="20"/>
                <w:szCs w:val="20"/>
              </w:rPr>
            </w:pPr>
            <w:r w:rsidRPr="00480CD6">
              <w:rPr>
                <w:rFonts w:ascii="Arial" w:hAnsi="Arial" w:cs="Arial"/>
                <w:sz w:val="20"/>
                <w:szCs w:val="20"/>
              </w:rPr>
              <w:t>B</w:t>
            </w:r>
          </w:p>
        </w:tc>
      </w:tr>
      <w:tr w:rsidR="00527065" w:rsidRPr="00480CD6" w14:paraId="1E4B5A89" w14:textId="77777777" w:rsidTr="00527065">
        <w:trPr>
          <w:trHeight w:val="255"/>
        </w:trPr>
        <w:tc>
          <w:tcPr>
            <w:tcW w:w="2080" w:type="dxa"/>
            <w:tcBorders>
              <w:top w:val="nil"/>
              <w:left w:val="single" w:sz="4" w:space="0" w:color="auto"/>
              <w:bottom w:val="single" w:sz="4" w:space="0" w:color="auto"/>
              <w:right w:val="single" w:sz="4" w:space="0" w:color="auto"/>
            </w:tcBorders>
            <w:shd w:val="clear" w:color="auto" w:fill="auto"/>
            <w:noWrap/>
            <w:vAlign w:val="bottom"/>
          </w:tcPr>
          <w:p w14:paraId="2585C58A" w14:textId="77777777" w:rsidR="00527065" w:rsidRPr="00480CD6" w:rsidRDefault="00527065">
            <w:pPr>
              <w:jc w:val="center"/>
              <w:rPr>
                <w:rFonts w:ascii="Arial" w:hAnsi="Arial" w:cs="Arial"/>
                <w:sz w:val="20"/>
                <w:szCs w:val="20"/>
              </w:rPr>
            </w:pPr>
            <w:r w:rsidRPr="00480CD6">
              <w:rPr>
                <w:rFonts w:ascii="Arial" w:hAnsi="Arial" w:cs="Arial"/>
                <w:sz w:val="20"/>
                <w:szCs w:val="20"/>
              </w:rPr>
              <w:t>209 - 238</w:t>
            </w:r>
          </w:p>
        </w:tc>
        <w:tc>
          <w:tcPr>
            <w:tcW w:w="1900" w:type="dxa"/>
            <w:tcBorders>
              <w:top w:val="nil"/>
              <w:left w:val="nil"/>
              <w:bottom w:val="single" w:sz="4" w:space="0" w:color="auto"/>
              <w:right w:val="single" w:sz="4" w:space="0" w:color="auto"/>
            </w:tcBorders>
            <w:shd w:val="clear" w:color="auto" w:fill="auto"/>
            <w:noWrap/>
            <w:vAlign w:val="bottom"/>
          </w:tcPr>
          <w:p w14:paraId="17F7F3A9" w14:textId="77777777" w:rsidR="00527065" w:rsidRPr="00480CD6" w:rsidRDefault="00527065">
            <w:pPr>
              <w:jc w:val="center"/>
              <w:rPr>
                <w:rFonts w:ascii="Arial" w:hAnsi="Arial" w:cs="Arial"/>
                <w:sz w:val="20"/>
                <w:szCs w:val="20"/>
              </w:rPr>
            </w:pPr>
            <w:r w:rsidRPr="00480CD6">
              <w:rPr>
                <w:rFonts w:ascii="Arial" w:hAnsi="Arial" w:cs="Arial"/>
                <w:sz w:val="20"/>
                <w:szCs w:val="20"/>
              </w:rPr>
              <w:t>C</w:t>
            </w:r>
          </w:p>
        </w:tc>
      </w:tr>
      <w:tr w:rsidR="00527065" w:rsidRPr="00480CD6" w14:paraId="12A9EB3A" w14:textId="77777777" w:rsidTr="00527065">
        <w:trPr>
          <w:trHeight w:val="255"/>
        </w:trPr>
        <w:tc>
          <w:tcPr>
            <w:tcW w:w="2080" w:type="dxa"/>
            <w:tcBorders>
              <w:top w:val="nil"/>
              <w:left w:val="single" w:sz="4" w:space="0" w:color="auto"/>
              <w:bottom w:val="single" w:sz="4" w:space="0" w:color="auto"/>
              <w:right w:val="single" w:sz="4" w:space="0" w:color="auto"/>
            </w:tcBorders>
            <w:shd w:val="clear" w:color="auto" w:fill="auto"/>
            <w:noWrap/>
            <w:vAlign w:val="bottom"/>
          </w:tcPr>
          <w:p w14:paraId="4BDCFFD4" w14:textId="77777777" w:rsidR="00527065" w:rsidRPr="00480CD6" w:rsidRDefault="00527065">
            <w:pPr>
              <w:jc w:val="center"/>
              <w:rPr>
                <w:rFonts w:ascii="Arial" w:hAnsi="Arial" w:cs="Arial"/>
                <w:sz w:val="20"/>
                <w:szCs w:val="20"/>
              </w:rPr>
            </w:pPr>
            <w:r w:rsidRPr="00480CD6">
              <w:rPr>
                <w:rFonts w:ascii="Arial" w:hAnsi="Arial" w:cs="Arial"/>
                <w:sz w:val="20"/>
                <w:szCs w:val="20"/>
              </w:rPr>
              <w:t>179 - 208</w:t>
            </w:r>
          </w:p>
        </w:tc>
        <w:tc>
          <w:tcPr>
            <w:tcW w:w="1900" w:type="dxa"/>
            <w:tcBorders>
              <w:top w:val="nil"/>
              <w:left w:val="nil"/>
              <w:bottom w:val="single" w:sz="4" w:space="0" w:color="auto"/>
              <w:right w:val="single" w:sz="4" w:space="0" w:color="auto"/>
            </w:tcBorders>
            <w:shd w:val="clear" w:color="auto" w:fill="auto"/>
            <w:noWrap/>
            <w:vAlign w:val="bottom"/>
          </w:tcPr>
          <w:p w14:paraId="784F3B7C" w14:textId="77777777" w:rsidR="00527065" w:rsidRPr="00480CD6" w:rsidRDefault="00527065">
            <w:pPr>
              <w:jc w:val="center"/>
              <w:rPr>
                <w:rFonts w:ascii="Arial" w:hAnsi="Arial" w:cs="Arial"/>
                <w:sz w:val="20"/>
                <w:szCs w:val="20"/>
              </w:rPr>
            </w:pPr>
            <w:r w:rsidRPr="00480CD6">
              <w:rPr>
                <w:rFonts w:ascii="Arial" w:hAnsi="Arial" w:cs="Arial"/>
                <w:sz w:val="20"/>
                <w:szCs w:val="20"/>
              </w:rPr>
              <w:t>D</w:t>
            </w:r>
          </w:p>
        </w:tc>
      </w:tr>
      <w:tr w:rsidR="00527065" w:rsidRPr="00480CD6" w14:paraId="28471705" w14:textId="77777777" w:rsidTr="00527065">
        <w:trPr>
          <w:trHeight w:val="255"/>
        </w:trPr>
        <w:tc>
          <w:tcPr>
            <w:tcW w:w="2080" w:type="dxa"/>
            <w:tcBorders>
              <w:top w:val="nil"/>
              <w:left w:val="single" w:sz="4" w:space="0" w:color="auto"/>
              <w:bottom w:val="single" w:sz="4" w:space="0" w:color="auto"/>
              <w:right w:val="single" w:sz="4" w:space="0" w:color="auto"/>
            </w:tcBorders>
            <w:shd w:val="clear" w:color="auto" w:fill="auto"/>
            <w:noWrap/>
            <w:vAlign w:val="bottom"/>
          </w:tcPr>
          <w:p w14:paraId="1BB1C832" w14:textId="77777777" w:rsidR="00527065" w:rsidRPr="00480CD6" w:rsidRDefault="00527065">
            <w:pPr>
              <w:jc w:val="center"/>
              <w:rPr>
                <w:rFonts w:ascii="Arial" w:hAnsi="Arial" w:cs="Arial"/>
                <w:sz w:val="20"/>
                <w:szCs w:val="20"/>
              </w:rPr>
            </w:pPr>
            <w:r w:rsidRPr="00480CD6">
              <w:rPr>
                <w:rFonts w:ascii="Arial" w:hAnsi="Arial" w:cs="Arial"/>
                <w:sz w:val="20"/>
                <w:szCs w:val="20"/>
              </w:rPr>
              <w:t>178 and below</w:t>
            </w:r>
          </w:p>
        </w:tc>
        <w:tc>
          <w:tcPr>
            <w:tcW w:w="1900" w:type="dxa"/>
            <w:tcBorders>
              <w:top w:val="nil"/>
              <w:left w:val="nil"/>
              <w:bottom w:val="single" w:sz="4" w:space="0" w:color="auto"/>
              <w:right w:val="single" w:sz="4" w:space="0" w:color="auto"/>
            </w:tcBorders>
            <w:shd w:val="clear" w:color="auto" w:fill="auto"/>
            <w:noWrap/>
            <w:vAlign w:val="bottom"/>
          </w:tcPr>
          <w:p w14:paraId="0E59DB84" w14:textId="77777777" w:rsidR="00527065" w:rsidRPr="00480CD6" w:rsidRDefault="00527065">
            <w:pPr>
              <w:jc w:val="center"/>
              <w:rPr>
                <w:rFonts w:ascii="Arial" w:hAnsi="Arial" w:cs="Arial"/>
                <w:sz w:val="20"/>
                <w:szCs w:val="20"/>
              </w:rPr>
            </w:pPr>
            <w:r w:rsidRPr="00480CD6">
              <w:rPr>
                <w:rFonts w:ascii="Arial" w:hAnsi="Arial" w:cs="Arial"/>
                <w:sz w:val="20"/>
                <w:szCs w:val="20"/>
              </w:rPr>
              <w:t>F</w:t>
            </w:r>
          </w:p>
        </w:tc>
      </w:tr>
    </w:tbl>
    <w:p w14:paraId="4A4AD9E8" w14:textId="77777777" w:rsidR="004B3D31" w:rsidRPr="00480CD6" w:rsidRDefault="004B3D31" w:rsidP="005D070D">
      <w:pPr>
        <w:rPr>
          <w:rFonts w:ascii="Arial" w:hAnsi="Arial" w:cs="Arial"/>
        </w:rPr>
      </w:pPr>
    </w:p>
    <w:p w14:paraId="349670E0" w14:textId="77777777" w:rsidR="006522C7" w:rsidRPr="00480CD6" w:rsidRDefault="0079592F" w:rsidP="005D070D">
      <w:pPr>
        <w:rPr>
          <w:rFonts w:ascii="Arial" w:hAnsi="Arial" w:cs="Arial"/>
          <w:b/>
          <w:u w:val="single"/>
        </w:rPr>
      </w:pPr>
      <w:r w:rsidRPr="00480CD6">
        <w:rPr>
          <w:rFonts w:ascii="Arial" w:hAnsi="Arial" w:cs="Arial"/>
          <w:b/>
          <w:u w:val="single"/>
        </w:rPr>
        <w:t>Exam Format:</w:t>
      </w:r>
    </w:p>
    <w:p w14:paraId="0A7501D1" w14:textId="77777777" w:rsidR="0079592F" w:rsidRPr="00480CD6" w:rsidRDefault="0079592F" w:rsidP="005D070D">
      <w:pPr>
        <w:rPr>
          <w:rFonts w:ascii="Arial" w:hAnsi="Arial" w:cs="Arial"/>
        </w:rPr>
      </w:pPr>
      <w:r w:rsidRPr="00480CD6">
        <w:rPr>
          <w:rFonts w:ascii="Arial" w:hAnsi="Arial" w:cs="Arial"/>
        </w:rPr>
        <w:t xml:space="preserve">There will be </w:t>
      </w:r>
      <w:r w:rsidR="00454AC9" w:rsidRPr="00480CD6">
        <w:rPr>
          <w:rFonts w:ascii="Arial" w:hAnsi="Arial" w:cs="Arial"/>
        </w:rPr>
        <w:t>three</w:t>
      </w:r>
      <w:r w:rsidRPr="00480CD6">
        <w:rPr>
          <w:rFonts w:ascii="Arial" w:hAnsi="Arial" w:cs="Arial"/>
        </w:rPr>
        <w:t xml:space="preserve"> exams in this class, </w:t>
      </w:r>
      <w:r w:rsidR="00454AC9" w:rsidRPr="00480CD6">
        <w:rPr>
          <w:rFonts w:ascii="Arial" w:hAnsi="Arial" w:cs="Arial"/>
        </w:rPr>
        <w:t>two</w:t>
      </w:r>
      <w:r w:rsidRPr="00480CD6">
        <w:rPr>
          <w:rFonts w:ascii="Arial" w:hAnsi="Arial" w:cs="Arial"/>
        </w:rPr>
        <w:t xml:space="preserve"> mid-term</w:t>
      </w:r>
      <w:r w:rsidR="009372CE" w:rsidRPr="00480CD6">
        <w:rPr>
          <w:rFonts w:ascii="Arial" w:hAnsi="Arial" w:cs="Arial"/>
        </w:rPr>
        <w:t>s</w:t>
      </w:r>
      <w:r w:rsidRPr="00480CD6">
        <w:rPr>
          <w:rFonts w:ascii="Arial" w:hAnsi="Arial" w:cs="Arial"/>
        </w:rPr>
        <w:t xml:space="preserve"> and one final.  </w:t>
      </w:r>
      <w:r w:rsidR="005277F6" w:rsidRPr="00480CD6">
        <w:rPr>
          <w:rFonts w:ascii="Arial" w:hAnsi="Arial" w:cs="Arial"/>
        </w:rPr>
        <w:t xml:space="preserve">Material covered in </w:t>
      </w:r>
      <w:r w:rsidR="005277F6" w:rsidRPr="00480CD6">
        <w:rPr>
          <w:rFonts w:ascii="Arial" w:hAnsi="Arial" w:cs="Arial"/>
          <w:b/>
        </w:rPr>
        <w:t>class readings</w:t>
      </w:r>
      <w:r w:rsidR="000C6267" w:rsidRPr="00480CD6">
        <w:rPr>
          <w:rFonts w:ascii="Arial" w:hAnsi="Arial" w:cs="Arial"/>
          <w:b/>
        </w:rPr>
        <w:t>, films</w:t>
      </w:r>
      <w:r w:rsidR="005277F6" w:rsidRPr="00480CD6">
        <w:rPr>
          <w:rFonts w:ascii="Arial" w:hAnsi="Arial" w:cs="Arial"/>
          <w:b/>
        </w:rPr>
        <w:t xml:space="preserve"> and lectures</w:t>
      </w:r>
      <w:r w:rsidR="005277F6" w:rsidRPr="00480CD6">
        <w:rPr>
          <w:rFonts w:ascii="Arial" w:hAnsi="Arial" w:cs="Arial"/>
        </w:rPr>
        <w:t xml:space="preserve"> will be on these exams.  The final will be non-cumulative.  </w:t>
      </w:r>
      <w:r w:rsidR="006333F3" w:rsidRPr="00480CD6">
        <w:rPr>
          <w:rFonts w:ascii="Arial" w:hAnsi="Arial" w:cs="Arial"/>
        </w:rPr>
        <w:t>Exams will consist of multiple</w:t>
      </w:r>
      <w:r w:rsidR="00454AC9" w:rsidRPr="00480CD6">
        <w:rPr>
          <w:rFonts w:ascii="Arial" w:hAnsi="Arial" w:cs="Arial"/>
        </w:rPr>
        <w:t xml:space="preserve"> </w:t>
      </w:r>
      <w:r w:rsidR="00434BEB" w:rsidRPr="00480CD6">
        <w:rPr>
          <w:rFonts w:ascii="Arial" w:hAnsi="Arial" w:cs="Arial"/>
        </w:rPr>
        <w:t>choice and true/false</w:t>
      </w:r>
      <w:r w:rsidR="006333F3" w:rsidRPr="00480CD6">
        <w:rPr>
          <w:rFonts w:ascii="Arial" w:hAnsi="Arial" w:cs="Arial"/>
        </w:rPr>
        <w:t xml:space="preserve">.  </w:t>
      </w:r>
      <w:r w:rsidR="00844E12" w:rsidRPr="00480CD6">
        <w:rPr>
          <w:rFonts w:ascii="Arial" w:hAnsi="Arial" w:cs="Arial"/>
        </w:rPr>
        <w:t>You will need a scantron form 88</w:t>
      </w:r>
      <w:r w:rsidR="00434BEB" w:rsidRPr="00480CD6">
        <w:rPr>
          <w:rFonts w:ascii="Arial" w:hAnsi="Arial" w:cs="Arial"/>
        </w:rPr>
        <w:t>2</w:t>
      </w:r>
      <w:r w:rsidR="00844E12" w:rsidRPr="00480CD6">
        <w:rPr>
          <w:rFonts w:ascii="Arial" w:hAnsi="Arial" w:cs="Arial"/>
        </w:rPr>
        <w:t>E.</w:t>
      </w:r>
    </w:p>
    <w:p w14:paraId="45D36A7E" w14:textId="77777777" w:rsidR="00C70065" w:rsidRPr="00480CD6" w:rsidRDefault="00C70065" w:rsidP="005D070D">
      <w:pPr>
        <w:rPr>
          <w:rFonts w:ascii="Arial" w:hAnsi="Arial" w:cs="Arial"/>
        </w:rPr>
      </w:pPr>
    </w:p>
    <w:p w14:paraId="5AA94D1F" w14:textId="77777777" w:rsidR="00C70065" w:rsidRPr="00480CD6" w:rsidRDefault="00C70065" w:rsidP="005D070D">
      <w:pPr>
        <w:rPr>
          <w:rFonts w:ascii="Arial" w:hAnsi="Arial" w:cs="Arial"/>
          <w:i/>
        </w:rPr>
      </w:pPr>
      <w:r w:rsidRPr="00480CD6">
        <w:rPr>
          <w:rFonts w:ascii="Arial" w:hAnsi="Arial" w:cs="Arial"/>
          <w:i/>
        </w:rPr>
        <w:t xml:space="preserve">* Note: If you do not attend class regularly I can almost assure you will not perform well on these exams.  </w:t>
      </w:r>
    </w:p>
    <w:p w14:paraId="2C0086F0" w14:textId="77777777" w:rsidR="003A2E8B" w:rsidRPr="00480CD6" w:rsidRDefault="003A2E8B" w:rsidP="005D070D">
      <w:pPr>
        <w:rPr>
          <w:rFonts w:ascii="Arial" w:hAnsi="Arial" w:cs="Arial"/>
        </w:rPr>
      </w:pPr>
    </w:p>
    <w:p w14:paraId="2B457583" w14:textId="77777777" w:rsidR="00583056" w:rsidRPr="00480CD6" w:rsidRDefault="00160194" w:rsidP="00583056">
      <w:pPr>
        <w:rPr>
          <w:rFonts w:ascii="Arial" w:hAnsi="Arial" w:cs="Arial"/>
          <w:color w:val="000000"/>
        </w:rPr>
      </w:pPr>
      <w:r w:rsidRPr="00480CD6">
        <w:rPr>
          <w:rFonts w:ascii="Arial" w:hAnsi="Arial" w:cs="Arial"/>
          <w:b/>
          <w:i/>
          <w:sz w:val="32"/>
          <w:szCs w:val="32"/>
        </w:rPr>
        <w:t>There will be no make-up exams</w:t>
      </w:r>
      <w:r w:rsidRPr="00480CD6">
        <w:rPr>
          <w:rFonts w:ascii="Arial" w:hAnsi="Arial" w:cs="Arial"/>
        </w:rPr>
        <w:t xml:space="preserve">.  If you know in advance that you will not be able to take the exam on exam day let me know ahead of time and we will make arrangements for you to take it an earlier date during office hours.  </w:t>
      </w:r>
      <w:r w:rsidR="00583056" w:rsidRPr="00480CD6">
        <w:rPr>
          <w:rFonts w:ascii="Arial" w:hAnsi="Arial" w:cs="Arial"/>
          <w:iCs/>
          <w:color w:val="000000"/>
        </w:rPr>
        <w:t xml:space="preserve">Students must give advance notice if an exam schedule conflicts with other obligations.  Should a student not be able to take a test on the scheduled date, the examination may involve an alternate evaluation technique, such as an oral exam.  Note, forgetting an exam is not considered a valid reason for missing an exam. Additionally, </w:t>
      </w:r>
      <w:r w:rsidR="00583056" w:rsidRPr="00480CD6">
        <w:rPr>
          <w:rFonts w:ascii="Arial" w:hAnsi="Arial" w:cs="Arial"/>
          <w:color w:val="000000"/>
        </w:rPr>
        <w:t>as soon as the first person leaves the room I will no longer allow anyone to start, because the questions are then out in public circulation.</w:t>
      </w:r>
    </w:p>
    <w:p w14:paraId="22B9F1A4" w14:textId="77777777" w:rsidR="00383F83" w:rsidRPr="00480CD6" w:rsidRDefault="00383F83" w:rsidP="005D070D">
      <w:pPr>
        <w:rPr>
          <w:rFonts w:ascii="Arial" w:hAnsi="Arial" w:cs="Arial"/>
        </w:rPr>
      </w:pPr>
    </w:p>
    <w:p w14:paraId="5277EC41" w14:textId="77777777" w:rsidR="00383F83" w:rsidRPr="00480CD6" w:rsidRDefault="00383F83" w:rsidP="005D070D">
      <w:pPr>
        <w:rPr>
          <w:rFonts w:ascii="Arial" w:hAnsi="Arial" w:cs="Arial"/>
          <w:b/>
          <w:u w:val="single"/>
        </w:rPr>
      </w:pPr>
      <w:r w:rsidRPr="00480CD6">
        <w:rPr>
          <w:rFonts w:ascii="Arial" w:hAnsi="Arial" w:cs="Arial"/>
          <w:b/>
          <w:u w:val="single"/>
        </w:rPr>
        <w:t>Assignment Policy:</w:t>
      </w:r>
    </w:p>
    <w:p w14:paraId="5DAF64FC" w14:textId="77777777" w:rsidR="00A62EB6" w:rsidRPr="00480CD6" w:rsidRDefault="00A62EB6" w:rsidP="00A62EB6">
      <w:pPr>
        <w:rPr>
          <w:rFonts w:ascii="Arial" w:hAnsi="Arial" w:cs="Arial"/>
        </w:rPr>
      </w:pPr>
      <w:r w:rsidRPr="00480CD6">
        <w:rPr>
          <w:rFonts w:ascii="Arial" w:hAnsi="Arial" w:cs="Arial"/>
        </w:rPr>
        <w:t xml:space="preserve">All work in this course must be your own.  They are to be worked on independently and individually.  </w:t>
      </w:r>
    </w:p>
    <w:p w14:paraId="2CC1FC8D" w14:textId="77777777" w:rsidR="00A62EB6" w:rsidRPr="00480CD6" w:rsidRDefault="00A62EB6" w:rsidP="00A62EB6">
      <w:pPr>
        <w:rPr>
          <w:rFonts w:ascii="Arial" w:hAnsi="Arial" w:cs="Arial"/>
        </w:rPr>
      </w:pPr>
      <w:r w:rsidRPr="00480CD6">
        <w:rPr>
          <w:rFonts w:ascii="Arial" w:hAnsi="Arial" w:cs="Arial"/>
        </w:rPr>
        <w:t xml:space="preserve">Unless noted otherwise, all assignments are to be submitted </w:t>
      </w:r>
      <w:r w:rsidRPr="00480CD6">
        <w:rPr>
          <w:rFonts w:ascii="Arial" w:hAnsi="Arial" w:cs="Arial"/>
          <w:i/>
        </w:rPr>
        <w:t>by the</w:t>
      </w:r>
      <w:r w:rsidRPr="00480CD6">
        <w:rPr>
          <w:rFonts w:ascii="Arial" w:hAnsi="Arial" w:cs="Arial"/>
        </w:rPr>
        <w:t xml:space="preserve"> assigned due date (early is ok) to me in person.  </w:t>
      </w:r>
      <w:r w:rsidRPr="00480CD6">
        <w:rPr>
          <w:rFonts w:ascii="Arial" w:hAnsi="Arial" w:cs="Arial"/>
          <w:b/>
        </w:rPr>
        <w:t>Absolutely NO LATE PAPERS will be accepted</w:t>
      </w:r>
      <w:r w:rsidRPr="00480CD6">
        <w:rPr>
          <w:rFonts w:ascii="Arial" w:hAnsi="Arial" w:cs="Arial"/>
        </w:rPr>
        <w:t xml:space="preserve">.  There are no excuses for late papers.  </w:t>
      </w:r>
      <w:r w:rsidRPr="00480CD6">
        <w:rPr>
          <w:rFonts w:ascii="Arial" w:hAnsi="Arial" w:cs="Arial"/>
          <w:u w:val="single"/>
        </w:rPr>
        <w:t>You can always turn them in early</w:t>
      </w:r>
      <w:r w:rsidRPr="00480CD6">
        <w:rPr>
          <w:rFonts w:ascii="Arial" w:hAnsi="Arial" w:cs="Arial"/>
        </w:rPr>
        <w:t>, but not late.  Additionally, there is no emailing of assignments. If by some chance I allow you to email me an assignment it will be subjected to the email penalty (10% deduction).</w:t>
      </w:r>
    </w:p>
    <w:p w14:paraId="2902815E" w14:textId="77777777" w:rsidR="00A62EB6" w:rsidRPr="00480CD6" w:rsidRDefault="00A62EB6" w:rsidP="00A62EB6">
      <w:pPr>
        <w:rPr>
          <w:rFonts w:ascii="Arial" w:hAnsi="Arial" w:cs="Arial"/>
        </w:rPr>
      </w:pPr>
    </w:p>
    <w:p w14:paraId="6029CC50" w14:textId="77777777" w:rsidR="00764C73" w:rsidRDefault="00A62EB6" w:rsidP="00764C73">
      <w:pPr>
        <w:numPr>
          <w:ilvl w:val="0"/>
          <w:numId w:val="5"/>
        </w:numPr>
        <w:rPr>
          <w:rFonts w:ascii="Arial" w:hAnsi="Arial" w:cs="Arial"/>
        </w:rPr>
      </w:pPr>
      <w:r w:rsidRPr="00480CD6">
        <w:rPr>
          <w:rFonts w:ascii="Arial" w:hAnsi="Arial" w:cs="Arial"/>
        </w:rPr>
        <w:t xml:space="preserve">Always retain graded assignments and exams just in case! </w:t>
      </w:r>
    </w:p>
    <w:p w14:paraId="3E8FF8BF" w14:textId="77777777" w:rsidR="006930AA" w:rsidRDefault="006930AA" w:rsidP="006930AA">
      <w:pPr>
        <w:ind w:left="720"/>
        <w:rPr>
          <w:rFonts w:ascii="Arial" w:hAnsi="Arial" w:cs="Arial"/>
        </w:rPr>
      </w:pPr>
    </w:p>
    <w:p w14:paraId="34468F81" w14:textId="77777777" w:rsidR="00D43EC9" w:rsidRPr="00764C73" w:rsidRDefault="0081410B" w:rsidP="00764C73">
      <w:pPr>
        <w:rPr>
          <w:rFonts w:ascii="Arial" w:hAnsi="Arial" w:cs="Arial"/>
        </w:rPr>
      </w:pPr>
      <w:r w:rsidRPr="00480CD6">
        <w:rPr>
          <w:rFonts w:ascii="Arial" w:hAnsi="Arial" w:cs="Arial"/>
          <w:b/>
          <w:u w:val="single"/>
        </w:rPr>
        <w:t>Course Assignments:</w:t>
      </w:r>
    </w:p>
    <w:p w14:paraId="11FC12B8" w14:textId="77777777" w:rsidR="00A62EB6" w:rsidRPr="00480CD6" w:rsidRDefault="00A62EB6" w:rsidP="00A62EB6">
      <w:pPr>
        <w:rPr>
          <w:rFonts w:ascii="Arial" w:hAnsi="Arial" w:cs="Arial"/>
        </w:rPr>
      </w:pPr>
      <w:r w:rsidRPr="00480CD6">
        <w:rPr>
          <w:rFonts w:ascii="Arial" w:hAnsi="Arial" w:cs="Arial"/>
        </w:rPr>
        <w:t xml:space="preserve">The class will have two papers due throughout the semester at the beginning of class.  They are listed in the syllabus. Assignments will be due at the beginning of class the day </w:t>
      </w:r>
      <w:r w:rsidR="00E07A0B">
        <w:rPr>
          <w:rFonts w:ascii="Arial" w:hAnsi="Arial" w:cs="Arial"/>
        </w:rPr>
        <w:t>listed on the syllabus</w:t>
      </w:r>
      <w:r w:rsidRPr="00480CD6">
        <w:rPr>
          <w:rFonts w:ascii="Arial" w:hAnsi="Arial" w:cs="Arial"/>
        </w:rPr>
        <w:t xml:space="preserve">.   Essays will be approximately 750-1,000 words (3-4 double spaced pages) in length (unless specified otherwise in the assignment!), 12-pt Times New Roman (or similar) font, 1” margins and double-spaced. </w:t>
      </w:r>
    </w:p>
    <w:p w14:paraId="0E66E1EE" w14:textId="77777777" w:rsidR="00A62EB6" w:rsidRPr="00480CD6" w:rsidRDefault="00A62EB6" w:rsidP="00A62EB6">
      <w:pPr>
        <w:rPr>
          <w:rFonts w:ascii="Arial" w:hAnsi="Arial" w:cs="Arial"/>
          <w:u w:val="single"/>
        </w:rPr>
      </w:pPr>
    </w:p>
    <w:p w14:paraId="1BF62D12" w14:textId="77777777" w:rsidR="00A62EB6" w:rsidRPr="00480CD6" w:rsidRDefault="00A62EB6" w:rsidP="00A62EB6">
      <w:pPr>
        <w:rPr>
          <w:rFonts w:ascii="Arial" w:hAnsi="Arial" w:cs="Arial"/>
        </w:rPr>
      </w:pPr>
      <w:r w:rsidRPr="00480CD6">
        <w:rPr>
          <w:rFonts w:ascii="Arial" w:hAnsi="Arial" w:cs="Arial"/>
          <w:u w:val="single"/>
        </w:rPr>
        <w:t>You will not be getting physical handouts on these but the guidelines will be available on the course website listed above for download.</w:t>
      </w:r>
      <w:r w:rsidRPr="00480CD6">
        <w:rPr>
          <w:rFonts w:ascii="Arial" w:hAnsi="Arial" w:cs="Arial"/>
        </w:rPr>
        <w:t xml:space="preserve">  </w:t>
      </w:r>
    </w:p>
    <w:p w14:paraId="4E2BDB90" w14:textId="77777777" w:rsidR="00A62EB6" w:rsidRPr="00480CD6" w:rsidRDefault="00A62EB6" w:rsidP="00A62EB6">
      <w:pPr>
        <w:rPr>
          <w:rFonts w:ascii="Arial" w:hAnsi="Arial" w:cs="Arial"/>
        </w:rPr>
      </w:pPr>
    </w:p>
    <w:p w14:paraId="0392FCDB" w14:textId="77777777" w:rsidR="00A62EB6" w:rsidRPr="00480CD6" w:rsidRDefault="00A62EB6" w:rsidP="00A62EB6">
      <w:pPr>
        <w:rPr>
          <w:rFonts w:ascii="Arial" w:hAnsi="Arial" w:cs="Arial"/>
        </w:rPr>
      </w:pPr>
      <w:r w:rsidRPr="00480CD6">
        <w:rPr>
          <w:rFonts w:ascii="Arial" w:hAnsi="Arial" w:cs="Arial"/>
          <w:b/>
          <w:sz w:val="36"/>
          <w:szCs w:val="36"/>
        </w:rPr>
        <w:t>→</w:t>
      </w:r>
      <w:r w:rsidRPr="00480CD6">
        <w:rPr>
          <w:rFonts w:ascii="Arial" w:hAnsi="Arial" w:cs="Arial"/>
          <w:b/>
          <w:sz w:val="28"/>
          <w:szCs w:val="28"/>
        </w:rPr>
        <w:t xml:space="preserve"> </w:t>
      </w:r>
      <w:r w:rsidRPr="00480CD6">
        <w:rPr>
          <w:rFonts w:ascii="Arial" w:hAnsi="Arial" w:cs="Arial"/>
        </w:rPr>
        <w:t xml:space="preserve">I highly encourage you to format your paper the way the guidelines are presented.  That is, if there are three parts to the handout, your paper should have the corresponding three parts.  Every question asked of you in the handout should be addressed in the paper.  Don't lose crucial points by not addressing them and labeling them in your paper.  </w:t>
      </w:r>
    </w:p>
    <w:p w14:paraId="38FB135C" w14:textId="77777777" w:rsidR="00353A89" w:rsidRPr="00480CD6" w:rsidRDefault="00353A89" w:rsidP="005D070D">
      <w:pPr>
        <w:rPr>
          <w:rFonts w:ascii="Arial" w:hAnsi="Arial" w:cs="Arial"/>
          <w:b/>
          <w:u w:val="single"/>
        </w:rPr>
      </w:pPr>
    </w:p>
    <w:p w14:paraId="132273EF" w14:textId="77777777" w:rsidR="00224120" w:rsidRPr="00480CD6" w:rsidRDefault="00224120" w:rsidP="005D070D">
      <w:pPr>
        <w:rPr>
          <w:rFonts w:ascii="Arial" w:hAnsi="Arial" w:cs="Arial"/>
          <w:b/>
          <w:u w:val="single"/>
        </w:rPr>
      </w:pPr>
      <w:r w:rsidRPr="00480CD6">
        <w:rPr>
          <w:rFonts w:ascii="Arial" w:hAnsi="Arial" w:cs="Arial"/>
          <w:b/>
          <w:u w:val="single"/>
        </w:rPr>
        <w:t xml:space="preserve">Cheating </w:t>
      </w:r>
      <w:r w:rsidR="00B462D0" w:rsidRPr="00480CD6">
        <w:rPr>
          <w:rFonts w:ascii="Arial" w:hAnsi="Arial" w:cs="Arial"/>
          <w:b/>
          <w:u w:val="single"/>
        </w:rPr>
        <w:t>P</w:t>
      </w:r>
      <w:r w:rsidRPr="00480CD6">
        <w:rPr>
          <w:rFonts w:ascii="Arial" w:hAnsi="Arial" w:cs="Arial"/>
          <w:b/>
          <w:u w:val="single"/>
        </w:rPr>
        <w:t>olicy:</w:t>
      </w:r>
    </w:p>
    <w:p w14:paraId="2BC6648D" w14:textId="77777777" w:rsidR="0044465A" w:rsidRDefault="00764C73" w:rsidP="00764C73">
      <w:pPr>
        <w:rPr>
          <w:rFonts w:ascii="Arial" w:hAnsi="Arial" w:cs="Arial"/>
        </w:rPr>
      </w:pPr>
      <w:r w:rsidRPr="00764C73">
        <w:rPr>
          <w:rFonts w:ascii="Arial" w:hAnsi="Arial" w:cs="Arial"/>
        </w:rPr>
        <w:t>Plagiarism is the use of others' words and/or ideas without clearly acknowledging their source.</w:t>
      </w:r>
      <w:r>
        <w:rPr>
          <w:rFonts w:ascii="Arial" w:hAnsi="Arial" w:cs="Arial"/>
        </w:rPr>
        <w:t xml:space="preserve"> When you </w:t>
      </w:r>
      <w:r w:rsidRPr="00764C73">
        <w:rPr>
          <w:rFonts w:ascii="Arial" w:hAnsi="Arial" w:cs="Arial"/>
        </w:rPr>
        <w:t>incorporate those words and ideas into your own work, you must give credit where it is due. Plagiarism,</w:t>
      </w:r>
      <w:r>
        <w:rPr>
          <w:rFonts w:ascii="Arial" w:hAnsi="Arial" w:cs="Arial"/>
        </w:rPr>
        <w:t xml:space="preserve"> </w:t>
      </w:r>
      <w:r w:rsidRPr="00764C73">
        <w:rPr>
          <w:rFonts w:ascii="Arial" w:hAnsi="Arial" w:cs="Arial"/>
        </w:rPr>
        <w:t>intentional or unintentional, is considered academic dishonesty and is not tolerated. Anyone found to be</w:t>
      </w:r>
      <w:r>
        <w:rPr>
          <w:rFonts w:ascii="Arial" w:hAnsi="Arial" w:cs="Arial"/>
        </w:rPr>
        <w:t xml:space="preserve"> </w:t>
      </w:r>
      <w:r w:rsidRPr="00764C73">
        <w:rPr>
          <w:rFonts w:ascii="Arial" w:hAnsi="Arial" w:cs="Arial"/>
        </w:rPr>
        <w:t>plagiarizing or cheating on assignments will (1) receive a zero on the assignment and (2) be referred to the VP</w:t>
      </w:r>
      <w:r>
        <w:rPr>
          <w:rFonts w:ascii="Arial" w:hAnsi="Arial" w:cs="Arial"/>
        </w:rPr>
        <w:t xml:space="preserve"> </w:t>
      </w:r>
      <w:r w:rsidRPr="00764C73">
        <w:rPr>
          <w:rFonts w:ascii="Arial" w:hAnsi="Arial" w:cs="Arial"/>
        </w:rPr>
        <w:t xml:space="preserve">of Student Services for further disciplinary action, following due process. </w:t>
      </w:r>
    </w:p>
    <w:p w14:paraId="750C4F0F" w14:textId="77777777" w:rsidR="0044465A" w:rsidRDefault="0044465A" w:rsidP="00764C73">
      <w:pPr>
        <w:rPr>
          <w:rFonts w:ascii="Arial" w:hAnsi="Arial" w:cs="Arial"/>
        </w:rPr>
      </w:pPr>
    </w:p>
    <w:p w14:paraId="7441EA7B" w14:textId="77777777" w:rsidR="00764C73" w:rsidRPr="00764C73" w:rsidRDefault="00764C73" w:rsidP="00764C73">
      <w:pPr>
        <w:rPr>
          <w:rFonts w:ascii="Arial" w:hAnsi="Arial" w:cs="Arial"/>
        </w:rPr>
      </w:pPr>
      <w:r w:rsidRPr="00764C73">
        <w:rPr>
          <w:rFonts w:ascii="Arial" w:hAnsi="Arial" w:cs="Arial"/>
        </w:rPr>
        <w:t>For further info on plagiarism go to</w:t>
      </w:r>
      <w:r>
        <w:rPr>
          <w:rFonts w:ascii="Arial" w:hAnsi="Arial" w:cs="Arial"/>
        </w:rPr>
        <w:t xml:space="preserve"> the Writing Center website: </w:t>
      </w:r>
      <w:r w:rsidRPr="00764C73">
        <w:rPr>
          <w:rFonts w:ascii="Arial" w:hAnsi="Arial" w:cs="Arial"/>
        </w:rPr>
        <w:t>www.lavc.edu?WCweb/plagiarism.html and the college website:</w:t>
      </w:r>
    </w:p>
    <w:p w14:paraId="1FCD7097" w14:textId="77777777" w:rsidR="00764C73" w:rsidRPr="00764C73" w:rsidRDefault="00764C73" w:rsidP="00764C73">
      <w:pPr>
        <w:rPr>
          <w:rFonts w:ascii="Arial" w:hAnsi="Arial" w:cs="Arial"/>
        </w:rPr>
      </w:pPr>
      <w:r w:rsidRPr="00764C73">
        <w:rPr>
          <w:rFonts w:ascii="Arial" w:hAnsi="Arial" w:cs="Arial"/>
        </w:rPr>
        <w:t>www.lavc.edu/catalog/policies.pdf and refer to the STANDARDS OF STUDENT CONDUCT AND</w:t>
      </w:r>
    </w:p>
    <w:p w14:paraId="276506BB" w14:textId="77777777" w:rsidR="00764C73" w:rsidRDefault="00764C73" w:rsidP="00764C73">
      <w:pPr>
        <w:rPr>
          <w:rFonts w:ascii="Arial" w:hAnsi="Arial" w:cs="Arial"/>
        </w:rPr>
      </w:pPr>
      <w:r w:rsidRPr="00764C73">
        <w:rPr>
          <w:rFonts w:ascii="Arial" w:hAnsi="Arial" w:cs="Arial"/>
        </w:rPr>
        <w:t>DISCIPLINARY ACTION in the current Schedule of Classes and Catalog.</w:t>
      </w:r>
    </w:p>
    <w:p w14:paraId="69BFFE69" w14:textId="77777777" w:rsidR="00764C73" w:rsidRDefault="00764C73" w:rsidP="00764C73">
      <w:pPr>
        <w:rPr>
          <w:rFonts w:ascii="Arial" w:hAnsi="Arial" w:cs="Arial"/>
        </w:rPr>
      </w:pPr>
    </w:p>
    <w:p w14:paraId="058FF11E" w14:textId="77777777" w:rsidR="0055673A" w:rsidRPr="00480CD6" w:rsidRDefault="0055673A" w:rsidP="00764C73">
      <w:pPr>
        <w:rPr>
          <w:rFonts w:ascii="Arial" w:hAnsi="Arial" w:cs="Arial"/>
          <w:b/>
        </w:rPr>
      </w:pPr>
      <w:r w:rsidRPr="00480CD6">
        <w:rPr>
          <w:rFonts w:ascii="Arial" w:hAnsi="Arial" w:cs="Arial"/>
          <w:b/>
          <w:u w:val="single"/>
        </w:rPr>
        <w:t>Citations</w:t>
      </w:r>
      <w:r w:rsidRPr="00480CD6">
        <w:rPr>
          <w:rFonts w:ascii="Arial" w:hAnsi="Arial" w:cs="Arial"/>
          <w:b/>
        </w:rPr>
        <w:t>:</w:t>
      </w:r>
    </w:p>
    <w:p w14:paraId="7E21BFBF" w14:textId="77777777" w:rsidR="0055673A" w:rsidRPr="00480CD6" w:rsidRDefault="0055673A" w:rsidP="0055673A">
      <w:pPr>
        <w:rPr>
          <w:rFonts w:ascii="Arial" w:hAnsi="Arial" w:cs="Arial"/>
        </w:rPr>
      </w:pPr>
      <w:r w:rsidRPr="00480CD6">
        <w:rPr>
          <w:rFonts w:ascii="Arial" w:hAnsi="Arial" w:cs="Arial"/>
        </w:rPr>
        <w:t xml:space="preserve">Always cite your sources! There’s no excuse not to give credit through citations </w:t>
      </w:r>
      <w:r w:rsidRPr="00480CD6">
        <w:rPr>
          <w:rFonts w:ascii="Arial" w:hAnsi="Arial" w:cs="Arial"/>
          <w:i/>
        </w:rPr>
        <w:t>in the text</w:t>
      </w:r>
      <w:r w:rsidRPr="00480CD6">
        <w:rPr>
          <w:rFonts w:ascii="Arial" w:hAnsi="Arial" w:cs="Arial"/>
        </w:rPr>
        <w:t xml:space="preserve"> (Wonser 2015) </w:t>
      </w:r>
      <w:r w:rsidRPr="00480CD6">
        <w:rPr>
          <w:rFonts w:ascii="Arial" w:hAnsi="Arial" w:cs="Arial"/>
          <w:b/>
        </w:rPr>
        <w:t>and</w:t>
      </w:r>
      <w:r w:rsidRPr="00480CD6">
        <w:rPr>
          <w:rFonts w:ascii="Arial" w:hAnsi="Arial" w:cs="Arial"/>
        </w:rPr>
        <w:t xml:space="preserve"> </w:t>
      </w:r>
      <w:r w:rsidRPr="00480CD6">
        <w:rPr>
          <w:rFonts w:ascii="Arial" w:hAnsi="Arial" w:cs="Arial"/>
          <w:i/>
        </w:rPr>
        <w:t>at the end</w:t>
      </w:r>
      <w:r w:rsidRPr="00480CD6">
        <w:rPr>
          <w:rFonts w:ascii="Arial" w:hAnsi="Arial" w:cs="Arial"/>
        </w:rPr>
        <w:t xml:space="preserve"> of the document in the works cited page using a recognized format, like ASA. A rule of thumb for whether or not you need to cite is if you use ideas that aren’t your own, quote someone else or even paraphrase someone else’s words, you need to give them credit through a citation. More info on ASA style can be found here: </w:t>
      </w:r>
    </w:p>
    <w:p w14:paraId="6FC5F6E6" w14:textId="77777777" w:rsidR="0055673A" w:rsidRPr="00480CD6" w:rsidRDefault="0055673A" w:rsidP="0055673A">
      <w:pPr>
        <w:rPr>
          <w:rFonts w:ascii="Arial" w:hAnsi="Arial" w:cs="Arial"/>
        </w:rPr>
      </w:pPr>
    </w:p>
    <w:p w14:paraId="189DC0C8" w14:textId="77777777" w:rsidR="0055673A" w:rsidRPr="00480CD6" w:rsidRDefault="0055673A" w:rsidP="0055673A">
      <w:pPr>
        <w:rPr>
          <w:rFonts w:ascii="Arial" w:hAnsi="Arial" w:cs="Arial"/>
        </w:rPr>
      </w:pPr>
      <w:r w:rsidRPr="00480CD6">
        <w:rPr>
          <w:rFonts w:ascii="Arial" w:hAnsi="Arial" w:cs="Arial"/>
        </w:rPr>
        <w:t>http://www.asanet.org/documents/teaching/pdfs/Quick_Tips_for_ASA_Style.pdf</w:t>
      </w:r>
    </w:p>
    <w:p w14:paraId="76F9696E" w14:textId="77777777" w:rsidR="0055673A" w:rsidRPr="00480CD6" w:rsidRDefault="0055673A" w:rsidP="0055673A">
      <w:pPr>
        <w:rPr>
          <w:rFonts w:ascii="Arial" w:hAnsi="Arial" w:cs="Arial"/>
        </w:rPr>
      </w:pPr>
    </w:p>
    <w:p w14:paraId="594EAAAE" w14:textId="77777777" w:rsidR="0055673A" w:rsidRPr="00480CD6" w:rsidRDefault="0055673A" w:rsidP="005D070D">
      <w:pPr>
        <w:rPr>
          <w:rFonts w:ascii="Arial" w:hAnsi="Arial" w:cs="Arial"/>
        </w:rPr>
      </w:pPr>
      <w:r w:rsidRPr="00480CD6">
        <w:rPr>
          <w:rFonts w:ascii="Arial" w:hAnsi="Arial" w:cs="Arial"/>
        </w:rPr>
        <w:t xml:space="preserve">When in doubt, search for the answer. You can check the syllabus, course website, google or lastly, email me for guidance. The answers are out there, there’s no reason not to always cite properly. </w:t>
      </w:r>
    </w:p>
    <w:p w14:paraId="39F6A9A8" w14:textId="77777777" w:rsidR="0055673A" w:rsidRPr="00480CD6" w:rsidRDefault="0055673A" w:rsidP="005D070D">
      <w:pPr>
        <w:rPr>
          <w:rFonts w:ascii="Arial" w:hAnsi="Arial" w:cs="Arial"/>
        </w:rPr>
      </w:pPr>
    </w:p>
    <w:p w14:paraId="46D760B5" w14:textId="77777777" w:rsidR="001E0772" w:rsidRPr="00480CD6" w:rsidRDefault="001E0772" w:rsidP="00B73BB0">
      <w:pPr>
        <w:pBdr>
          <w:top w:val="single" w:sz="4" w:space="1" w:color="auto"/>
          <w:left w:val="single" w:sz="4" w:space="4" w:color="auto"/>
          <w:bottom w:val="single" w:sz="4" w:space="1" w:color="auto"/>
          <w:right w:val="single" w:sz="4" w:space="4" w:color="auto"/>
        </w:pBdr>
        <w:rPr>
          <w:rFonts w:ascii="Arial" w:hAnsi="Arial" w:cs="Arial"/>
        </w:rPr>
      </w:pPr>
      <w:r w:rsidRPr="00480CD6">
        <w:rPr>
          <w:rFonts w:ascii="Arial" w:hAnsi="Arial" w:cs="Arial"/>
        </w:rPr>
        <w:t>Students enrolled in this course are encour</w:t>
      </w:r>
      <w:r w:rsidR="00B73BB0" w:rsidRPr="00480CD6">
        <w:rPr>
          <w:rFonts w:ascii="Arial" w:hAnsi="Arial" w:cs="Arial"/>
        </w:rPr>
        <w:t>aged to use The Learning Center</w:t>
      </w:r>
      <w:r w:rsidRPr="00480CD6">
        <w:rPr>
          <w:rFonts w:ascii="Arial" w:hAnsi="Arial" w:cs="Arial"/>
        </w:rPr>
        <w:t xml:space="preserve"> and the </w:t>
      </w:r>
      <w:r w:rsidR="00B73BB0" w:rsidRPr="00480CD6">
        <w:rPr>
          <w:rFonts w:ascii="Arial" w:hAnsi="Arial" w:cs="Arial"/>
        </w:rPr>
        <w:t>Tutoring</w:t>
      </w:r>
      <w:r w:rsidRPr="00480CD6">
        <w:rPr>
          <w:rFonts w:ascii="Arial" w:hAnsi="Arial" w:cs="Arial"/>
        </w:rPr>
        <w:t xml:space="preserve"> Center services to support their efforts in this class.  The Learning Center</w:t>
      </w:r>
      <w:r w:rsidR="00B73BB0" w:rsidRPr="00480CD6">
        <w:rPr>
          <w:rFonts w:ascii="Arial" w:hAnsi="Arial" w:cs="Arial"/>
        </w:rPr>
        <w:t xml:space="preserve"> and Tutoring</w:t>
      </w:r>
      <w:r w:rsidRPr="00480CD6">
        <w:rPr>
          <w:rFonts w:ascii="Arial" w:hAnsi="Arial" w:cs="Arial"/>
        </w:rPr>
        <w:t xml:space="preserve"> Center, located </w:t>
      </w:r>
      <w:r w:rsidR="00B73BB0" w:rsidRPr="00480CD6">
        <w:rPr>
          <w:rStyle w:val="style3"/>
          <w:rFonts w:ascii="Arial" w:hAnsi="Arial" w:cs="Arial"/>
        </w:rPr>
        <w:t>Room 1604 (Next to Life Science Building) and Room 1613 (Next to Life Science Building)</w:t>
      </w:r>
      <w:r w:rsidRPr="00480CD6">
        <w:rPr>
          <w:rFonts w:ascii="Arial" w:hAnsi="Arial" w:cs="Arial"/>
        </w:rPr>
        <w:t xml:space="preserve">, will provide tutorial services and supplemental instruction based on course goals.  For further information call The Learning Center </w:t>
      </w:r>
      <w:r w:rsidR="00B73BB0" w:rsidRPr="00480CD6">
        <w:rPr>
          <w:rStyle w:val="style3"/>
          <w:rFonts w:ascii="Arial" w:hAnsi="Arial" w:cs="Arial"/>
        </w:rPr>
        <w:t xml:space="preserve">818-710-2572 </w:t>
      </w:r>
      <w:r w:rsidRPr="00480CD6">
        <w:rPr>
          <w:rFonts w:ascii="Arial" w:hAnsi="Arial" w:cs="Arial"/>
        </w:rPr>
        <w:t xml:space="preserve">or </w:t>
      </w:r>
      <w:r w:rsidR="00B73BB0" w:rsidRPr="00480CD6">
        <w:rPr>
          <w:rStyle w:val="style3"/>
          <w:rFonts w:ascii="Arial" w:hAnsi="Arial" w:cs="Arial"/>
        </w:rPr>
        <w:t xml:space="preserve">818-710-4257 and </w:t>
      </w:r>
      <w:r w:rsidRPr="00480CD6">
        <w:rPr>
          <w:rFonts w:ascii="Arial" w:hAnsi="Arial" w:cs="Arial"/>
        </w:rPr>
        <w:t xml:space="preserve">the </w:t>
      </w:r>
      <w:r w:rsidR="00B73BB0" w:rsidRPr="00480CD6">
        <w:rPr>
          <w:rFonts w:ascii="Arial" w:hAnsi="Arial" w:cs="Arial"/>
        </w:rPr>
        <w:t>Tutoring</w:t>
      </w:r>
      <w:r w:rsidRPr="00480CD6">
        <w:rPr>
          <w:rFonts w:ascii="Arial" w:hAnsi="Arial" w:cs="Arial"/>
        </w:rPr>
        <w:t xml:space="preserve"> Center </w:t>
      </w:r>
      <w:r w:rsidR="00B73BB0" w:rsidRPr="00480CD6">
        <w:rPr>
          <w:rStyle w:val="style3"/>
          <w:rFonts w:ascii="Arial" w:hAnsi="Arial" w:cs="Arial"/>
        </w:rPr>
        <w:t>818-719-6414.</w:t>
      </w:r>
    </w:p>
    <w:p w14:paraId="4FA5CEF4" w14:textId="77777777" w:rsidR="00E46C1E" w:rsidRDefault="00E46C1E" w:rsidP="00E032A2">
      <w:pPr>
        <w:rPr>
          <w:rFonts w:ascii="Arial" w:hAnsi="Arial" w:cs="Arial"/>
          <w:b/>
          <w:u w:val="single"/>
        </w:rPr>
      </w:pPr>
    </w:p>
    <w:p w14:paraId="27014042" w14:textId="77777777" w:rsidR="00E032A2" w:rsidRPr="00480CD6" w:rsidRDefault="00BB7C0A" w:rsidP="00E032A2">
      <w:pPr>
        <w:rPr>
          <w:rFonts w:ascii="Arial" w:hAnsi="Arial" w:cs="Arial"/>
        </w:rPr>
      </w:pPr>
      <w:r w:rsidRPr="00480CD6">
        <w:rPr>
          <w:rFonts w:ascii="Arial" w:hAnsi="Arial" w:cs="Arial"/>
          <w:b/>
          <w:u w:val="single"/>
        </w:rPr>
        <w:t>Special Accommodations</w:t>
      </w:r>
      <w:r w:rsidRPr="00480CD6">
        <w:rPr>
          <w:rFonts w:ascii="Arial" w:hAnsi="Arial" w:cs="Arial"/>
        </w:rPr>
        <w:t xml:space="preserve"> </w:t>
      </w:r>
      <w:r w:rsidRPr="00480CD6">
        <w:rPr>
          <w:rFonts w:ascii="Arial" w:hAnsi="Arial" w:cs="Arial"/>
        </w:rPr>
        <w:br/>
      </w:r>
      <w:r w:rsidR="00E032A2" w:rsidRPr="00480CD6">
        <w:rPr>
          <w:rFonts w:ascii="Arial" w:hAnsi="Arial" w:cs="Arial"/>
        </w:rPr>
        <w:t>If you have a learning, attention, or physical disability that may require classroom or test</w:t>
      </w:r>
    </w:p>
    <w:p w14:paraId="760AE0BE" w14:textId="77777777" w:rsidR="00E032A2" w:rsidRPr="00480CD6" w:rsidRDefault="00E032A2" w:rsidP="00E032A2">
      <w:pPr>
        <w:rPr>
          <w:rFonts w:ascii="Arial" w:hAnsi="Arial" w:cs="Arial"/>
        </w:rPr>
      </w:pPr>
      <w:r w:rsidRPr="00480CD6">
        <w:rPr>
          <w:rFonts w:ascii="Arial" w:hAnsi="Arial" w:cs="Arial"/>
        </w:rPr>
        <w:t>accommodations, please let me know as soon as possible. If you have not already done so, please</w:t>
      </w:r>
    </w:p>
    <w:p w14:paraId="1A5CBEC7" w14:textId="77777777" w:rsidR="00E032A2" w:rsidRPr="00480CD6" w:rsidRDefault="00E032A2" w:rsidP="00E032A2">
      <w:pPr>
        <w:rPr>
          <w:rFonts w:ascii="Arial" w:hAnsi="Arial" w:cs="Arial"/>
        </w:rPr>
      </w:pPr>
      <w:r w:rsidRPr="00480CD6">
        <w:rPr>
          <w:rFonts w:ascii="Arial" w:hAnsi="Arial" w:cs="Arial"/>
        </w:rPr>
        <w:t>register with Services for Students with Disabilities (SSD). SSD is located in the Student Service</w:t>
      </w:r>
    </w:p>
    <w:p w14:paraId="730FA58B" w14:textId="77777777" w:rsidR="00E032A2" w:rsidRPr="00480CD6" w:rsidRDefault="00E032A2" w:rsidP="00E032A2">
      <w:pPr>
        <w:rPr>
          <w:rFonts w:ascii="Arial" w:hAnsi="Arial" w:cs="Arial"/>
        </w:rPr>
      </w:pPr>
      <w:r w:rsidRPr="00480CD6">
        <w:rPr>
          <w:rFonts w:ascii="Arial" w:hAnsi="Arial" w:cs="Arial"/>
        </w:rPr>
        <w:t>Center, first floor. You can contact SSD via e-mail at SSD@lavc.edu, or call (818) 947-2681.</w:t>
      </w:r>
    </w:p>
    <w:p w14:paraId="3A4EA9C0" w14:textId="77777777" w:rsidR="002F4978" w:rsidRPr="00480CD6" w:rsidRDefault="00E032A2" w:rsidP="00E032A2">
      <w:pPr>
        <w:rPr>
          <w:rFonts w:ascii="Arial" w:hAnsi="Arial" w:cs="Arial"/>
          <w:u w:val="single"/>
        </w:rPr>
      </w:pPr>
      <w:r w:rsidRPr="00480CD6">
        <w:rPr>
          <w:rFonts w:ascii="Arial" w:hAnsi="Arial" w:cs="Arial"/>
        </w:rPr>
        <w:t>Verification from SSD is required before any classroom or testing accommodation can be made.</w:t>
      </w:r>
    </w:p>
    <w:p w14:paraId="76D30616" w14:textId="77777777" w:rsidR="00E032A2" w:rsidRPr="00480CD6" w:rsidRDefault="00E032A2" w:rsidP="00BB7C0A">
      <w:pPr>
        <w:rPr>
          <w:rFonts w:ascii="Arial" w:hAnsi="Arial" w:cs="Arial"/>
          <w:u w:val="single"/>
        </w:rPr>
      </w:pPr>
    </w:p>
    <w:p w14:paraId="189D63F2" w14:textId="77777777" w:rsidR="002F4978" w:rsidRPr="00480CD6" w:rsidRDefault="002F4978" w:rsidP="00BB7C0A">
      <w:pPr>
        <w:rPr>
          <w:rFonts w:ascii="Arial" w:hAnsi="Arial" w:cs="Arial"/>
          <w:b/>
          <w:u w:val="single"/>
        </w:rPr>
      </w:pPr>
      <w:r w:rsidRPr="00480CD6">
        <w:rPr>
          <w:rFonts w:ascii="Arial" w:hAnsi="Arial" w:cs="Arial"/>
          <w:b/>
          <w:u w:val="single"/>
        </w:rPr>
        <w:t>For Your Information:</w:t>
      </w:r>
    </w:p>
    <w:p w14:paraId="690FE865" w14:textId="77777777" w:rsidR="002F4978" w:rsidRPr="00480CD6" w:rsidRDefault="002F4978" w:rsidP="00BB7C0A">
      <w:pPr>
        <w:rPr>
          <w:rFonts w:ascii="Arial" w:hAnsi="Arial" w:cs="Arial"/>
        </w:rPr>
      </w:pPr>
      <w:r w:rsidRPr="00480CD6">
        <w:rPr>
          <w:rFonts w:ascii="Arial" w:hAnsi="Arial" w:cs="Arial"/>
        </w:rPr>
        <w:t xml:space="preserve">Should you need to get in contact with the chair of this department </w:t>
      </w:r>
      <w:r w:rsidR="00E032A2" w:rsidRPr="00480CD6">
        <w:rPr>
          <w:rFonts w:ascii="Arial" w:hAnsi="Arial" w:cs="Arial"/>
        </w:rPr>
        <w:t>their</w:t>
      </w:r>
      <w:r w:rsidRPr="00480CD6">
        <w:rPr>
          <w:rFonts w:ascii="Arial" w:hAnsi="Arial" w:cs="Arial"/>
        </w:rPr>
        <w:t xml:space="preserve"> contact info is listed below:</w:t>
      </w:r>
    </w:p>
    <w:p w14:paraId="22534E59" w14:textId="77777777" w:rsidR="002F4978" w:rsidRPr="00480CD6" w:rsidRDefault="002F4978" w:rsidP="00BB7C0A">
      <w:pPr>
        <w:rPr>
          <w:rFonts w:ascii="Arial" w:hAnsi="Arial" w:cs="Arial"/>
        </w:rPr>
      </w:pPr>
    </w:p>
    <w:p w14:paraId="70F17622" w14:textId="77777777" w:rsidR="001832BE" w:rsidRDefault="00866292" w:rsidP="001832BE">
      <w:r>
        <w:rPr>
          <w:rFonts w:ascii="Arial" w:hAnsi="Arial" w:cs="Arial"/>
        </w:rPr>
        <w:t>Dr. Keidra Morris</w:t>
      </w:r>
    </w:p>
    <w:p w14:paraId="7A4DF354" w14:textId="77777777" w:rsidR="001832BE" w:rsidRPr="001832BE" w:rsidRDefault="001832BE" w:rsidP="001832BE">
      <w:pPr>
        <w:rPr>
          <w:rFonts w:ascii="Arial" w:hAnsi="Arial" w:cs="Arial"/>
        </w:rPr>
      </w:pPr>
      <w:r w:rsidRPr="001832BE">
        <w:rPr>
          <w:rFonts w:ascii="Arial" w:hAnsi="Arial" w:cs="Arial"/>
        </w:rPr>
        <w:t xml:space="preserve">Office Location: </w:t>
      </w:r>
      <w:r w:rsidR="00866292">
        <w:rPr>
          <w:rFonts w:ascii="Arial" w:hAnsi="Arial" w:cs="Arial"/>
        </w:rPr>
        <w:t>BEH 111</w:t>
      </w:r>
    </w:p>
    <w:p w14:paraId="1B7CDCD2" w14:textId="77777777" w:rsidR="00915BD5" w:rsidRPr="00480CD6" w:rsidRDefault="00915BD5" w:rsidP="001832BE">
      <w:pPr>
        <w:rPr>
          <w:rFonts w:ascii="Arial" w:hAnsi="Arial" w:cs="Arial"/>
        </w:rPr>
      </w:pPr>
    </w:p>
    <w:p w14:paraId="20302F25" w14:textId="77777777" w:rsidR="001E7B0E" w:rsidRPr="00480CD6" w:rsidRDefault="001E7B0E" w:rsidP="00A6011C">
      <w:pPr>
        <w:jc w:val="center"/>
        <w:rPr>
          <w:rFonts w:ascii="Arial" w:hAnsi="Arial" w:cs="Arial"/>
          <w:b/>
          <w:u w:val="single"/>
        </w:rPr>
      </w:pPr>
      <w:r w:rsidRPr="00480CD6">
        <w:rPr>
          <w:rFonts w:ascii="Arial" w:hAnsi="Arial" w:cs="Arial"/>
          <w:b/>
          <w:u w:val="single"/>
        </w:rPr>
        <w:t>Tentative Topic Outline and Reading Assignments</w:t>
      </w:r>
    </w:p>
    <w:p w14:paraId="738D6386" w14:textId="77777777" w:rsidR="00926C15" w:rsidRDefault="00926C15" w:rsidP="00111150">
      <w:pPr>
        <w:rPr>
          <w:rFonts w:ascii="Arial" w:hAnsi="Arial" w:cs="Arial"/>
          <w:b/>
          <w:bCs/>
          <w:color w:val="000000"/>
          <w:sz w:val="22"/>
          <w:szCs w:val="22"/>
        </w:rPr>
      </w:pPr>
    </w:p>
    <w:tbl>
      <w:tblPr>
        <w:tblW w:w="10800" w:type="dxa"/>
        <w:tblInd w:w="108" w:type="dxa"/>
        <w:tblLook w:val="04A0" w:firstRow="1" w:lastRow="0" w:firstColumn="1" w:lastColumn="0" w:noHBand="0" w:noVBand="1"/>
      </w:tblPr>
      <w:tblGrid>
        <w:gridCol w:w="936"/>
        <w:gridCol w:w="1604"/>
        <w:gridCol w:w="3003"/>
        <w:gridCol w:w="2444"/>
        <w:gridCol w:w="996"/>
        <w:gridCol w:w="1817"/>
      </w:tblGrid>
      <w:tr w:rsidR="003E572C" w14:paraId="1CF333DD" w14:textId="77777777" w:rsidTr="003E572C">
        <w:trPr>
          <w:trHeight w:val="1280"/>
        </w:trPr>
        <w:tc>
          <w:tcPr>
            <w:tcW w:w="936" w:type="dxa"/>
            <w:tcBorders>
              <w:top w:val="single" w:sz="8" w:space="0" w:color="auto"/>
              <w:left w:val="single" w:sz="8" w:space="0" w:color="auto"/>
              <w:bottom w:val="nil"/>
              <w:right w:val="nil"/>
            </w:tcBorders>
            <w:shd w:val="clear" w:color="000000" w:fill="000000"/>
            <w:vAlign w:val="center"/>
            <w:hideMark/>
          </w:tcPr>
          <w:p w14:paraId="122FF7A8" w14:textId="77777777" w:rsidR="003E572C" w:rsidRDefault="003E572C">
            <w:pPr>
              <w:jc w:val="center"/>
              <w:rPr>
                <w:rFonts w:ascii="Arial" w:hAnsi="Arial" w:cs="Arial"/>
                <w:b/>
                <w:bCs/>
                <w:color w:val="FFFFFF"/>
              </w:rPr>
            </w:pPr>
            <w:r>
              <w:rPr>
                <w:rFonts w:ascii="Arial" w:hAnsi="Arial" w:cs="Arial"/>
                <w:b/>
                <w:bCs/>
                <w:color w:val="FFFFFF"/>
              </w:rPr>
              <w:t>WEEK</w:t>
            </w:r>
          </w:p>
        </w:tc>
        <w:tc>
          <w:tcPr>
            <w:tcW w:w="1604" w:type="dxa"/>
            <w:tcBorders>
              <w:top w:val="single" w:sz="8" w:space="0" w:color="auto"/>
              <w:left w:val="nil"/>
              <w:bottom w:val="nil"/>
              <w:right w:val="nil"/>
            </w:tcBorders>
            <w:shd w:val="clear" w:color="000000" w:fill="000000"/>
            <w:vAlign w:val="center"/>
            <w:hideMark/>
          </w:tcPr>
          <w:p w14:paraId="553C91C4" w14:textId="77777777" w:rsidR="003E572C" w:rsidRDefault="003E572C">
            <w:pPr>
              <w:jc w:val="center"/>
              <w:rPr>
                <w:rFonts w:ascii="Arial" w:hAnsi="Arial" w:cs="Arial"/>
                <w:b/>
                <w:bCs/>
                <w:color w:val="FFFFFF"/>
              </w:rPr>
            </w:pPr>
            <w:r>
              <w:rPr>
                <w:rFonts w:ascii="Arial" w:hAnsi="Arial" w:cs="Arial"/>
                <w:b/>
                <w:bCs/>
                <w:color w:val="FFFFFF"/>
              </w:rPr>
              <w:t>DAY</w:t>
            </w:r>
          </w:p>
        </w:tc>
        <w:tc>
          <w:tcPr>
            <w:tcW w:w="3003" w:type="dxa"/>
            <w:tcBorders>
              <w:top w:val="single" w:sz="8" w:space="0" w:color="auto"/>
              <w:left w:val="nil"/>
              <w:bottom w:val="nil"/>
              <w:right w:val="nil"/>
            </w:tcBorders>
            <w:shd w:val="clear" w:color="000000" w:fill="000000"/>
            <w:vAlign w:val="center"/>
            <w:hideMark/>
          </w:tcPr>
          <w:p w14:paraId="0FB0ECB7" w14:textId="77777777" w:rsidR="003E572C" w:rsidRDefault="003E572C">
            <w:pPr>
              <w:jc w:val="center"/>
              <w:rPr>
                <w:rFonts w:ascii="Arial" w:hAnsi="Arial" w:cs="Arial"/>
                <w:b/>
                <w:bCs/>
                <w:color w:val="FFFFFF"/>
              </w:rPr>
            </w:pPr>
            <w:r>
              <w:rPr>
                <w:rFonts w:ascii="Arial" w:hAnsi="Arial" w:cs="Arial"/>
                <w:b/>
                <w:bCs/>
                <w:color w:val="FFFFFF"/>
              </w:rPr>
              <w:t>TOPIC</w:t>
            </w:r>
          </w:p>
        </w:tc>
        <w:tc>
          <w:tcPr>
            <w:tcW w:w="3440" w:type="dxa"/>
            <w:gridSpan w:val="2"/>
            <w:tcBorders>
              <w:top w:val="single" w:sz="8" w:space="0" w:color="auto"/>
              <w:left w:val="nil"/>
              <w:bottom w:val="nil"/>
              <w:right w:val="nil"/>
            </w:tcBorders>
            <w:shd w:val="clear" w:color="000000" w:fill="000000"/>
            <w:vAlign w:val="center"/>
            <w:hideMark/>
          </w:tcPr>
          <w:p w14:paraId="1175DA29" w14:textId="77777777" w:rsidR="003E572C" w:rsidRDefault="003E572C">
            <w:pPr>
              <w:jc w:val="center"/>
              <w:rPr>
                <w:rFonts w:ascii="Arial" w:hAnsi="Arial" w:cs="Arial"/>
                <w:b/>
                <w:bCs/>
                <w:color w:val="FFFFFF"/>
              </w:rPr>
            </w:pPr>
            <w:r>
              <w:rPr>
                <w:rFonts w:ascii="Arial" w:hAnsi="Arial" w:cs="Arial"/>
                <w:b/>
                <w:bCs/>
                <w:color w:val="FFFFFF"/>
              </w:rPr>
              <w:t>READINGS</w:t>
            </w:r>
          </w:p>
        </w:tc>
        <w:tc>
          <w:tcPr>
            <w:tcW w:w="1817" w:type="dxa"/>
            <w:tcBorders>
              <w:top w:val="single" w:sz="8" w:space="0" w:color="auto"/>
              <w:left w:val="nil"/>
              <w:bottom w:val="nil"/>
              <w:right w:val="single" w:sz="8" w:space="0" w:color="auto"/>
            </w:tcBorders>
            <w:shd w:val="clear" w:color="000000" w:fill="000000"/>
            <w:vAlign w:val="center"/>
            <w:hideMark/>
          </w:tcPr>
          <w:p w14:paraId="713F1AC7" w14:textId="77777777" w:rsidR="003E572C" w:rsidRDefault="003E572C">
            <w:pPr>
              <w:jc w:val="center"/>
              <w:rPr>
                <w:rFonts w:ascii="Arial" w:hAnsi="Arial" w:cs="Arial"/>
                <w:b/>
                <w:bCs/>
                <w:color w:val="FFFFFF"/>
              </w:rPr>
            </w:pPr>
            <w:r>
              <w:rPr>
                <w:rFonts w:ascii="Arial" w:hAnsi="Arial" w:cs="Arial"/>
                <w:b/>
                <w:bCs/>
                <w:color w:val="FFFFFF"/>
              </w:rPr>
              <w:t>ASSIGNMENT DUE</w:t>
            </w:r>
          </w:p>
        </w:tc>
      </w:tr>
      <w:tr w:rsidR="003E572C" w14:paraId="7DA44901" w14:textId="77777777" w:rsidTr="003E572C">
        <w:trPr>
          <w:trHeight w:val="1920"/>
        </w:trPr>
        <w:tc>
          <w:tcPr>
            <w:tcW w:w="936" w:type="dxa"/>
            <w:tcBorders>
              <w:top w:val="nil"/>
              <w:left w:val="single" w:sz="8" w:space="0" w:color="auto"/>
              <w:bottom w:val="nil"/>
              <w:right w:val="nil"/>
            </w:tcBorders>
            <w:shd w:val="clear" w:color="auto" w:fill="auto"/>
            <w:vAlign w:val="center"/>
            <w:hideMark/>
          </w:tcPr>
          <w:p w14:paraId="39196A98" w14:textId="77777777" w:rsidR="003E572C" w:rsidRDefault="003E572C">
            <w:pPr>
              <w:jc w:val="center"/>
              <w:rPr>
                <w:rFonts w:ascii="Arial" w:hAnsi="Arial" w:cs="Arial"/>
                <w:color w:val="000000"/>
              </w:rPr>
            </w:pPr>
            <w:r>
              <w:rPr>
                <w:rFonts w:ascii="Arial" w:hAnsi="Arial" w:cs="Arial"/>
                <w:color w:val="000000"/>
              </w:rPr>
              <w:t>1</w:t>
            </w:r>
          </w:p>
        </w:tc>
        <w:tc>
          <w:tcPr>
            <w:tcW w:w="1604" w:type="dxa"/>
            <w:tcBorders>
              <w:top w:val="nil"/>
              <w:left w:val="nil"/>
              <w:bottom w:val="nil"/>
              <w:right w:val="nil"/>
            </w:tcBorders>
            <w:shd w:val="clear" w:color="auto" w:fill="auto"/>
            <w:vAlign w:val="center"/>
            <w:hideMark/>
          </w:tcPr>
          <w:p w14:paraId="1F1B23BC" w14:textId="77777777" w:rsidR="003E572C" w:rsidRDefault="003E572C">
            <w:pPr>
              <w:rPr>
                <w:rFonts w:ascii="Arial" w:hAnsi="Arial" w:cs="Arial"/>
                <w:color w:val="000000"/>
              </w:rPr>
            </w:pPr>
            <w:r>
              <w:rPr>
                <w:rFonts w:ascii="Arial" w:hAnsi="Arial" w:cs="Arial"/>
                <w:color w:val="000000"/>
              </w:rPr>
              <w:t>Tuesday January 3, 2017</w:t>
            </w:r>
          </w:p>
        </w:tc>
        <w:tc>
          <w:tcPr>
            <w:tcW w:w="3003" w:type="dxa"/>
            <w:tcBorders>
              <w:top w:val="nil"/>
              <w:left w:val="nil"/>
              <w:bottom w:val="nil"/>
              <w:right w:val="nil"/>
            </w:tcBorders>
            <w:shd w:val="clear" w:color="auto" w:fill="auto"/>
            <w:vAlign w:val="center"/>
            <w:hideMark/>
          </w:tcPr>
          <w:p w14:paraId="6F36A6F4" w14:textId="77777777" w:rsidR="003E572C" w:rsidRDefault="003E572C">
            <w:pPr>
              <w:rPr>
                <w:rFonts w:ascii="Arial" w:hAnsi="Arial" w:cs="Arial"/>
                <w:color w:val="000000"/>
              </w:rPr>
            </w:pPr>
            <w:r>
              <w:rPr>
                <w:rFonts w:ascii="Arial" w:hAnsi="Arial" w:cs="Arial"/>
                <w:color w:val="000000"/>
              </w:rPr>
              <w:t>Orientation, Introduction to the Course</w:t>
            </w:r>
          </w:p>
        </w:tc>
        <w:tc>
          <w:tcPr>
            <w:tcW w:w="2444" w:type="dxa"/>
            <w:tcBorders>
              <w:top w:val="nil"/>
              <w:left w:val="nil"/>
              <w:bottom w:val="nil"/>
              <w:right w:val="nil"/>
            </w:tcBorders>
            <w:shd w:val="clear" w:color="auto" w:fill="auto"/>
            <w:vAlign w:val="center"/>
            <w:hideMark/>
          </w:tcPr>
          <w:p w14:paraId="1EAFDFAB" w14:textId="77777777" w:rsidR="003E572C" w:rsidRDefault="003E572C">
            <w:pPr>
              <w:rPr>
                <w:rFonts w:ascii="Arial" w:hAnsi="Arial" w:cs="Arial"/>
                <w:color w:val="000000"/>
              </w:rPr>
            </w:pPr>
            <w:r>
              <w:rPr>
                <w:rFonts w:ascii="Arial" w:hAnsi="Arial" w:cs="Arial"/>
                <w:color w:val="000000"/>
              </w:rPr>
              <w:t xml:space="preserve">Syllabus (you should read it thoroughly to make sure you do not have any questions about the course requirements) </w:t>
            </w:r>
          </w:p>
        </w:tc>
        <w:tc>
          <w:tcPr>
            <w:tcW w:w="2813" w:type="dxa"/>
            <w:gridSpan w:val="2"/>
            <w:tcBorders>
              <w:top w:val="nil"/>
              <w:left w:val="nil"/>
              <w:bottom w:val="nil"/>
              <w:right w:val="single" w:sz="8" w:space="0" w:color="auto"/>
            </w:tcBorders>
            <w:shd w:val="clear" w:color="auto" w:fill="auto"/>
            <w:vAlign w:val="center"/>
            <w:hideMark/>
          </w:tcPr>
          <w:p w14:paraId="5C2474DE" w14:textId="77777777" w:rsidR="003E572C" w:rsidRDefault="003E572C">
            <w:pPr>
              <w:rPr>
                <w:color w:val="000000"/>
                <w:sz w:val="20"/>
                <w:szCs w:val="20"/>
              </w:rPr>
            </w:pPr>
            <w:r>
              <w:rPr>
                <w:color w:val="000000"/>
                <w:sz w:val="20"/>
                <w:szCs w:val="20"/>
              </w:rPr>
              <w:t> </w:t>
            </w:r>
          </w:p>
        </w:tc>
      </w:tr>
      <w:tr w:rsidR="003E572C" w14:paraId="68823B42" w14:textId="77777777" w:rsidTr="003E572C">
        <w:trPr>
          <w:trHeight w:val="3840"/>
        </w:trPr>
        <w:tc>
          <w:tcPr>
            <w:tcW w:w="936" w:type="dxa"/>
            <w:tcBorders>
              <w:top w:val="nil"/>
              <w:left w:val="single" w:sz="8" w:space="0" w:color="auto"/>
              <w:bottom w:val="nil"/>
              <w:right w:val="nil"/>
            </w:tcBorders>
            <w:shd w:val="clear" w:color="000000" w:fill="C0C0C0"/>
            <w:vAlign w:val="center"/>
            <w:hideMark/>
          </w:tcPr>
          <w:p w14:paraId="22919BD5" w14:textId="77777777" w:rsidR="003E572C" w:rsidRDefault="003E572C">
            <w:pPr>
              <w:jc w:val="center"/>
              <w:rPr>
                <w:rFonts w:ascii="Arial" w:hAnsi="Arial" w:cs="Arial"/>
                <w:color w:val="000000"/>
              </w:rPr>
            </w:pPr>
            <w:r>
              <w:rPr>
                <w:rFonts w:ascii="Arial" w:hAnsi="Arial" w:cs="Arial"/>
                <w:color w:val="000000"/>
              </w:rPr>
              <w:t> </w:t>
            </w:r>
          </w:p>
        </w:tc>
        <w:tc>
          <w:tcPr>
            <w:tcW w:w="1604" w:type="dxa"/>
            <w:tcBorders>
              <w:top w:val="nil"/>
              <w:left w:val="nil"/>
              <w:bottom w:val="nil"/>
              <w:right w:val="nil"/>
            </w:tcBorders>
            <w:shd w:val="clear" w:color="000000" w:fill="C0C0C0"/>
            <w:vAlign w:val="center"/>
            <w:hideMark/>
          </w:tcPr>
          <w:p w14:paraId="47140695" w14:textId="77777777" w:rsidR="003E572C" w:rsidRDefault="003E572C">
            <w:pPr>
              <w:rPr>
                <w:rFonts w:ascii="Arial" w:hAnsi="Arial" w:cs="Arial"/>
                <w:color w:val="000000"/>
              </w:rPr>
            </w:pPr>
            <w:r>
              <w:rPr>
                <w:rFonts w:ascii="Arial" w:hAnsi="Arial" w:cs="Arial"/>
                <w:color w:val="000000"/>
              </w:rPr>
              <w:t>Wednesday January 4, 2017</w:t>
            </w:r>
          </w:p>
        </w:tc>
        <w:tc>
          <w:tcPr>
            <w:tcW w:w="3003" w:type="dxa"/>
            <w:tcBorders>
              <w:top w:val="nil"/>
              <w:left w:val="nil"/>
              <w:bottom w:val="nil"/>
              <w:right w:val="nil"/>
            </w:tcBorders>
            <w:shd w:val="clear" w:color="000000" w:fill="C0C0C0"/>
            <w:vAlign w:val="center"/>
            <w:hideMark/>
          </w:tcPr>
          <w:p w14:paraId="664D518D" w14:textId="77777777" w:rsidR="003E572C" w:rsidRDefault="003E572C">
            <w:pPr>
              <w:rPr>
                <w:rFonts w:ascii="Arial" w:hAnsi="Arial" w:cs="Arial"/>
                <w:color w:val="000000"/>
              </w:rPr>
            </w:pPr>
            <w:r>
              <w:rPr>
                <w:rFonts w:ascii="Arial" w:hAnsi="Arial" w:cs="Arial"/>
                <w:color w:val="000000"/>
              </w:rPr>
              <w:t>What is Sociology?</w:t>
            </w:r>
          </w:p>
        </w:tc>
        <w:tc>
          <w:tcPr>
            <w:tcW w:w="2444" w:type="dxa"/>
            <w:tcBorders>
              <w:top w:val="nil"/>
              <w:left w:val="nil"/>
              <w:bottom w:val="nil"/>
              <w:right w:val="nil"/>
            </w:tcBorders>
            <w:shd w:val="clear" w:color="000000" w:fill="C0C0C0"/>
            <w:vAlign w:val="center"/>
            <w:hideMark/>
          </w:tcPr>
          <w:p w14:paraId="3F3E7CBE" w14:textId="77777777" w:rsidR="003E572C" w:rsidRDefault="003E572C">
            <w:pPr>
              <w:rPr>
                <w:rFonts w:ascii="Arial" w:hAnsi="Arial" w:cs="Arial"/>
                <w:color w:val="000000"/>
              </w:rPr>
            </w:pPr>
            <w:r>
              <w:rPr>
                <w:rFonts w:ascii="Arial" w:hAnsi="Arial" w:cs="Arial"/>
                <w:color w:val="000000"/>
              </w:rPr>
              <w:t>Reading 1: C. Wright Mills, Excerpt from The Sociological Imagination (1959), Mills' can also be found on course website and Reading 3: Bruce Western, Excerpt from Punishment and Inequality in America (2006)</w:t>
            </w:r>
          </w:p>
        </w:tc>
        <w:tc>
          <w:tcPr>
            <w:tcW w:w="2813" w:type="dxa"/>
            <w:gridSpan w:val="2"/>
            <w:tcBorders>
              <w:top w:val="nil"/>
              <w:left w:val="nil"/>
              <w:bottom w:val="nil"/>
              <w:right w:val="single" w:sz="8" w:space="0" w:color="auto"/>
            </w:tcBorders>
            <w:shd w:val="clear" w:color="000000" w:fill="C0C0C0"/>
            <w:vAlign w:val="center"/>
            <w:hideMark/>
          </w:tcPr>
          <w:p w14:paraId="5B445BCA" w14:textId="77777777" w:rsidR="003E572C" w:rsidRDefault="003E572C">
            <w:pPr>
              <w:rPr>
                <w:rFonts w:ascii="Arial" w:hAnsi="Arial" w:cs="Arial"/>
                <w:color w:val="000000"/>
              </w:rPr>
            </w:pPr>
            <w:r>
              <w:rPr>
                <w:rFonts w:ascii="Arial" w:hAnsi="Arial" w:cs="Arial"/>
                <w:color w:val="000000"/>
              </w:rPr>
              <w:t> </w:t>
            </w:r>
          </w:p>
        </w:tc>
      </w:tr>
      <w:tr w:rsidR="003E572C" w14:paraId="3DCF76B0" w14:textId="77777777" w:rsidTr="003E572C">
        <w:trPr>
          <w:trHeight w:val="3200"/>
        </w:trPr>
        <w:tc>
          <w:tcPr>
            <w:tcW w:w="936" w:type="dxa"/>
            <w:tcBorders>
              <w:top w:val="nil"/>
              <w:left w:val="single" w:sz="8" w:space="0" w:color="auto"/>
              <w:bottom w:val="nil"/>
              <w:right w:val="nil"/>
            </w:tcBorders>
            <w:shd w:val="clear" w:color="auto" w:fill="auto"/>
            <w:vAlign w:val="center"/>
            <w:hideMark/>
          </w:tcPr>
          <w:p w14:paraId="67283BE0" w14:textId="77777777" w:rsidR="003E572C" w:rsidRDefault="003E572C">
            <w:pPr>
              <w:rPr>
                <w:color w:val="000000"/>
                <w:sz w:val="20"/>
                <w:szCs w:val="20"/>
              </w:rPr>
            </w:pPr>
            <w:r>
              <w:rPr>
                <w:color w:val="000000"/>
                <w:sz w:val="20"/>
                <w:szCs w:val="20"/>
              </w:rPr>
              <w:t> </w:t>
            </w:r>
          </w:p>
        </w:tc>
        <w:tc>
          <w:tcPr>
            <w:tcW w:w="1604" w:type="dxa"/>
            <w:tcBorders>
              <w:top w:val="nil"/>
              <w:left w:val="nil"/>
              <w:bottom w:val="nil"/>
              <w:right w:val="nil"/>
            </w:tcBorders>
            <w:shd w:val="clear" w:color="auto" w:fill="auto"/>
            <w:vAlign w:val="center"/>
            <w:hideMark/>
          </w:tcPr>
          <w:p w14:paraId="0D8DE59B" w14:textId="77777777" w:rsidR="003E572C" w:rsidRDefault="003E572C">
            <w:pPr>
              <w:rPr>
                <w:rFonts w:ascii="Arial" w:hAnsi="Arial" w:cs="Arial"/>
                <w:color w:val="000000"/>
              </w:rPr>
            </w:pPr>
            <w:r>
              <w:rPr>
                <w:rFonts w:ascii="Arial" w:hAnsi="Arial" w:cs="Arial"/>
                <w:color w:val="000000"/>
              </w:rPr>
              <w:t>Thursday January 5, 2017</w:t>
            </w:r>
          </w:p>
        </w:tc>
        <w:tc>
          <w:tcPr>
            <w:tcW w:w="3003" w:type="dxa"/>
            <w:tcBorders>
              <w:top w:val="nil"/>
              <w:left w:val="nil"/>
              <w:bottom w:val="nil"/>
              <w:right w:val="nil"/>
            </w:tcBorders>
            <w:shd w:val="clear" w:color="auto" w:fill="auto"/>
            <w:vAlign w:val="center"/>
            <w:hideMark/>
          </w:tcPr>
          <w:p w14:paraId="17AE2DFF" w14:textId="77777777" w:rsidR="003E572C" w:rsidRDefault="003E572C">
            <w:pPr>
              <w:rPr>
                <w:rFonts w:ascii="Arial" w:hAnsi="Arial" w:cs="Arial"/>
                <w:color w:val="000000"/>
              </w:rPr>
            </w:pPr>
            <w:r>
              <w:rPr>
                <w:rFonts w:ascii="Arial" w:hAnsi="Arial" w:cs="Arial"/>
                <w:color w:val="000000"/>
              </w:rPr>
              <w:t>Theory</w:t>
            </w:r>
          </w:p>
        </w:tc>
        <w:tc>
          <w:tcPr>
            <w:tcW w:w="2444" w:type="dxa"/>
            <w:tcBorders>
              <w:top w:val="nil"/>
              <w:left w:val="nil"/>
              <w:bottom w:val="nil"/>
              <w:right w:val="nil"/>
            </w:tcBorders>
            <w:shd w:val="clear" w:color="auto" w:fill="auto"/>
            <w:vAlign w:val="center"/>
            <w:hideMark/>
          </w:tcPr>
          <w:p w14:paraId="10275C71" w14:textId="77777777" w:rsidR="003E572C" w:rsidRDefault="003E572C">
            <w:pPr>
              <w:rPr>
                <w:rFonts w:ascii="Arial" w:hAnsi="Arial" w:cs="Arial"/>
                <w:color w:val="000000"/>
              </w:rPr>
            </w:pPr>
            <w:r>
              <w:rPr>
                <w:rFonts w:ascii="Arial" w:hAnsi="Arial" w:cs="Arial"/>
                <w:color w:val="000000"/>
              </w:rPr>
              <w:t>Reading 10: Max Weber, Excerpt from The Protestant Ethic and the Spirit of Capitalism (2009) and Reading 4: Emile Durkheim, Excerpt from Suicide: A Study in Sociology (1951) [1897]</w:t>
            </w:r>
          </w:p>
        </w:tc>
        <w:tc>
          <w:tcPr>
            <w:tcW w:w="2813" w:type="dxa"/>
            <w:gridSpan w:val="2"/>
            <w:tcBorders>
              <w:top w:val="nil"/>
              <w:left w:val="nil"/>
              <w:bottom w:val="nil"/>
              <w:right w:val="single" w:sz="8" w:space="0" w:color="auto"/>
            </w:tcBorders>
            <w:shd w:val="clear" w:color="auto" w:fill="auto"/>
            <w:vAlign w:val="center"/>
            <w:hideMark/>
          </w:tcPr>
          <w:p w14:paraId="5112157E" w14:textId="77777777" w:rsidR="003E572C" w:rsidRDefault="003E572C">
            <w:pPr>
              <w:rPr>
                <w:color w:val="000000"/>
                <w:sz w:val="20"/>
                <w:szCs w:val="20"/>
              </w:rPr>
            </w:pPr>
            <w:r>
              <w:rPr>
                <w:color w:val="000000"/>
                <w:sz w:val="20"/>
                <w:szCs w:val="20"/>
              </w:rPr>
              <w:t> </w:t>
            </w:r>
          </w:p>
        </w:tc>
      </w:tr>
      <w:tr w:rsidR="003E572C" w14:paraId="3A18D954" w14:textId="77777777" w:rsidTr="003E572C">
        <w:trPr>
          <w:trHeight w:val="2560"/>
        </w:trPr>
        <w:tc>
          <w:tcPr>
            <w:tcW w:w="936" w:type="dxa"/>
            <w:tcBorders>
              <w:top w:val="nil"/>
              <w:left w:val="single" w:sz="8" w:space="0" w:color="auto"/>
              <w:bottom w:val="nil"/>
              <w:right w:val="nil"/>
            </w:tcBorders>
            <w:shd w:val="clear" w:color="000000" w:fill="C0C0C0"/>
            <w:vAlign w:val="center"/>
            <w:hideMark/>
          </w:tcPr>
          <w:p w14:paraId="5B0917B3" w14:textId="77777777" w:rsidR="003E572C" w:rsidRDefault="003E572C">
            <w:pPr>
              <w:jc w:val="center"/>
              <w:rPr>
                <w:rFonts w:ascii="Arial" w:hAnsi="Arial" w:cs="Arial"/>
                <w:color w:val="000000"/>
              </w:rPr>
            </w:pPr>
            <w:r>
              <w:rPr>
                <w:rFonts w:ascii="Arial" w:hAnsi="Arial" w:cs="Arial"/>
                <w:color w:val="000000"/>
              </w:rPr>
              <w:t>2</w:t>
            </w:r>
          </w:p>
        </w:tc>
        <w:tc>
          <w:tcPr>
            <w:tcW w:w="1604" w:type="dxa"/>
            <w:tcBorders>
              <w:top w:val="nil"/>
              <w:left w:val="nil"/>
              <w:bottom w:val="nil"/>
              <w:right w:val="nil"/>
            </w:tcBorders>
            <w:shd w:val="clear" w:color="000000" w:fill="C0C0C0"/>
            <w:vAlign w:val="center"/>
            <w:hideMark/>
          </w:tcPr>
          <w:p w14:paraId="06DF1F19" w14:textId="77777777" w:rsidR="003E572C" w:rsidRDefault="003E572C">
            <w:pPr>
              <w:rPr>
                <w:rFonts w:ascii="Arial" w:hAnsi="Arial" w:cs="Arial"/>
                <w:color w:val="000000"/>
              </w:rPr>
            </w:pPr>
            <w:r>
              <w:rPr>
                <w:rFonts w:ascii="Arial" w:hAnsi="Arial" w:cs="Arial"/>
                <w:color w:val="000000"/>
              </w:rPr>
              <w:t>Monday, January 9, 2017</w:t>
            </w:r>
          </w:p>
        </w:tc>
        <w:tc>
          <w:tcPr>
            <w:tcW w:w="3003" w:type="dxa"/>
            <w:tcBorders>
              <w:top w:val="nil"/>
              <w:left w:val="nil"/>
              <w:bottom w:val="nil"/>
              <w:right w:val="nil"/>
            </w:tcBorders>
            <w:shd w:val="clear" w:color="000000" w:fill="C0C0C0"/>
            <w:vAlign w:val="center"/>
            <w:hideMark/>
          </w:tcPr>
          <w:p w14:paraId="38B8B93B" w14:textId="77777777" w:rsidR="003E572C" w:rsidRDefault="003E572C">
            <w:pPr>
              <w:rPr>
                <w:rFonts w:ascii="Arial" w:hAnsi="Arial" w:cs="Arial"/>
                <w:color w:val="000000"/>
              </w:rPr>
            </w:pPr>
            <w:r>
              <w:rPr>
                <w:rFonts w:ascii="Arial" w:hAnsi="Arial" w:cs="Arial"/>
                <w:color w:val="000000"/>
              </w:rPr>
              <w:t>Research Methods</w:t>
            </w:r>
          </w:p>
        </w:tc>
        <w:tc>
          <w:tcPr>
            <w:tcW w:w="2444" w:type="dxa"/>
            <w:tcBorders>
              <w:top w:val="nil"/>
              <w:left w:val="nil"/>
              <w:bottom w:val="nil"/>
              <w:right w:val="nil"/>
            </w:tcBorders>
            <w:shd w:val="clear" w:color="000000" w:fill="C0C0C0"/>
            <w:vAlign w:val="center"/>
            <w:hideMark/>
          </w:tcPr>
          <w:p w14:paraId="21A6DA49" w14:textId="77777777" w:rsidR="003E572C" w:rsidRDefault="003E572C">
            <w:pPr>
              <w:rPr>
                <w:rFonts w:ascii="Arial" w:hAnsi="Arial" w:cs="Arial"/>
                <w:color w:val="000000"/>
              </w:rPr>
            </w:pPr>
            <w:r>
              <w:rPr>
                <w:rFonts w:ascii="Arial" w:hAnsi="Arial" w:cs="Arial"/>
                <w:color w:val="000000"/>
              </w:rPr>
              <w:t>Reading 6: Joel Best, Excerpt from Damned Lies and Statistics (2001) and Reading 5: Charles Ragin, Excerpt from Constructing Social Research (1994)</w:t>
            </w:r>
          </w:p>
        </w:tc>
        <w:tc>
          <w:tcPr>
            <w:tcW w:w="2813" w:type="dxa"/>
            <w:gridSpan w:val="2"/>
            <w:tcBorders>
              <w:top w:val="nil"/>
              <w:left w:val="nil"/>
              <w:bottom w:val="nil"/>
              <w:right w:val="single" w:sz="8" w:space="0" w:color="auto"/>
            </w:tcBorders>
            <w:shd w:val="clear" w:color="000000" w:fill="C0C0C0"/>
            <w:vAlign w:val="center"/>
            <w:hideMark/>
          </w:tcPr>
          <w:p w14:paraId="1910F1CC" w14:textId="77777777" w:rsidR="003E572C" w:rsidRDefault="003E572C">
            <w:pPr>
              <w:rPr>
                <w:rFonts w:ascii="Arial" w:hAnsi="Arial" w:cs="Arial"/>
                <w:color w:val="000000"/>
              </w:rPr>
            </w:pPr>
            <w:r>
              <w:rPr>
                <w:rFonts w:ascii="Arial" w:hAnsi="Arial" w:cs="Arial"/>
                <w:color w:val="000000"/>
              </w:rPr>
              <w:t>#1: Doing Nothing (from course website)</w:t>
            </w:r>
          </w:p>
        </w:tc>
      </w:tr>
      <w:tr w:rsidR="003E572C" w14:paraId="389306CC" w14:textId="77777777" w:rsidTr="003E572C">
        <w:trPr>
          <w:trHeight w:val="3520"/>
        </w:trPr>
        <w:tc>
          <w:tcPr>
            <w:tcW w:w="936" w:type="dxa"/>
            <w:tcBorders>
              <w:top w:val="nil"/>
              <w:left w:val="single" w:sz="8" w:space="0" w:color="auto"/>
              <w:bottom w:val="nil"/>
              <w:right w:val="nil"/>
            </w:tcBorders>
            <w:shd w:val="clear" w:color="auto" w:fill="auto"/>
            <w:vAlign w:val="center"/>
            <w:hideMark/>
          </w:tcPr>
          <w:p w14:paraId="66564A86" w14:textId="77777777" w:rsidR="003E572C" w:rsidRDefault="003E572C">
            <w:pPr>
              <w:rPr>
                <w:color w:val="000000"/>
                <w:sz w:val="20"/>
                <w:szCs w:val="20"/>
              </w:rPr>
            </w:pPr>
            <w:r>
              <w:rPr>
                <w:color w:val="000000"/>
                <w:sz w:val="20"/>
                <w:szCs w:val="20"/>
              </w:rPr>
              <w:t> </w:t>
            </w:r>
          </w:p>
        </w:tc>
        <w:tc>
          <w:tcPr>
            <w:tcW w:w="1604" w:type="dxa"/>
            <w:tcBorders>
              <w:top w:val="nil"/>
              <w:left w:val="nil"/>
              <w:bottom w:val="nil"/>
              <w:right w:val="nil"/>
            </w:tcBorders>
            <w:shd w:val="clear" w:color="auto" w:fill="auto"/>
            <w:vAlign w:val="center"/>
            <w:hideMark/>
          </w:tcPr>
          <w:p w14:paraId="1775DCCF" w14:textId="77777777" w:rsidR="003E572C" w:rsidRDefault="003E572C">
            <w:pPr>
              <w:rPr>
                <w:rFonts w:ascii="Arial" w:hAnsi="Arial" w:cs="Arial"/>
                <w:color w:val="000000"/>
              </w:rPr>
            </w:pPr>
            <w:r>
              <w:rPr>
                <w:rFonts w:ascii="Arial" w:hAnsi="Arial" w:cs="Arial"/>
                <w:color w:val="000000"/>
              </w:rPr>
              <w:t>Tuesday January 10, 2017</w:t>
            </w:r>
          </w:p>
        </w:tc>
        <w:tc>
          <w:tcPr>
            <w:tcW w:w="3003" w:type="dxa"/>
            <w:tcBorders>
              <w:top w:val="nil"/>
              <w:left w:val="nil"/>
              <w:bottom w:val="nil"/>
              <w:right w:val="nil"/>
            </w:tcBorders>
            <w:shd w:val="clear" w:color="auto" w:fill="auto"/>
            <w:vAlign w:val="center"/>
            <w:hideMark/>
          </w:tcPr>
          <w:p w14:paraId="1FA4BAC8" w14:textId="77777777" w:rsidR="003E572C" w:rsidRDefault="003E572C">
            <w:pPr>
              <w:rPr>
                <w:rFonts w:ascii="Arial" w:hAnsi="Arial" w:cs="Arial"/>
                <w:color w:val="000000"/>
              </w:rPr>
            </w:pPr>
            <w:r>
              <w:rPr>
                <w:rFonts w:ascii="Arial" w:hAnsi="Arial" w:cs="Arial"/>
                <w:color w:val="000000"/>
              </w:rPr>
              <w:t>Culture</w:t>
            </w:r>
          </w:p>
        </w:tc>
        <w:tc>
          <w:tcPr>
            <w:tcW w:w="2444" w:type="dxa"/>
            <w:tcBorders>
              <w:top w:val="nil"/>
              <w:left w:val="nil"/>
              <w:bottom w:val="nil"/>
              <w:right w:val="nil"/>
            </w:tcBorders>
            <w:shd w:val="clear" w:color="auto" w:fill="auto"/>
            <w:vAlign w:val="center"/>
            <w:hideMark/>
          </w:tcPr>
          <w:p w14:paraId="0D9E4C5F" w14:textId="77777777" w:rsidR="003E572C" w:rsidRDefault="003E572C">
            <w:pPr>
              <w:rPr>
                <w:rFonts w:ascii="Arial" w:hAnsi="Arial" w:cs="Arial"/>
                <w:color w:val="000000"/>
              </w:rPr>
            </w:pPr>
            <w:r>
              <w:rPr>
                <w:rFonts w:ascii="Arial" w:hAnsi="Arial" w:cs="Arial"/>
                <w:color w:val="000000"/>
              </w:rPr>
              <w:t>Reading 7: Howard Becker, Excerpt from Doing Things Together (1986) and Reading 9: Juliet Schor, Excerpt from Born to Buy: The Commercialized Child and the New Consumer Culture (2004)</w:t>
            </w:r>
          </w:p>
        </w:tc>
        <w:tc>
          <w:tcPr>
            <w:tcW w:w="2813" w:type="dxa"/>
            <w:gridSpan w:val="2"/>
            <w:tcBorders>
              <w:top w:val="nil"/>
              <w:left w:val="nil"/>
              <w:bottom w:val="nil"/>
              <w:right w:val="single" w:sz="8" w:space="0" w:color="auto"/>
            </w:tcBorders>
            <w:shd w:val="clear" w:color="auto" w:fill="auto"/>
            <w:vAlign w:val="center"/>
            <w:hideMark/>
          </w:tcPr>
          <w:p w14:paraId="0CE49774" w14:textId="77777777" w:rsidR="003E572C" w:rsidRDefault="003E572C">
            <w:pPr>
              <w:rPr>
                <w:rFonts w:ascii="Arial" w:hAnsi="Arial" w:cs="Arial"/>
                <w:color w:val="000000"/>
              </w:rPr>
            </w:pPr>
            <w:r>
              <w:rPr>
                <w:rFonts w:ascii="Arial" w:hAnsi="Arial" w:cs="Arial"/>
                <w:color w:val="000000"/>
              </w:rPr>
              <w:t> </w:t>
            </w:r>
          </w:p>
        </w:tc>
      </w:tr>
      <w:tr w:rsidR="003E572C" w14:paraId="74008579" w14:textId="77777777" w:rsidTr="003E572C">
        <w:trPr>
          <w:trHeight w:val="960"/>
        </w:trPr>
        <w:tc>
          <w:tcPr>
            <w:tcW w:w="936" w:type="dxa"/>
            <w:tcBorders>
              <w:top w:val="nil"/>
              <w:left w:val="single" w:sz="8" w:space="0" w:color="auto"/>
              <w:bottom w:val="nil"/>
              <w:right w:val="nil"/>
            </w:tcBorders>
            <w:shd w:val="clear" w:color="000000" w:fill="C0C0C0"/>
            <w:vAlign w:val="center"/>
            <w:hideMark/>
          </w:tcPr>
          <w:p w14:paraId="7B7888C9" w14:textId="77777777" w:rsidR="003E572C" w:rsidRDefault="003E572C">
            <w:pPr>
              <w:jc w:val="center"/>
              <w:rPr>
                <w:rFonts w:ascii="Arial" w:hAnsi="Arial" w:cs="Arial"/>
                <w:color w:val="000000"/>
              </w:rPr>
            </w:pPr>
            <w:r>
              <w:rPr>
                <w:rFonts w:ascii="Arial" w:hAnsi="Arial" w:cs="Arial"/>
                <w:color w:val="000000"/>
              </w:rPr>
              <w:t> </w:t>
            </w:r>
          </w:p>
        </w:tc>
        <w:tc>
          <w:tcPr>
            <w:tcW w:w="1604" w:type="dxa"/>
            <w:tcBorders>
              <w:top w:val="nil"/>
              <w:left w:val="nil"/>
              <w:bottom w:val="nil"/>
              <w:right w:val="nil"/>
            </w:tcBorders>
            <w:shd w:val="clear" w:color="000000" w:fill="C0C0C0"/>
            <w:vAlign w:val="center"/>
            <w:hideMark/>
          </w:tcPr>
          <w:p w14:paraId="5A248E90" w14:textId="77777777" w:rsidR="003E572C" w:rsidRDefault="003E572C">
            <w:pPr>
              <w:rPr>
                <w:rFonts w:ascii="Arial" w:hAnsi="Arial" w:cs="Arial"/>
                <w:color w:val="000000"/>
              </w:rPr>
            </w:pPr>
            <w:r>
              <w:rPr>
                <w:rFonts w:ascii="Arial" w:hAnsi="Arial" w:cs="Arial"/>
                <w:color w:val="000000"/>
              </w:rPr>
              <w:t>Wednesday, January 11, 2017</w:t>
            </w:r>
          </w:p>
        </w:tc>
        <w:tc>
          <w:tcPr>
            <w:tcW w:w="5447" w:type="dxa"/>
            <w:gridSpan w:val="2"/>
            <w:tcBorders>
              <w:top w:val="nil"/>
              <w:left w:val="nil"/>
              <w:bottom w:val="nil"/>
              <w:right w:val="nil"/>
            </w:tcBorders>
            <w:shd w:val="clear" w:color="000000" w:fill="C0C0C0"/>
            <w:vAlign w:val="center"/>
            <w:hideMark/>
          </w:tcPr>
          <w:p w14:paraId="477E1AC8" w14:textId="77777777" w:rsidR="003E572C" w:rsidRDefault="003E572C">
            <w:pPr>
              <w:rPr>
                <w:rFonts w:ascii="Arial" w:hAnsi="Arial" w:cs="Arial"/>
                <w:b/>
                <w:bCs/>
                <w:color w:val="000000"/>
              </w:rPr>
            </w:pPr>
            <w:r>
              <w:rPr>
                <w:rFonts w:ascii="Arial" w:hAnsi="Arial" w:cs="Arial"/>
                <w:b/>
                <w:bCs/>
                <w:color w:val="000000"/>
              </w:rPr>
              <w:t>Exam 1 (What is Soc, Theory, Methods and Culture; this includes all lecture/discussion and readings!)</w:t>
            </w:r>
            <w:r w:rsidR="00FB233C">
              <w:rPr>
                <w:rFonts w:ascii="Arial" w:hAnsi="Arial" w:cs="Arial"/>
                <w:b/>
                <w:bCs/>
                <w:color w:val="000000"/>
              </w:rPr>
              <w:t xml:space="preserve"> and </w:t>
            </w:r>
            <w:r w:rsidR="00FB233C">
              <w:rPr>
                <w:rFonts w:ascii="Arial" w:hAnsi="Arial" w:cs="Arial"/>
                <w:i/>
                <w:iCs/>
                <w:color w:val="000000"/>
              </w:rPr>
              <w:t>Film</w:t>
            </w:r>
          </w:p>
        </w:tc>
        <w:tc>
          <w:tcPr>
            <w:tcW w:w="2813" w:type="dxa"/>
            <w:gridSpan w:val="2"/>
            <w:tcBorders>
              <w:top w:val="nil"/>
              <w:left w:val="nil"/>
              <w:bottom w:val="nil"/>
              <w:right w:val="single" w:sz="8" w:space="0" w:color="auto"/>
            </w:tcBorders>
            <w:shd w:val="clear" w:color="000000" w:fill="BFBFBF"/>
            <w:vAlign w:val="center"/>
            <w:hideMark/>
          </w:tcPr>
          <w:p w14:paraId="4BD636C8" w14:textId="77777777" w:rsidR="003E572C" w:rsidRDefault="003E572C">
            <w:pPr>
              <w:rPr>
                <w:rFonts w:ascii="Calibri" w:hAnsi="Calibri"/>
                <w:b/>
                <w:bCs/>
                <w:color w:val="000000"/>
              </w:rPr>
            </w:pPr>
            <w:r>
              <w:rPr>
                <w:rFonts w:ascii="Calibri" w:hAnsi="Calibri"/>
                <w:b/>
                <w:bCs/>
                <w:color w:val="000000"/>
              </w:rPr>
              <w:t> </w:t>
            </w:r>
          </w:p>
        </w:tc>
      </w:tr>
      <w:tr w:rsidR="003E572C" w14:paraId="2D340EA3" w14:textId="77777777" w:rsidTr="003E572C">
        <w:trPr>
          <w:trHeight w:val="960"/>
        </w:trPr>
        <w:tc>
          <w:tcPr>
            <w:tcW w:w="936" w:type="dxa"/>
            <w:tcBorders>
              <w:top w:val="nil"/>
              <w:left w:val="single" w:sz="8" w:space="0" w:color="auto"/>
              <w:bottom w:val="nil"/>
              <w:right w:val="nil"/>
            </w:tcBorders>
            <w:shd w:val="clear" w:color="auto" w:fill="auto"/>
            <w:vAlign w:val="center"/>
            <w:hideMark/>
          </w:tcPr>
          <w:p w14:paraId="530D6599" w14:textId="77777777" w:rsidR="003E572C" w:rsidRDefault="003E572C">
            <w:pPr>
              <w:rPr>
                <w:color w:val="000000"/>
                <w:sz w:val="20"/>
                <w:szCs w:val="20"/>
              </w:rPr>
            </w:pPr>
            <w:r>
              <w:rPr>
                <w:color w:val="000000"/>
                <w:sz w:val="20"/>
                <w:szCs w:val="20"/>
              </w:rPr>
              <w:t> </w:t>
            </w:r>
          </w:p>
        </w:tc>
        <w:tc>
          <w:tcPr>
            <w:tcW w:w="1604" w:type="dxa"/>
            <w:tcBorders>
              <w:top w:val="nil"/>
              <w:left w:val="nil"/>
              <w:bottom w:val="nil"/>
              <w:right w:val="nil"/>
            </w:tcBorders>
            <w:shd w:val="clear" w:color="auto" w:fill="auto"/>
            <w:vAlign w:val="center"/>
            <w:hideMark/>
          </w:tcPr>
          <w:p w14:paraId="43FF7520" w14:textId="77777777" w:rsidR="003E572C" w:rsidRDefault="003E572C">
            <w:pPr>
              <w:rPr>
                <w:rFonts w:ascii="Arial" w:hAnsi="Arial" w:cs="Arial"/>
                <w:color w:val="000000"/>
              </w:rPr>
            </w:pPr>
            <w:r>
              <w:rPr>
                <w:rFonts w:ascii="Arial" w:hAnsi="Arial" w:cs="Arial"/>
                <w:color w:val="000000"/>
              </w:rPr>
              <w:t>Thursday January 12, 2017</w:t>
            </w:r>
          </w:p>
        </w:tc>
        <w:tc>
          <w:tcPr>
            <w:tcW w:w="3003" w:type="dxa"/>
            <w:tcBorders>
              <w:top w:val="nil"/>
              <w:left w:val="nil"/>
              <w:bottom w:val="nil"/>
              <w:right w:val="nil"/>
            </w:tcBorders>
            <w:shd w:val="clear" w:color="auto" w:fill="auto"/>
            <w:vAlign w:val="center"/>
            <w:hideMark/>
          </w:tcPr>
          <w:p w14:paraId="3A3D1E99" w14:textId="77777777" w:rsidR="003E572C" w:rsidRPr="00FB233C" w:rsidRDefault="00FB233C">
            <w:pPr>
              <w:rPr>
                <w:rFonts w:ascii="Arial" w:hAnsi="Arial" w:cs="Arial"/>
                <w:iCs/>
                <w:color w:val="000000"/>
              </w:rPr>
            </w:pPr>
            <w:r>
              <w:rPr>
                <w:rFonts w:ascii="Arial" w:hAnsi="Arial" w:cs="Arial"/>
                <w:color w:val="000000"/>
              </w:rPr>
              <w:t>Self and Socialization</w:t>
            </w:r>
          </w:p>
        </w:tc>
        <w:tc>
          <w:tcPr>
            <w:tcW w:w="2444" w:type="dxa"/>
            <w:tcBorders>
              <w:top w:val="nil"/>
              <w:left w:val="nil"/>
              <w:bottom w:val="nil"/>
              <w:right w:val="nil"/>
            </w:tcBorders>
            <w:shd w:val="clear" w:color="auto" w:fill="auto"/>
            <w:vAlign w:val="center"/>
            <w:hideMark/>
          </w:tcPr>
          <w:p w14:paraId="55CBA27B" w14:textId="77777777" w:rsidR="003E572C" w:rsidRPr="00FB233C" w:rsidRDefault="00FB233C">
            <w:pPr>
              <w:rPr>
                <w:rFonts w:ascii="Arial" w:hAnsi="Arial" w:cs="Arial"/>
                <w:iCs/>
                <w:color w:val="000000"/>
              </w:rPr>
            </w:pPr>
            <w:r>
              <w:rPr>
                <w:rFonts w:ascii="Arial" w:hAnsi="Arial" w:cs="Arial"/>
                <w:color w:val="000000"/>
              </w:rPr>
              <w:t>Reading 8: Debra Van Ausdale and Joe R. Feagin, Excerpt from The First R: How Children Learn Race and Racism (2001)</w:t>
            </w:r>
          </w:p>
        </w:tc>
        <w:tc>
          <w:tcPr>
            <w:tcW w:w="2813" w:type="dxa"/>
            <w:gridSpan w:val="2"/>
            <w:tcBorders>
              <w:top w:val="nil"/>
              <w:left w:val="nil"/>
              <w:bottom w:val="nil"/>
              <w:right w:val="single" w:sz="8" w:space="0" w:color="auto"/>
            </w:tcBorders>
            <w:shd w:val="clear" w:color="auto" w:fill="auto"/>
            <w:vAlign w:val="center"/>
            <w:hideMark/>
          </w:tcPr>
          <w:p w14:paraId="00252CCB" w14:textId="77777777" w:rsidR="003E572C" w:rsidRDefault="003E572C">
            <w:pPr>
              <w:rPr>
                <w:color w:val="000000"/>
                <w:sz w:val="20"/>
                <w:szCs w:val="20"/>
              </w:rPr>
            </w:pPr>
            <w:r>
              <w:rPr>
                <w:color w:val="000000"/>
                <w:sz w:val="20"/>
                <w:szCs w:val="20"/>
              </w:rPr>
              <w:t> </w:t>
            </w:r>
          </w:p>
        </w:tc>
      </w:tr>
      <w:tr w:rsidR="003E572C" w14:paraId="2FA86DB6" w14:textId="77777777" w:rsidTr="0059433A">
        <w:trPr>
          <w:trHeight w:val="900"/>
        </w:trPr>
        <w:tc>
          <w:tcPr>
            <w:tcW w:w="936" w:type="dxa"/>
            <w:tcBorders>
              <w:top w:val="nil"/>
              <w:left w:val="single" w:sz="8" w:space="0" w:color="auto"/>
              <w:bottom w:val="nil"/>
              <w:right w:val="nil"/>
            </w:tcBorders>
            <w:shd w:val="clear" w:color="000000" w:fill="C0C0C0"/>
            <w:vAlign w:val="center"/>
            <w:hideMark/>
          </w:tcPr>
          <w:p w14:paraId="4122411B" w14:textId="77777777" w:rsidR="003E572C" w:rsidRDefault="003E572C">
            <w:pPr>
              <w:jc w:val="center"/>
              <w:rPr>
                <w:rFonts w:ascii="Arial" w:hAnsi="Arial" w:cs="Arial"/>
                <w:color w:val="000000"/>
              </w:rPr>
            </w:pPr>
            <w:r>
              <w:rPr>
                <w:rFonts w:ascii="Arial" w:hAnsi="Arial" w:cs="Arial"/>
                <w:color w:val="000000"/>
              </w:rPr>
              <w:t>3</w:t>
            </w:r>
          </w:p>
        </w:tc>
        <w:tc>
          <w:tcPr>
            <w:tcW w:w="1604" w:type="dxa"/>
            <w:tcBorders>
              <w:top w:val="nil"/>
              <w:left w:val="nil"/>
              <w:bottom w:val="nil"/>
              <w:right w:val="nil"/>
            </w:tcBorders>
            <w:shd w:val="clear" w:color="000000" w:fill="C0C0C0"/>
            <w:vAlign w:val="center"/>
            <w:hideMark/>
          </w:tcPr>
          <w:p w14:paraId="5A289262" w14:textId="77777777" w:rsidR="003E572C" w:rsidRDefault="003E572C">
            <w:pPr>
              <w:rPr>
                <w:rFonts w:ascii="Arial" w:hAnsi="Arial" w:cs="Arial"/>
                <w:color w:val="000000"/>
              </w:rPr>
            </w:pPr>
            <w:r>
              <w:rPr>
                <w:rFonts w:ascii="Arial" w:hAnsi="Arial" w:cs="Arial"/>
                <w:color w:val="000000"/>
              </w:rPr>
              <w:t>Monday, January 16, 2017</w:t>
            </w:r>
          </w:p>
        </w:tc>
        <w:tc>
          <w:tcPr>
            <w:tcW w:w="3003" w:type="dxa"/>
            <w:tcBorders>
              <w:top w:val="nil"/>
              <w:left w:val="nil"/>
              <w:bottom w:val="nil"/>
              <w:right w:val="nil"/>
            </w:tcBorders>
            <w:shd w:val="clear" w:color="000000" w:fill="C0C0C0"/>
            <w:vAlign w:val="center"/>
            <w:hideMark/>
          </w:tcPr>
          <w:p w14:paraId="618490D1" w14:textId="77777777" w:rsidR="003E572C" w:rsidRPr="00FB233C" w:rsidRDefault="00FB233C">
            <w:pPr>
              <w:rPr>
                <w:rFonts w:ascii="Arial" w:hAnsi="Arial" w:cs="Arial"/>
                <w:b/>
                <w:color w:val="000000"/>
              </w:rPr>
            </w:pPr>
            <w:r w:rsidRPr="00FB233C">
              <w:rPr>
                <w:rFonts w:ascii="Arial" w:hAnsi="Arial" w:cs="Arial"/>
                <w:b/>
                <w:color w:val="000000"/>
              </w:rPr>
              <w:t>Martin Luther King Jr Day: No Class</w:t>
            </w:r>
          </w:p>
        </w:tc>
        <w:tc>
          <w:tcPr>
            <w:tcW w:w="2444" w:type="dxa"/>
            <w:tcBorders>
              <w:top w:val="nil"/>
              <w:left w:val="nil"/>
              <w:bottom w:val="nil"/>
              <w:right w:val="nil"/>
            </w:tcBorders>
            <w:shd w:val="clear" w:color="000000" w:fill="C0C0C0"/>
            <w:vAlign w:val="center"/>
            <w:hideMark/>
          </w:tcPr>
          <w:p w14:paraId="35B48C40" w14:textId="77777777" w:rsidR="003E572C" w:rsidRDefault="003E572C">
            <w:pPr>
              <w:rPr>
                <w:rFonts w:ascii="Arial" w:hAnsi="Arial" w:cs="Arial"/>
                <w:color w:val="000000"/>
              </w:rPr>
            </w:pPr>
          </w:p>
        </w:tc>
        <w:tc>
          <w:tcPr>
            <w:tcW w:w="2813" w:type="dxa"/>
            <w:gridSpan w:val="2"/>
            <w:tcBorders>
              <w:top w:val="nil"/>
              <w:left w:val="nil"/>
              <w:bottom w:val="nil"/>
              <w:right w:val="single" w:sz="8" w:space="0" w:color="auto"/>
            </w:tcBorders>
            <w:shd w:val="clear" w:color="000000" w:fill="C0C0C0"/>
            <w:vAlign w:val="center"/>
            <w:hideMark/>
          </w:tcPr>
          <w:p w14:paraId="6A75436C" w14:textId="77777777" w:rsidR="003E572C" w:rsidRDefault="003E572C">
            <w:pPr>
              <w:rPr>
                <w:rFonts w:ascii="Arial" w:hAnsi="Arial" w:cs="Arial"/>
                <w:color w:val="000000"/>
              </w:rPr>
            </w:pPr>
          </w:p>
        </w:tc>
      </w:tr>
      <w:tr w:rsidR="003E572C" w14:paraId="36B23EB6" w14:textId="77777777" w:rsidTr="003E572C">
        <w:trPr>
          <w:trHeight w:val="2240"/>
        </w:trPr>
        <w:tc>
          <w:tcPr>
            <w:tcW w:w="936" w:type="dxa"/>
            <w:tcBorders>
              <w:top w:val="nil"/>
              <w:left w:val="single" w:sz="8" w:space="0" w:color="auto"/>
              <w:bottom w:val="nil"/>
              <w:right w:val="nil"/>
            </w:tcBorders>
            <w:shd w:val="clear" w:color="auto" w:fill="auto"/>
            <w:vAlign w:val="center"/>
            <w:hideMark/>
          </w:tcPr>
          <w:p w14:paraId="6B85B309" w14:textId="77777777" w:rsidR="003E572C" w:rsidRDefault="003E572C">
            <w:pPr>
              <w:rPr>
                <w:color w:val="000000"/>
                <w:sz w:val="20"/>
                <w:szCs w:val="20"/>
              </w:rPr>
            </w:pPr>
            <w:r>
              <w:rPr>
                <w:color w:val="000000"/>
                <w:sz w:val="20"/>
                <w:szCs w:val="20"/>
              </w:rPr>
              <w:t> </w:t>
            </w:r>
          </w:p>
        </w:tc>
        <w:tc>
          <w:tcPr>
            <w:tcW w:w="1604" w:type="dxa"/>
            <w:tcBorders>
              <w:top w:val="nil"/>
              <w:left w:val="nil"/>
              <w:bottom w:val="nil"/>
              <w:right w:val="nil"/>
            </w:tcBorders>
            <w:shd w:val="clear" w:color="auto" w:fill="auto"/>
            <w:vAlign w:val="center"/>
            <w:hideMark/>
          </w:tcPr>
          <w:p w14:paraId="03324AE6" w14:textId="77777777" w:rsidR="003E572C" w:rsidRDefault="003E572C">
            <w:pPr>
              <w:rPr>
                <w:rFonts w:ascii="Arial" w:hAnsi="Arial" w:cs="Arial"/>
                <w:color w:val="000000"/>
              </w:rPr>
            </w:pPr>
            <w:r>
              <w:rPr>
                <w:rFonts w:ascii="Arial" w:hAnsi="Arial" w:cs="Arial"/>
                <w:color w:val="000000"/>
              </w:rPr>
              <w:t>Tuesday January 17, 2017</w:t>
            </w:r>
          </w:p>
        </w:tc>
        <w:tc>
          <w:tcPr>
            <w:tcW w:w="3003" w:type="dxa"/>
            <w:tcBorders>
              <w:top w:val="nil"/>
              <w:left w:val="nil"/>
              <w:bottom w:val="nil"/>
              <w:right w:val="nil"/>
            </w:tcBorders>
            <w:shd w:val="clear" w:color="auto" w:fill="auto"/>
            <w:vAlign w:val="center"/>
            <w:hideMark/>
          </w:tcPr>
          <w:p w14:paraId="3B6FF8F3" w14:textId="77777777" w:rsidR="003E572C" w:rsidRDefault="003E572C">
            <w:pPr>
              <w:rPr>
                <w:rFonts w:ascii="Arial" w:hAnsi="Arial" w:cs="Arial"/>
                <w:color w:val="000000"/>
              </w:rPr>
            </w:pPr>
            <w:r>
              <w:rPr>
                <w:rFonts w:ascii="Arial" w:hAnsi="Arial" w:cs="Arial"/>
                <w:color w:val="000000"/>
              </w:rPr>
              <w:t>Group Life</w:t>
            </w:r>
          </w:p>
        </w:tc>
        <w:tc>
          <w:tcPr>
            <w:tcW w:w="2444" w:type="dxa"/>
            <w:tcBorders>
              <w:top w:val="nil"/>
              <w:left w:val="nil"/>
              <w:bottom w:val="nil"/>
              <w:right w:val="nil"/>
            </w:tcBorders>
            <w:shd w:val="clear" w:color="auto" w:fill="auto"/>
            <w:vAlign w:val="center"/>
            <w:hideMark/>
          </w:tcPr>
          <w:p w14:paraId="51AE603D" w14:textId="77777777" w:rsidR="003E572C" w:rsidRDefault="003E572C">
            <w:pPr>
              <w:rPr>
                <w:rFonts w:ascii="Arial" w:hAnsi="Arial" w:cs="Arial"/>
                <w:color w:val="000000"/>
              </w:rPr>
            </w:pPr>
            <w:r>
              <w:rPr>
                <w:rFonts w:ascii="Arial" w:hAnsi="Arial" w:cs="Arial"/>
                <w:color w:val="000000"/>
              </w:rPr>
              <w:t>Reading 23: Frances Fox Piven and Richard A. Cloward, Excerpt from Poor People's Movements: Why They Succeed, How They Fail (1979)</w:t>
            </w:r>
          </w:p>
        </w:tc>
        <w:tc>
          <w:tcPr>
            <w:tcW w:w="2813" w:type="dxa"/>
            <w:gridSpan w:val="2"/>
            <w:tcBorders>
              <w:top w:val="nil"/>
              <w:left w:val="nil"/>
              <w:bottom w:val="nil"/>
              <w:right w:val="single" w:sz="8" w:space="0" w:color="auto"/>
            </w:tcBorders>
            <w:shd w:val="clear" w:color="auto" w:fill="auto"/>
            <w:vAlign w:val="center"/>
            <w:hideMark/>
          </w:tcPr>
          <w:p w14:paraId="29AEEC76" w14:textId="77777777" w:rsidR="003E572C" w:rsidRDefault="003E572C">
            <w:pPr>
              <w:rPr>
                <w:color w:val="000000"/>
                <w:sz w:val="20"/>
                <w:szCs w:val="20"/>
              </w:rPr>
            </w:pPr>
            <w:r>
              <w:rPr>
                <w:color w:val="000000"/>
                <w:sz w:val="20"/>
                <w:szCs w:val="20"/>
              </w:rPr>
              <w:t> </w:t>
            </w:r>
            <w:r w:rsidR="00FB233C">
              <w:rPr>
                <w:rFonts w:ascii="Arial" w:hAnsi="Arial" w:cs="Arial"/>
                <w:color w:val="000000"/>
              </w:rPr>
              <w:t>#2: The Other Me (from course website)</w:t>
            </w:r>
          </w:p>
        </w:tc>
      </w:tr>
      <w:tr w:rsidR="003E572C" w14:paraId="55E811C4" w14:textId="77777777" w:rsidTr="003E572C">
        <w:trPr>
          <w:trHeight w:val="1920"/>
        </w:trPr>
        <w:tc>
          <w:tcPr>
            <w:tcW w:w="936" w:type="dxa"/>
            <w:tcBorders>
              <w:top w:val="nil"/>
              <w:left w:val="single" w:sz="8" w:space="0" w:color="auto"/>
              <w:bottom w:val="nil"/>
              <w:right w:val="nil"/>
            </w:tcBorders>
            <w:shd w:val="clear" w:color="000000" w:fill="C0C0C0"/>
            <w:vAlign w:val="center"/>
            <w:hideMark/>
          </w:tcPr>
          <w:p w14:paraId="6F1CAFC5" w14:textId="77777777" w:rsidR="003E572C" w:rsidRDefault="003E572C">
            <w:pPr>
              <w:jc w:val="center"/>
              <w:rPr>
                <w:rFonts w:ascii="Arial" w:hAnsi="Arial" w:cs="Arial"/>
                <w:color w:val="000000"/>
              </w:rPr>
            </w:pPr>
            <w:r>
              <w:rPr>
                <w:rFonts w:ascii="Arial" w:hAnsi="Arial" w:cs="Arial"/>
                <w:color w:val="000000"/>
              </w:rPr>
              <w:t> </w:t>
            </w:r>
          </w:p>
        </w:tc>
        <w:tc>
          <w:tcPr>
            <w:tcW w:w="1604" w:type="dxa"/>
            <w:tcBorders>
              <w:top w:val="nil"/>
              <w:left w:val="nil"/>
              <w:bottom w:val="nil"/>
              <w:right w:val="nil"/>
            </w:tcBorders>
            <w:shd w:val="clear" w:color="000000" w:fill="C0C0C0"/>
            <w:vAlign w:val="center"/>
            <w:hideMark/>
          </w:tcPr>
          <w:p w14:paraId="3A9008BC" w14:textId="77777777" w:rsidR="003E572C" w:rsidRDefault="003E572C">
            <w:pPr>
              <w:rPr>
                <w:rFonts w:ascii="Arial" w:hAnsi="Arial" w:cs="Arial"/>
                <w:color w:val="000000"/>
              </w:rPr>
            </w:pPr>
            <w:r>
              <w:rPr>
                <w:rFonts w:ascii="Arial" w:hAnsi="Arial" w:cs="Arial"/>
                <w:color w:val="000000"/>
              </w:rPr>
              <w:t>Wednesday, January 18, 2017</w:t>
            </w:r>
          </w:p>
        </w:tc>
        <w:tc>
          <w:tcPr>
            <w:tcW w:w="3003" w:type="dxa"/>
            <w:tcBorders>
              <w:top w:val="nil"/>
              <w:left w:val="nil"/>
              <w:bottom w:val="nil"/>
              <w:right w:val="nil"/>
            </w:tcBorders>
            <w:shd w:val="clear" w:color="000000" w:fill="C0C0C0"/>
            <w:vAlign w:val="center"/>
            <w:hideMark/>
          </w:tcPr>
          <w:p w14:paraId="42ABEAFD" w14:textId="77777777" w:rsidR="003E572C" w:rsidRDefault="003E572C">
            <w:pPr>
              <w:rPr>
                <w:rFonts w:ascii="Arial" w:hAnsi="Arial" w:cs="Arial"/>
                <w:color w:val="000000"/>
              </w:rPr>
            </w:pPr>
            <w:r>
              <w:rPr>
                <w:rFonts w:ascii="Arial" w:hAnsi="Arial" w:cs="Arial"/>
                <w:color w:val="000000"/>
              </w:rPr>
              <w:t>Deviance and Conformity</w:t>
            </w:r>
          </w:p>
        </w:tc>
        <w:tc>
          <w:tcPr>
            <w:tcW w:w="2444" w:type="dxa"/>
            <w:tcBorders>
              <w:top w:val="nil"/>
              <w:left w:val="nil"/>
              <w:bottom w:val="nil"/>
              <w:right w:val="nil"/>
            </w:tcBorders>
            <w:shd w:val="clear" w:color="000000" w:fill="C0C0C0"/>
            <w:vAlign w:val="center"/>
            <w:hideMark/>
          </w:tcPr>
          <w:p w14:paraId="5862CBD1" w14:textId="77777777" w:rsidR="003E572C" w:rsidRDefault="003E572C">
            <w:pPr>
              <w:rPr>
                <w:rFonts w:ascii="Arial" w:hAnsi="Arial" w:cs="Arial"/>
                <w:color w:val="000000"/>
              </w:rPr>
            </w:pPr>
            <w:r>
              <w:rPr>
                <w:rFonts w:ascii="Arial" w:hAnsi="Arial" w:cs="Arial"/>
                <w:color w:val="000000"/>
              </w:rPr>
              <w:t>Reading 7.1: The Caped Crusader: What Batman Films Tell Us about Deviance (link on course website)</w:t>
            </w:r>
          </w:p>
        </w:tc>
        <w:tc>
          <w:tcPr>
            <w:tcW w:w="2813" w:type="dxa"/>
            <w:gridSpan w:val="2"/>
            <w:tcBorders>
              <w:top w:val="nil"/>
              <w:left w:val="nil"/>
              <w:bottom w:val="nil"/>
              <w:right w:val="single" w:sz="8" w:space="0" w:color="auto"/>
            </w:tcBorders>
            <w:shd w:val="clear" w:color="000000" w:fill="C0C0C0"/>
            <w:vAlign w:val="center"/>
            <w:hideMark/>
          </w:tcPr>
          <w:p w14:paraId="6131FDF2" w14:textId="77777777" w:rsidR="003E572C" w:rsidRDefault="003E572C">
            <w:pPr>
              <w:rPr>
                <w:rFonts w:ascii="Arial" w:hAnsi="Arial" w:cs="Arial"/>
                <w:color w:val="000000"/>
              </w:rPr>
            </w:pPr>
            <w:r>
              <w:rPr>
                <w:rFonts w:ascii="Arial" w:hAnsi="Arial" w:cs="Arial"/>
                <w:color w:val="000000"/>
              </w:rPr>
              <w:t> </w:t>
            </w:r>
          </w:p>
        </w:tc>
      </w:tr>
      <w:tr w:rsidR="003E572C" w14:paraId="1027D7CD" w14:textId="77777777" w:rsidTr="003E572C">
        <w:trPr>
          <w:trHeight w:val="5440"/>
        </w:trPr>
        <w:tc>
          <w:tcPr>
            <w:tcW w:w="936" w:type="dxa"/>
            <w:tcBorders>
              <w:top w:val="nil"/>
              <w:left w:val="single" w:sz="8" w:space="0" w:color="auto"/>
              <w:bottom w:val="nil"/>
              <w:right w:val="nil"/>
            </w:tcBorders>
            <w:shd w:val="clear" w:color="auto" w:fill="auto"/>
            <w:vAlign w:val="center"/>
            <w:hideMark/>
          </w:tcPr>
          <w:p w14:paraId="42FE78C6" w14:textId="77777777" w:rsidR="003E572C" w:rsidRDefault="003E572C">
            <w:pPr>
              <w:rPr>
                <w:color w:val="000000"/>
                <w:sz w:val="20"/>
                <w:szCs w:val="20"/>
              </w:rPr>
            </w:pPr>
            <w:r>
              <w:rPr>
                <w:color w:val="000000"/>
                <w:sz w:val="20"/>
                <w:szCs w:val="20"/>
              </w:rPr>
              <w:t> </w:t>
            </w:r>
          </w:p>
        </w:tc>
        <w:tc>
          <w:tcPr>
            <w:tcW w:w="1604" w:type="dxa"/>
            <w:tcBorders>
              <w:top w:val="nil"/>
              <w:left w:val="nil"/>
              <w:bottom w:val="nil"/>
              <w:right w:val="nil"/>
            </w:tcBorders>
            <w:shd w:val="clear" w:color="auto" w:fill="auto"/>
            <w:vAlign w:val="center"/>
            <w:hideMark/>
          </w:tcPr>
          <w:p w14:paraId="376C2556" w14:textId="77777777" w:rsidR="003E572C" w:rsidRDefault="003E572C">
            <w:pPr>
              <w:rPr>
                <w:rFonts w:ascii="Arial" w:hAnsi="Arial" w:cs="Arial"/>
                <w:color w:val="000000"/>
              </w:rPr>
            </w:pPr>
            <w:r>
              <w:rPr>
                <w:rFonts w:ascii="Arial" w:hAnsi="Arial" w:cs="Arial"/>
                <w:color w:val="000000"/>
              </w:rPr>
              <w:t>Thursday January 19, 2017</w:t>
            </w:r>
          </w:p>
        </w:tc>
        <w:tc>
          <w:tcPr>
            <w:tcW w:w="3003" w:type="dxa"/>
            <w:tcBorders>
              <w:top w:val="nil"/>
              <w:left w:val="nil"/>
              <w:bottom w:val="nil"/>
              <w:right w:val="nil"/>
            </w:tcBorders>
            <w:shd w:val="clear" w:color="auto" w:fill="auto"/>
            <w:vAlign w:val="center"/>
            <w:hideMark/>
          </w:tcPr>
          <w:p w14:paraId="4AE1332D" w14:textId="77777777" w:rsidR="003E572C" w:rsidRDefault="003E572C">
            <w:pPr>
              <w:rPr>
                <w:rFonts w:ascii="Arial" w:hAnsi="Arial" w:cs="Arial"/>
                <w:color w:val="000000"/>
              </w:rPr>
            </w:pPr>
            <w:r>
              <w:rPr>
                <w:rFonts w:ascii="Arial" w:hAnsi="Arial" w:cs="Arial"/>
                <w:color w:val="000000"/>
              </w:rPr>
              <w:t>Social Class and Inequality</w:t>
            </w:r>
          </w:p>
        </w:tc>
        <w:tc>
          <w:tcPr>
            <w:tcW w:w="2444" w:type="dxa"/>
            <w:tcBorders>
              <w:top w:val="nil"/>
              <w:left w:val="nil"/>
              <w:bottom w:val="nil"/>
              <w:right w:val="nil"/>
            </w:tcBorders>
            <w:shd w:val="clear" w:color="auto" w:fill="auto"/>
            <w:vAlign w:val="center"/>
            <w:hideMark/>
          </w:tcPr>
          <w:p w14:paraId="3C752482" w14:textId="77777777" w:rsidR="003E572C" w:rsidRDefault="003E572C">
            <w:pPr>
              <w:rPr>
                <w:rFonts w:ascii="Arial" w:hAnsi="Arial" w:cs="Arial"/>
                <w:color w:val="000000"/>
              </w:rPr>
            </w:pPr>
            <w:r>
              <w:rPr>
                <w:rFonts w:ascii="Arial" w:hAnsi="Arial" w:cs="Arial"/>
                <w:color w:val="000000"/>
              </w:rPr>
              <w:t>Reading 16: Karl Marx and Frederick Engels, Excerpt from The Communist Manifesto (1848) and Reading 17: Rachel Sherman, Excerpt from Class Acts (2007) / Reading 18: Rubén G. Rumbaut, "English Plus: Exploring the Socioeconomic Benefits of Bilingualism in Southern California" (2014)</w:t>
            </w:r>
          </w:p>
        </w:tc>
        <w:tc>
          <w:tcPr>
            <w:tcW w:w="2813" w:type="dxa"/>
            <w:gridSpan w:val="2"/>
            <w:tcBorders>
              <w:top w:val="nil"/>
              <w:left w:val="nil"/>
              <w:bottom w:val="nil"/>
              <w:right w:val="single" w:sz="8" w:space="0" w:color="auto"/>
            </w:tcBorders>
            <w:shd w:val="clear" w:color="auto" w:fill="auto"/>
            <w:vAlign w:val="center"/>
            <w:hideMark/>
          </w:tcPr>
          <w:p w14:paraId="75065CED" w14:textId="77777777" w:rsidR="003E572C" w:rsidRDefault="003E572C">
            <w:pPr>
              <w:rPr>
                <w:color w:val="000000"/>
                <w:sz w:val="20"/>
                <w:szCs w:val="20"/>
              </w:rPr>
            </w:pPr>
            <w:r>
              <w:rPr>
                <w:color w:val="000000"/>
                <w:sz w:val="20"/>
                <w:szCs w:val="20"/>
              </w:rPr>
              <w:t> </w:t>
            </w:r>
          </w:p>
        </w:tc>
      </w:tr>
      <w:tr w:rsidR="003E572C" w14:paraId="0D8761C2" w14:textId="77777777" w:rsidTr="003E572C">
        <w:trPr>
          <w:trHeight w:val="960"/>
        </w:trPr>
        <w:tc>
          <w:tcPr>
            <w:tcW w:w="936" w:type="dxa"/>
            <w:tcBorders>
              <w:top w:val="nil"/>
              <w:left w:val="single" w:sz="8" w:space="0" w:color="auto"/>
              <w:bottom w:val="nil"/>
              <w:right w:val="nil"/>
            </w:tcBorders>
            <w:shd w:val="clear" w:color="000000" w:fill="C0C0C0"/>
            <w:vAlign w:val="center"/>
            <w:hideMark/>
          </w:tcPr>
          <w:p w14:paraId="638E95EF" w14:textId="77777777" w:rsidR="003E572C" w:rsidRDefault="003E572C">
            <w:pPr>
              <w:jc w:val="center"/>
              <w:rPr>
                <w:rFonts w:ascii="Arial" w:hAnsi="Arial" w:cs="Arial"/>
                <w:color w:val="000000"/>
              </w:rPr>
            </w:pPr>
            <w:r>
              <w:rPr>
                <w:rFonts w:ascii="Arial" w:hAnsi="Arial" w:cs="Arial"/>
                <w:color w:val="000000"/>
              </w:rPr>
              <w:t>4</w:t>
            </w:r>
          </w:p>
        </w:tc>
        <w:tc>
          <w:tcPr>
            <w:tcW w:w="1604" w:type="dxa"/>
            <w:tcBorders>
              <w:top w:val="nil"/>
              <w:left w:val="nil"/>
              <w:bottom w:val="nil"/>
              <w:right w:val="nil"/>
            </w:tcBorders>
            <w:shd w:val="clear" w:color="000000" w:fill="C0C0C0"/>
            <w:vAlign w:val="center"/>
            <w:hideMark/>
          </w:tcPr>
          <w:p w14:paraId="701AD015" w14:textId="77777777" w:rsidR="003E572C" w:rsidRDefault="003E572C">
            <w:pPr>
              <w:rPr>
                <w:rFonts w:ascii="Arial" w:hAnsi="Arial" w:cs="Arial"/>
                <w:color w:val="000000"/>
              </w:rPr>
            </w:pPr>
            <w:r>
              <w:rPr>
                <w:rFonts w:ascii="Arial" w:hAnsi="Arial" w:cs="Arial"/>
                <w:color w:val="000000"/>
              </w:rPr>
              <w:t>Monday, January 23, 2017</w:t>
            </w:r>
          </w:p>
        </w:tc>
        <w:tc>
          <w:tcPr>
            <w:tcW w:w="5447" w:type="dxa"/>
            <w:gridSpan w:val="2"/>
            <w:tcBorders>
              <w:top w:val="nil"/>
              <w:left w:val="nil"/>
              <w:bottom w:val="nil"/>
              <w:right w:val="nil"/>
            </w:tcBorders>
            <w:shd w:val="clear" w:color="000000" w:fill="C0C0C0"/>
            <w:vAlign w:val="center"/>
            <w:hideMark/>
          </w:tcPr>
          <w:p w14:paraId="4FADA2CC" w14:textId="46608857" w:rsidR="003E572C" w:rsidRDefault="003E572C">
            <w:pPr>
              <w:rPr>
                <w:rFonts w:ascii="Arial" w:hAnsi="Arial" w:cs="Arial"/>
                <w:b/>
                <w:bCs/>
                <w:color w:val="000000"/>
              </w:rPr>
            </w:pPr>
            <w:r>
              <w:rPr>
                <w:rFonts w:ascii="Arial" w:hAnsi="Arial" w:cs="Arial"/>
                <w:b/>
                <w:bCs/>
                <w:color w:val="000000"/>
              </w:rPr>
              <w:t>Exam 2 (Self and Social Interaction Life in Groups, Deviance and Conformity, Social class; this includes all lecture/discussion and readings!)</w:t>
            </w:r>
            <w:r w:rsidR="002D3143">
              <w:rPr>
                <w:rFonts w:ascii="Arial" w:hAnsi="Arial" w:cs="Arial"/>
                <w:b/>
                <w:bCs/>
                <w:color w:val="000000"/>
              </w:rPr>
              <w:t xml:space="preserve"> and </w:t>
            </w:r>
            <w:r w:rsidR="002D3143">
              <w:rPr>
                <w:rFonts w:ascii="Arial" w:hAnsi="Arial" w:cs="Arial"/>
                <w:i/>
                <w:iCs/>
                <w:color w:val="000000"/>
              </w:rPr>
              <w:t>Film</w:t>
            </w:r>
          </w:p>
        </w:tc>
        <w:tc>
          <w:tcPr>
            <w:tcW w:w="2813" w:type="dxa"/>
            <w:gridSpan w:val="2"/>
            <w:tcBorders>
              <w:top w:val="nil"/>
              <w:left w:val="nil"/>
              <w:bottom w:val="nil"/>
              <w:right w:val="single" w:sz="8" w:space="0" w:color="auto"/>
            </w:tcBorders>
            <w:shd w:val="clear" w:color="000000" w:fill="BFBFBF"/>
            <w:vAlign w:val="center"/>
            <w:hideMark/>
          </w:tcPr>
          <w:p w14:paraId="534B5EF9" w14:textId="77777777" w:rsidR="003E572C" w:rsidRDefault="003E572C">
            <w:pPr>
              <w:rPr>
                <w:rFonts w:ascii="Calibri" w:hAnsi="Calibri"/>
                <w:color w:val="000000"/>
              </w:rPr>
            </w:pPr>
            <w:r>
              <w:rPr>
                <w:rFonts w:ascii="Calibri" w:hAnsi="Calibri"/>
                <w:color w:val="000000"/>
              </w:rPr>
              <w:t> </w:t>
            </w:r>
          </w:p>
        </w:tc>
      </w:tr>
      <w:tr w:rsidR="003E572C" w14:paraId="3CA683BB" w14:textId="77777777" w:rsidTr="002D3143">
        <w:trPr>
          <w:trHeight w:val="960"/>
        </w:trPr>
        <w:tc>
          <w:tcPr>
            <w:tcW w:w="936" w:type="dxa"/>
            <w:tcBorders>
              <w:top w:val="nil"/>
              <w:left w:val="single" w:sz="8" w:space="0" w:color="auto"/>
              <w:bottom w:val="nil"/>
              <w:right w:val="nil"/>
            </w:tcBorders>
            <w:shd w:val="clear" w:color="auto" w:fill="auto"/>
            <w:vAlign w:val="center"/>
            <w:hideMark/>
          </w:tcPr>
          <w:p w14:paraId="1DBE0727" w14:textId="77777777" w:rsidR="003E572C" w:rsidRDefault="003E572C">
            <w:pPr>
              <w:rPr>
                <w:color w:val="000000"/>
                <w:sz w:val="20"/>
                <w:szCs w:val="20"/>
              </w:rPr>
            </w:pPr>
            <w:r>
              <w:rPr>
                <w:color w:val="000000"/>
                <w:sz w:val="20"/>
                <w:szCs w:val="20"/>
              </w:rPr>
              <w:t> </w:t>
            </w:r>
          </w:p>
        </w:tc>
        <w:tc>
          <w:tcPr>
            <w:tcW w:w="1604" w:type="dxa"/>
            <w:tcBorders>
              <w:top w:val="nil"/>
              <w:left w:val="nil"/>
              <w:bottom w:val="nil"/>
              <w:right w:val="nil"/>
            </w:tcBorders>
            <w:shd w:val="clear" w:color="auto" w:fill="auto"/>
            <w:vAlign w:val="center"/>
            <w:hideMark/>
          </w:tcPr>
          <w:p w14:paraId="1E251513" w14:textId="77777777" w:rsidR="003E572C" w:rsidRDefault="003E572C">
            <w:pPr>
              <w:rPr>
                <w:rFonts w:ascii="Arial" w:hAnsi="Arial" w:cs="Arial"/>
                <w:color w:val="000000"/>
              </w:rPr>
            </w:pPr>
            <w:r>
              <w:rPr>
                <w:rFonts w:ascii="Arial" w:hAnsi="Arial" w:cs="Arial"/>
                <w:color w:val="000000"/>
              </w:rPr>
              <w:t>Tuesday January 24, 2017</w:t>
            </w:r>
          </w:p>
        </w:tc>
        <w:tc>
          <w:tcPr>
            <w:tcW w:w="3003" w:type="dxa"/>
            <w:tcBorders>
              <w:top w:val="nil"/>
              <w:left w:val="nil"/>
              <w:bottom w:val="nil"/>
              <w:right w:val="nil"/>
            </w:tcBorders>
            <w:shd w:val="clear" w:color="auto" w:fill="auto"/>
            <w:vAlign w:val="center"/>
            <w:hideMark/>
          </w:tcPr>
          <w:p w14:paraId="0FA62C55" w14:textId="680DE941" w:rsidR="003E572C" w:rsidRPr="002D3143" w:rsidRDefault="002D3143">
            <w:pPr>
              <w:rPr>
                <w:rFonts w:ascii="Arial" w:hAnsi="Arial" w:cs="Arial"/>
                <w:iCs/>
                <w:color w:val="000000"/>
              </w:rPr>
            </w:pPr>
            <w:r>
              <w:rPr>
                <w:rFonts w:ascii="Arial" w:hAnsi="Arial" w:cs="Arial"/>
                <w:color w:val="000000"/>
              </w:rPr>
              <w:t>Race and Ethnicity</w:t>
            </w:r>
          </w:p>
        </w:tc>
        <w:tc>
          <w:tcPr>
            <w:tcW w:w="2444" w:type="dxa"/>
            <w:tcBorders>
              <w:top w:val="nil"/>
              <w:left w:val="nil"/>
              <w:bottom w:val="nil"/>
              <w:right w:val="nil"/>
            </w:tcBorders>
            <w:shd w:val="clear" w:color="auto" w:fill="auto"/>
            <w:vAlign w:val="center"/>
            <w:hideMark/>
          </w:tcPr>
          <w:p w14:paraId="74FF75B8" w14:textId="5E36D018" w:rsidR="003E572C" w:rsidRPr="002D3143" w:rsidRDefault="002D3143">
            <w:pPr>
              <w:rPr>
                <w:rFonts w:ascii="Arial" w:hAnsi="Arial" w:cs="Arial"/>
                <w:iCs/>
                <w:color w:val="000000"/>
              </w:rPr>
            </w:pPr>
            <w:r>
              <w:rPr>
                <w:rFonts w:ascii="Arial" w:hAnsi="Arial" w:cs="Arial"/>
                <w:color w:val="000000"/>
              </w:rPr>
              <w:t>Reading 15: Douglas Massey and Nancy Denton, Excerpt from American Apartheid: Segregation and the Making of the Underclass (1993) / Reading 13: W.E.B. DuBois, Excerpt from The Souls of Black Folk (1903) and Reading 14: Eduardo Bonilla-Silva, Excerpts from Racism without Racists: Color-Blind Racism and the Persistence of Racial Inequality in the US (2003)</w:t>
            </w:r>
          </w:p>
        </w:tc>
        <w:tc>
          <w:tcPr>
            <w:tcW w:w="2813" w:type="dxa"/>
            <w:gridSpan w:val="2"/>
            <w:tcBorders>
              <w:top w:val="nil"/>
              <w:left w:val="nil"/>
              <w:bottom w:val="nil"/>
              <w:right w:val="single" w:sz="8" w:space="0" w:color="auto"/>
            </w:tcBorders>
            <w:shd w:val="clear" w:color="auto" w:fill="auto"/>
            <w:vAlign w:val="center"/>
            <w:hideMark/>
          </w:tcPr>
          <w:p w14:paraId="07540092" w14:textId="77777777" w:rsidR="003E572C" w:rsidRDefault="003E572C">
            <w:pPr>
              <w:rPr>
                <w:color w:val="000000"/>
                <w:sz w:val="20"/>
                <w:szCs w:val="20"/>
              </w:rPr>
            </w:pPr>
            <w:r>
              <w:rPr>
                <w:color w:val="000000"/>
                <w:sz w:val="20"/>
                <w:szCs w:val="20"/>
              </w:rPr>
              <w:t> </w:t>
            </w:r>
          </w:p>
        </w:tc>
      </w:tr>
      <w:tr w:rsidR="003E572C" w14:paraId="172EA68A" w14:textId="77777777" w:rsidTr="002D3143">
        <w:trPr>
          <w:trHeight w:val="6400"/>
        </w:trPr>
        <w:tc>
          <w:tcPr>
            <w:tcW w:w="936" w:type="dxa"/>
            <w:tcBorders>
              <w:top w:val="nil"/>
              <w:left w:val="single" w:sz="8" w:space="0" w:color="auto"/>
              <w:bottom w:val="nil"/>
              <w:right w:val="nil"/>
            </w:tcBorders>
            <w:shd w:val="clear" w:color="000000" w:fill="C0C0C0"/>
            <w:vAlign w:val="center"/>
            <w:hideMark/>
          </w:tcPr>
          <w:p w14:paraId="5B187A98" w14:textId="77777777" w:rsidR="003E572C" w:rsidRDefault="003E572C">
            <w:pPr>
              <w:jc w:val="center"/>
              <w:rPr>
                <w:rFonts w:ascii="Arial" w:hAnsi="Arial" w:cs="Arial"/>
                <w:color w:val="000000"/>
              </w:rPr>
            </w:pPr>
            <w:r>
              <w:rPr>
                <w:rFonts w:ascii="Arial" w:hAnsi="Arial" w:cs="Arial"/>
                <w:color w:val="000000"/>
              </w:rPr>
              <w:t> </w:t>
            </w:r>
          </w:p>
        </w:tc>
        <w:tc>
          <w:tcPr>
            <w:tcW w:w="1604" w:type="dxa"/>
            <w:tcBorders>
              <w:top w:val="nil"/>
              <w:left w:val="nil"/>
              <w:bottom w:val="nil"/>
              <w:right w:val="nil"/>
            </w:tcBorders>
            <w:shd w:val="clear" w:color="000000" w:fill="C0C0C0"/>
            <w:vAlign w:val="center"/>
            <w:hideMark/>
          </w:tcPr>
          <w:p w14:paraId="5523F501" w14:textId="77777777" w:rsidR="003E572C" w:rsidRDefault="003E572C">
            <w:pPr>
              <w:rPr>
                <w:rFonts w:ascii="Arial" w:hAnsi="Arial" w:cs="Arial"/>
                <w:color w:val="000000"/>
              </w:rPr>
            </w:pPr>
            <w:r>
              <w:rPr>
                <w:rFonts w:ascii="Arial" w:hAnsi="Arial" w:cs="Arial"/>
                <w:color w:val="000000"/>
              </w:rPr>
              <w:t>Wednesday, January 25, 2017</w:t>
            </w:r>
          </w:p>
        </w:tc>
        <w:tc>
          <w:tcPr>
            <w:tcW w:w="3003" w:type="dxa"/>
            <w:tcBorders>
              <w:top w:val="nil"/>
              <w:left w:val="nil"/>
              <w:bottom w:val="nil"/>
              <w:right w:val="nil"/>
            </w:tcBorders>
            <w:shd w:val="clear" w:color="000000" w:fill="C0C0C0"/>
            <w:vAlign w:val="center"/>
            <w:hideMark/>
          </w:tcPr>
          <w:p w14:paraId="5F7B14C2" w14:textId="7AA11245" w:rsidR="003E572C" w:rsidRDefault="002D3143">
            <w:pPr>
              <w:rPr>
                <w:rFonts w:ascii="Arial" w:hAnsi="Arial" w:cs="Arial"/>
                <w:color w:val="000000"/>
              </w:rPr>
            </w:pPr>
            <w:r>
              <w:rPr>
                <w:rFonts w:ascii="Arial" w:hAnsi="Arial" w:cs="Arial"/>
                <w:color w:val="000000"/>
              </w:rPr>
              <w:t>Gender and Sexuality</w:t>
            </w:r>
          </w:p>
        </w:tc>
        <w:tc>
          <w:tcPr>
            <w:tcW w:w="2444" w:type="dxa"/>
            <w:tcBorders>
              <w:top w:val="nil"/>
              <w:left w:val="nil"/>
              <w:bottom w:val="nil"/>
              <w:right w:val="nil"/>
            </w:tcBorders>
            <w:shd w:val="clear" w:color="000000" w:fill="C0C0C0"/>
            <w:vAlign w:val="center"/>
            <w:hideMark/>
          </w:tcPr>
          <w:p w14:paraId="0FD837D0" w14:textId="3373191D" w:rsidR="003E572C" w:rsidRDefault="002D3143">
            <w:pPr>
              <w:rPr>
                <w:rFonts w:ascii="Arial" w:hAnsi="Arial" w:cs="Arial"/>
                <w:color w:val="000000"/>
              </w:rPr>
            </w:pPr>
            <w:r>
              <w:rPr>
                <w:rFonts w:ascii="Arial" w:hAnsi="Arial" w:cs="Arial"/>
                <w:color w:val="000000"/>
              </w:rPr>
              <w:t>Reading 19: Candace West and Don H. Zimmerman, "Doing Gender" (1987) and Reading 20: Patricia Hill Collins, Excerpt from Black Feminist Thought (2000)</w:t>
            </w:r>
          </w:p>
        </w:tc>
        <w:tc>
          <w:tcPr>
            <w:tcW w:w="2813" w:type="dxa"/>
            <w:gridSpan w:val="2"/>
            <w:tcBorders>
              <w:top w:val="nil"/>
              <w:left w:val="nil"/>
              <w:bottom w:val="nil"/>
              <w:right w:val="single" w:sz="8" w:space="0" w:color="auto"/>
            </w:tcBorders>
            <w:shd w:val="clear" w:color="000000" w:fill="C0C0C0"/>
            <w:vAlign w:val="center"/>
            <w:hideMark/>
          </w:tcPr>
          <w:p w14:paraId="74E1D82A" w14:textId="77777777" w:rsidR="003E572C" w:rsidRDefault="003E572C">
            <w:pPr>
              <w:rPr>
                <w:rFonts w:ascii="Arial" w:hAnsi="Arial" w:cs="Arial"/>
                <w:color w:val="000000"/>
              </w:rPr>
            </w:pPr>
            <w:r>
              <w:rPr>
                <w:rFonts w:ascii="Arial" w:hAnsi="Arial" w:cs="Arial"/>
                <w:color w:val="000000"/>
              </w:rPr>
              <w:t> </w:t>
            </w:r>
          </w:p>
        </w:tc>
      </w:tr>
      <w:tr w:rsidR="003E572C" w14:paraId="23E4EFF3" w14:textId="77777777" w:rsidTr="002D3143">
        <w:trPr>
          <w:trHeight w:val="2560"/>
        </w:trPr>
        <w:tc>
          <w:tcPr>
            <w:tcW w:w="936" w:type="dxa"/>
            <w:tcBorders>
              <w:top w:val="nil"/>
              <w:left w:val="single" w:sz="8" w:space="0" w:color="auto"/>
              <w:bottom w:val="nil"/>
              <w:right w:val="nil"/>
            </w:tcBorders>
            <w:shd w:val="clear" w:color="auto" w:fill="auto"/>
            <w:vAlign w:val="center"/>
            <w:hideMark/>
          </w:tcPr>
          <w:p w14:paraId="73B7C988" w14:textId="77777777" w:rsidR="003E572C" w:rsidRDefault="003E572C">
            <w:pPr>
              <w:rPr>
                <w:color w:val="000000"/>
                <w:sz w:val="20"/>
                <w:szCs w:val="20"/>
              </w:rPr>
            </w:pPr>
            <w:r>
              <w:rPr>
                <w:color w:val="000000"/>
                <w:sz w:val="20"/>
                <w:szCs w:val="20"/>
              </w:rPr>
              <w:t> </w:t>
            </w:r>
          </w:p>
        </w:tc>
        <w:tc>
          <w:tcPr>
            <w:tcW w:w="1604" w:type="dxa"/>
            <w:tcBorders>
              <w:top w:val="nil"/>
              <w:left w:val="nil"/>
              <w:bottom w:val="nil"/>
              <w:right w:val="nil"/>
            </w:tcBorders>
            <w:shd w:val="clear" w:color="auto" w:fill="auto"/>
            <w:vAlign w:val="center"/>
            <w:hideMark/>
          </w:tcPr>
          <w:p w14:paraId="6CBB5898" w14:textId="77777777" w:rsidR="003E572C" w:rsidRDefault="003E572C">
            <w:pPr>
              <w:rPr>
                <w:rFonts w:ascii="Arial" w:hAnsi="Arial" w:cs="Arial"/>
                <w:color w:val="000000"/>
              </w:rPr>
            </w:pPr>
            <w:r>
              <w:rPr>
                <w:rFonts w:ascii="Arial" w:hAnsi="Arial" w:cs="Arial"/>
                <w:color w:val="000000"/>
              </w:rPr>
              <w:t>Thursday January 26, 2017</w:t>
            </w:r>
          </w:p>
        </w:tc>
        <w:tc>
          <w:tcPr>
            <w:tcW w:w="3003" w:type="dxa"/>
            <w:tcBorders>
              <w:top w:val="nil"/>
              <w:left w:val="nil"/>
              <w:bottom w:val="nil"/>
              <w:right w:val="nil"/>
            </w:tcBorders>
            <w:shd w:val="clear" w:color="auto" w:fill="auto"/>
            <w:vAlign w:val="center"/>
            <w:hideMark/>
          </w:tcPr>
          <w:p w14:paraId="6A42B887" w14:textId="2721DEE8" w:rsidR="003E572C" w:rsidRDefault="002D3143">
            <w:pPr>
              <w:rPr>
                <w:rFonts w:ascii="Arial" w:hAnsi="Arial" w:cs="Arial"/>
                <w:color w:val="000000"/>
              </w:rPr>
            </w:pPr>
            <w:r>
              <w:rPr>
                <w:rFonts w:ascii="Arial" w:hAnsi="Arial" w:cs="Arial"/>
                <w:color w:val="000000"/>
              </w:rPr>
              <w:t>Family</w:t>
            </w:r>
          </w:p>
        </w:tc>
        <w:tc>
          <w:tcPr>
            <w:tcW w:w="2444" w:type="dxa"/>
            <w:tcBorders>
              <w:top w:val="nil"/>
              <w:left w:val="nil"/>
              <w:bottom w:val="nil"/>
              <w:right w:val="nil"/>
            </w:tcBorders>
            <w:shd w:val="clear" w:color="auto" w:fill="auto"/>
            <w:vAlign w:val="center"/>
            <w:hideMark/>
          </w:tcPr>
          <w:p w14:paraId="1CADEFE2" w14:textId="049505C7" w:rsidR="003E572C" w:rsidRDefault="002D3143">
            <w:pPr>
              <w:rPr>
                <w:rFonts w:ascii="Arial" w:hAnsi="Arial" w:cs="Arial"/>
                <w:color w:val="000000"/>
              </w:rPr>
            </w:pPr>
            <w:r>
              <w:rPr>
                <w:rFonts w:ascii="Arial" w:hAnsi="Arial" w:cs="Arial"/>
                <w:color w:val="000000"/>
              </w:rPr>
              <w:t>Reading 21: Mignon R. Moore, "Gendered Power Relations among Women: A Study of Household Decision Making in Black, Lesbian Stepfamilies" (2008) and Reading 12: Andy Cherlin, The Deinstitutionalization of American Marriage (2004)</w:t>
            </w:r>
          </w:p>
        </w:tc>
        <w:tc>
          <w:tcPr>
            <w:tcW w:w="2813" w:type="dxa"/>
            <w:gridSpan w:val="2"/>
            <w:tcBorders>
              <w:top w:val="nil"/>
              <w:left w:val="nil"/>
              <w:bottom w:val="nil"/>
              <w:right w:val="single" w:sz="8" w:space="0" w:color="auto"/>
            </w:tcBorders>
            <w:shd w:val="clear" w:color="auto" w:fill="auto"/>
            <w:vAlign w:val="center"/>
            <w:hideMark/>
          </w:tcPr>
          <w:p w14:paraId="57D86699" w14:textId="77777777" w:rsidR="003E572C" w:rsidRDefault="003E572C">
            <w:pPr>
              <w:rPr>
                <w:rFonts w:ascii="Arial" w:hAnsi="Arial" w:cs="Arial"/>
                <w:color w:val="000000"/>
              </w:rPr>
            </w:pPr>
            <w:r>
              <w:rPr>
                <w:rFonts w:ascii="Arial" w:hAnsi="Arial" w:cs="Arial"/>
                <w:color w:val="000000"/>
              </w:rPr>
              <w:t> </w:t>
            </w:r>
          </w:p>
        </w:tc>
      </w:tr>
      <w:tr w:rsidR="003E572C" w14:paraId="3E615678" w14:textId="77777777" w:rsidTr="002D3143">
        <w:trPr>
          <w:trHeight w:val="4160"/>
        </w:trPr>
        <w:tc>
          <w:tcPr>
            <w:tcW w:w="936" w:type="dxa"/>
            <w:tcBorders>
              <w:top w:val="nil"/>
              <w:left w:val="single" w:sz="8" w:space="0" w:color="auto"/>
              <w:bottom w:val="nil"/>
              <w:right w:val="nil"/>
            </w:tcBorders>
            <w:shd w:val="clear" w:color="000000" w:fill="C0C0C0"/>
            <w:vAlign w:val="center"/>
            <w:hideMark/>
          </w:tcPr>
          <w:p w14:paraId="20D5F421" w14:textId="77777777" w:rsidR="003E572C" w:rsidRDefault="003E572C">
            <w:pPr>
              <w:jc w:val="center"/>
              <w:rPr>
                <w:rFonts w:ascii="Arial" w:hAnsi="Arial" w:cs="Arial"/>
                <w:color w:val="000000"/>
              </w:rPr>
            </w:pPr>
            <w:r>
              <w:rPr>
                <w:rFonts w:ascii="Arial" w:hAnsi="Arial" w:cs="Arial"/>
                <w:color w:val="000000"/>
              </w:rPr>
              <w:t>5</w:t>
            </w:r>
          </w:p>
        </w:tc>
        <w:tc>
          <w:tcPr>
            <w:tcW w:w="1604" w:type="dxa"/>
            <w:tcBorders>
              <w:top w:val="nil"/>
              <w:left w:val="nil"/>
              <w:bottom w:val="nil"/>
              <w:right w:val="nil"/>
            </w:tcBorders>
            <w:shd w:val="clear" w:color="000000" w:fill="C0C0C0"/>
            <w:vAlign w:val="center"/>
            <w:hideMark/>
          </w:tcPr>
          <w:p w14:paraId="4B0347F7" w14:textId="77777777" w:rsidR="003E572C" w:rsidRDefault="003E572C">
            <w:pPr>
              <w:rPr>
                <w:rFonts w:ascii="Arial" w:hAnsi="Arial" w:cs="Arial"/>
                <w:color w:val="000000"/>
              </w:rPr>
            </w:pPr>
            <w:r>
              <w:rPr>
                <w:rFonts w:ascii="Arial" w:hAnsi="Arial" w:cs="Arial"/>
                <w:color w:val="000000"/>
              </w:rPr>
              <w:t>Monday, January 30, 2017</w:t>
            </w:r>
          </w:p>
        </w:tc>
        <w:tc>
          <w:tcPr>
            <w:tcW w:w="3003" w:type="dxa"/>
            <w:tcBorders>
              <w:top w:val="nil"/>
              <w:left w:val="nil"/>
              <w:bottom w:val="nil"/>
              <w:right w:val="nil"/>
            </w:tcBorders>
            <w:shd w:val="clear" w:color="000000" w:fill="C0C0C0"/>
            <w:vAlign w:val="center"/>
            <w:hideMark/>
          </w:tcPr>
          <w:p w14:paraId="57ECAE7D" w14:textId="2085A6D4" w:rsidR="003E572C" w:rsidRPr="002D3143" w:rsidRDefault="002D3143">
            <w:pPr>
              <w:rPr>
                <w:rFonts w:ascii="Arial" w:hAnsi="Arial" w:cs="Arial"/>
                <w:i/>
                <w:color w:val="000000"/>
              </w:rPr>
            </w:pPr>
            <w:r>
              <w:rPr>
                <w:rFonts w:ascii="Arial" w:hAnsi="Arial" w:cs="Arial"/>
                <w:i/>
                <w:color w:val="000000"/>
              </w:rPr>
              <w:t>Film</w:t>
            </w:r>
          </w:p>
        </w:tc>
        <w:tc>
          <w:tcPr>
            <w:tcW w:w="2444" w:type="dxa"/>
            <w:tcBorders>
              <w:top w:val="nil"/>
              <w:left w:val="nil"/>
              <w:bottom w:val="nil"/>
              <w:right w:val="nil"/>
            </w:tcBorders>
            <w:shd w:val="clear" w:color="000000" w:fill="C0C0C0"/>
            <w:vAlign w:val="center"/>
            <w:hideMark/>
          </w:tcPr>
          <w:p w14:paraId="2DEED07F" w14:textId="71E1F586" w:rsidR="003E572C" w:rsidRDefault="003E572C">
            <w:pPr>
              <w:rPr>
                <w:rFonts w:ascii="Arial" w:hAnsi="Arial" w:cs="Arial"/>
                <w:color w:val="000000"/>
              </w:rPr>
            </w:pPr>
          </w:p>
        </w:tc>
        <w:tc>
          <w:tcPr>
            <w:tcW w:w="2813" w:type="dxa"/>
            <w:gridSpan w:val="2"/>
            <w:tcBorders>
              <w:top w:val="nil"/>
              <w:left w:val="nil"/>
              <w:bottom w:val="nil"/>
              <w:right w:val="single" w:sz="8" w:space="0" w:color="auto"/>
            </w:tcBorders>
            <w:shd w:val="clear" w:color="000000" w:fill="C0C0C0"/>
            <w:vAlign w:val="center"/>
            <w:hideMark/>
          </w:tcPr>
          <w:p w14:paraId="3DC15EDF" w14:textId="0B2CFE5A" w:rsidR="003E572C" w:rsidRDefault="003E572C">
            <w:pPr>
              <w:rPr>
                <w:rFonts w:ascii="Arial" w:hAnsi="Arial" w:cs="Arial"/>
                <w:color w:val="000000"/>
              </w:rPr>
            </w:pPr>
          </w:p>
        </w:tc>
      </w:tr>
      <w:tr w:rsidR="003E572C" w14:paraId="5F604D77" w14:textId="77777777" w:rsidTr="002D3143">
        <w:trPr>
          <w:trHeight w:val="960"/>
        </w:trPr>
        <w:tc>
          <w:tcPr>
            <w:tcW w:w="936" w:type="dxa"/>
            <w:tcBorders>
              <w:top w:val="nil"/>
              <w:left w:val="single" w:sz="8" w:space="0" w:color="auto"/>
              <w:bottom w:val="nil"/>
              <w:right w:val="nil"/>
            </w:tcBorders>
            <w:shd w:val="clear" w:color="auto" w:fill="auto"/>
            <w:vAlign w:val="center"/>
            <w:hideMark/>
          </w:tcPr>
          <w:p w14:paraId="373F220B" w14:textId="77777777" w:rsidR="003E572C" w:rsidRDefault="003E572C">
            <w:pPr>
              <w:rPr>
                <w:color w:val="000000"/>
                <w:sz w:val="20"/>
                <w:szCs w:val="20"/>
              </w:rPr>
            </w:pPr>
            <w:r>
              <w:rPr>
                <w:color w:val="000000"/>
                <w:sz w:val="20"/>
                <w:szCs w:val="20"/>
              </w:rPr>
              <w:t> </w:t>
            </w:r>
          </w:p>
        </w:tc>
        <w:tc>
          <w:tcPr>
            <w:tcW w:w="1604" w:type="dxa"/>
            <w:tcBorders>
              <w:top w:val="nil"/>
              <w:left w:val="nil"/>
              <w:bottom w:val="nil"/>
              <w:right w:val="nil"/>
            </w:tcBorders>
            <w:shd w:val="clear" w:color="auto" w:fill="auto"/>
            <w:vAlign w:val="center"/>
            <w:hideMark/>
          </w:tcPr>
          <w:p w14:paraId="0C09E1C8" w14:textId="77777777" w:rsidR="003E572C" w:rsidRDefault="003E572C">
            <w:pPr>
              <w:rPr>
                <w:rFonts w:ascii="Arial" w:hAnsi="Arial" w:cs="Arial"/>
                <w:color w:val="000000"/>
              </w:rPr>
            </w:pPr>
            <w:r>
              <w:rPr>
                <w:rFonts w:ascii="Arial" w:hAnsi="Arial" w:cs="Arial"/>
                <w:color w:val="000000"/>
              </w:rPr>
              <w:t>Tuesday January 31, 2017</w:t>
            </w:r>
          </w:p>
        </w:tc>
        <w:tc>
          <w:tcPr>
            <w:tcW w:w="3003" w:type="dxa"/>
            <w:tcBorders>
              <w:top w:val="nil"/>
              <w:left w:val="nil"/>
              <w:bottom w:val="nil"/>
              <w:right w:val="nil"/>
            </w:tcBorders>
            <w:shd w:val="clear" w:color="auto" w:fill="auto"/>
            <w:vAlign w:val="center"/>
            <w:hideMark/>
          </w:tcPr>
          <w:p w14:paraId="72276AB4" w14:textId="77777777" w:rsidR="003E572C" w:rsidRDefault="003E572C">
            <w:pPr>
              <w:rPr>
                <w:rFonts w:ascii="Arial" w:hAnsi="Arial" w:cs="Arial"/>
                <w:i/>
                <w:iCs/>
                <w:color w:val="000000"/>
              </w:rPr>
            </w:pPr>
            <w:r>
              <w:rPr>
                <w:rFonts w:ascii="Arial" w:hAnsi="Arial" w:cs="Arial"/>
                <w:i/>
                <w:iCs/>
                <w:color w:val="000000"/>
              </w:rPr>
              <w:t>Film</w:t>
            </w:r>
          </w:p>
        </w:tc>
        <w:tc>
          <w:tcPr>
            <w:tcW w:w="2444" w:type="dxa"/>
            <w:tcBorders>
              <w:top w:val="nil"/>
              <w:left w:val="nil"/>
              <w:bottom w:val="nil"/>
              <w:right w:val="nil"/>
            </w:tcBorders>
            <w:shd w:val="clear" w:color="auto" w:fill="auto"/>
            <w:vAlign w:val="center"/>
            <w:hideMark/>
          </w:tcPr>
          <w:p w14:paraId="6D356C4E" w14:textId="77777777" w:rsidR="003E572C" w:rsidRDefault="003E572C">
            <w:pPr>
              <w:rPr>
                <w:rFonts w:ascii="Arial" w:hAnsi="Arial" w:cs="Arial"/>
                <w:i/>
                <w:iCs/>
                <w:color w:val="000000"/>
              </w:rPr>
            </w:pPr>
          </w:p>
        </w:tc>
        <w:tc>
          <w:tcPr>
            <w:tcW w:w="2813" w:type="dxa"/>
            <w:gridSpan w:val="2"/>
            <w:tcBorders>
              <w:top w:val="nil"/>
              <w:left w:val="nil"/>
              <w:bottom w:val="nil"/>
              <w:right w:val="single" w:sz="8" w:space="0" w:color="auto"/>
            </w:tcBorders>
            <w:shd w:val="clear" w:color="auto" w:fill="auto"/>
            <w:vAlign w:val="center"/>
            <w:hideMark/>
          </w:tcPr>
          <w:p w14:paraId="3588E259" w14:textId="77777777" w:rsidR="003E572C" w:rsidRDefault="003E572C">
            <w:pPr>
              <w:rPr>
                <w:color w:val="000000"/>
                <w:sz w:val="20"/>
                <w:szCs w:val="20"/>
              </w:rPr>
            </w:pPr>
            <w:r>
              <w:rPr>
                <w:color w:val="000000"/>
                <w:sz w:val="20"/>
                <w:szCs w:val="20"/>
              </w:rPr>
              <w:t> </w:t>
            </w:r>
          </w:p>
        </w:tc>
      </w:tr>
      <w:tr w:rsidR="003E572C" w14:paraId="78EB0D56" w14:textId="77777777" w:rsidTr="002D3143">
        <w:trPr>
          <w:trHeight w:val="4160"/>
        </w:trPr>
        <w:tc>
          <w:tcPr>
            <w:tcW w:w="936" w:type="dxa"/>
            <w:tcBorders>
              <w:top w:val="nil"/>
              <w:left w:val="single" w:sz="8" w:space="0" w:color="auto"/>
              <w:bottom w:val="nil"/>
              <w:right w:val="nil"/>
            </w:tcBorders>
            <w:shd w:val="clear" w:color="000000" w:fill="C0C0C0"/>
            <w:vAlign w:val="center"/>
            <w:hideMark/>
          </w:tcPr>
          <w:p w14:paraId="0C88C5F8" w14:textId="77777777" w:rsidR="003E572C" w:rsidRDefault="003E572C">
            <w:pPr>
              <w:jc w:val="center"/>
              <w:rPr>
                <w:rFonts w:ascii="Arial" w:hAnsi="Arial" w:cs="Arial"/>
                <w:color w:val="000000"/>
              </w:rPr>
            </w:pPr>
            <w:r>
              <w:rPr>
                <w:rFonts w:ascii="Arial" w:hAnsi="Arial" w:cs="Arial"/>
                <w:color w:val="000000"/>
              </w:rPr>
              <w:t> </w:t>
            </w:r>
          </w:p>
        </w:tc>
        <w:tc>
          <w:tcPr>
            <w:tcW w:w="1604" w:type="dxa"/>
            <w:tcBorders>
              <w:top w:val="nil"/>
              <w:left w:val="nil"/>
              <w:bottom w:val="nil"/>
              <w:right w:val="nil"/>
            </w:tcBorders>
            <w:shd w:val="clear" w:color="000000" w:fill="C0C0C0"/>
            <w:vAlign w:val="center"/>
            <w:hideMark/>
          </w:tcPr>
          <w:p w14:paraId="761F789B" w14:textId="77777777" w:rsidR="003E572C" w:rsidRDefault="003E572C">
            <w:pPr>
              <w:rPr>
                <w:rFonts w:ascii="Arial" w:hAnsi="Arial" w:cs="Arial"/>
                <w:color w:val="000000"/>
              </w:rPr>
            </w:pPr>
            <w:r>
              <w:rPr>
                <w:rFonts w:ascii="Arial" w:hAnsi="Arial" w:cs="Arial"/>
                <w:color w:val="000000"/>
              </w:rPr>
              <w:t>Wednesday, February 1, 2017</w:t>
            </w:r>
          </w:p>
        </w:tc>
        <w:tc>
          <w:tcPr>
            <w:tcW w:w="3003" w:type="dxa"/>
            <w:tcBorders>
              <w:top w:val="nil"/>
              <w:left w:val="nil"/>
              <w:bottom w:val="nil"/>
              <w:right w:val="nil"/>
            </w:tcBorders>
            <w:shd w:val="clear" w:color="000000" w:fill="C0C0C0"/>
            <w:vAlign w:val="center"/>
            <w:hideMark/>
          </w:tcPr>
          <w:p w14:paraId="3062D762" w14:textId="77777777" w:rsidR="003E572C" w:rsidRDefault="003E572C">
            <w:pPr>
              <w:rPr>
                <w:rFonts w:ascii="Arial" w:hAnsi="Arial" w:cs="Arial"/>
                <w:color w:val="000000"/>
              </w:rPr>
            </w:pPr>
            <w:r>
              <w:rPr>
                <w:rFonts w:ascii="Arial" w:hAnsi="Arial" w:cs="Arial"/>
                <w:color w:val="000000"/>
              </w:rPr>
              <w:t>Popular Culture</w:t>
            </w:r>
          </w:p>
        </w:tc>
        <w:tc>
          <w:tcPr>
            <w:tcW w:w="2444" w:type="dxa"/>
            <w:tcBorders>
              <w:top w:val="nil"/>
              <w:left w:val="nil"/>
              <w:bottom w:val="nil"/>
              <w:right w:val="nil"/>
            </w:tcBorders>
            <w:shd w:val="clear" w:color="000000" w:fill="C0C0C0"/>
            <w:vAlign w:val="center"/>
            <w:hideMark/>
          </w:tcPr>
          <w:p w14:paraId="5AED94DB" w14:textId="77777777" w:rsidR="003E572C" w:rsidRDefault="003E572C">
            <w:pPr>
              <w:rPr>
                <w:rFonts w:ascii="Arial" w:hAnsi="Arial" w:cs="Arial"/>
                <w:color w:val="000000"/>
              </w:rPr>
            </w:pPr>
            <w:r>
              <w:rPr>
                <w:rFonts w:ascii="Arial" w:hAnsi="Arial" w:cs="Arial"/>
                <w:color w:val="000000"/>
              </w:rPr>
              <w:t>Reading 11: Charles Derber, Excerpt from Corporation Nation (1998) and Reading 2: Andrew Szasz, Excerpt from Shopping Our Way to Safety: How We Changed from Protecting the Environmental to Protecting Ourselves (2007)</w:t>
            </w:r>
          </w:p>
        </w:tc>
        <w:tc>
          <w:tcPr>
            <w:tcW w:w="2813" w:type="dxa"/>
            <w:gridSpan w:val="2"/>
            <w:tcBorders>
              <w:top w:val="nil"/>
              <w:left w:val="nil"/>
              <w:bottom w:val="nil"/>
              <w:right w:val="single" w:sz="8" w:space="0" w:color="auto"/>
            </w:tcBorders>
            <w:shd w:val="clear" w:color="000000" w:fill="C0C0C0"/>
            <w:vAlign w:val="center"/>
            <w:hideMark/>
          </w:tcPr>
          <w:p w14:paraId="67746F9F" w14:textId="54C17C7A" w:rsidR="003E572C" w:rsidRDefault="002D3143">
            <w:pPr>
              <w:rPr>
                <w:rFonts w:ascii="Arial" w:hAnsi="Arial" w:cs="Arial"/>
                <w:color w:val="000000"/>
              </w:rPr>
            </w:pPr>
            <w:r>
              <w:rPr>
                <w:rFonts w:ascii="Arial" w:hAnsi="Arial" w:cs="Arial"/>
                <w:color w:val="000000"/>
              </w:rPr>
              <w:t>Final Project and EC Due</w:t>
            </w:r>
          </w:p>
        </w:tc>
      </w:tr>
      <w:tr w:rsidR="003E572C" w14:paraId="683A536E" w14:textId="77777777" w:rsidTr="003E572C">
        <w:trPr>
          <w:trHeight w:val="980"/>
        </w:trPr>
        <w:tc>
          <w:tcPr>
            <w:tcW w:w="936" w:type="dxa"/>
            <w:tcBorders>
              <w:top w:val="nil"/>
              <w:left w:val="single" w:sz="8" w:space="0" w:color="auto"/>
              <w:bottom w:val="single" w:sz="8" w:space="0" w:color="auto"/>
              <w:right w:val="nil"/>
            </w:tcBorders>
            <w:shd w:val="clear" w:color="auto" w:fill="auto"/>
            <w:vAlign w:val="center"/>
            <w:hideMark/>
          </w:tcPr>
          <w:p w14:paraId="6C6B8FA1" w14:textId="77777777" w:rsidR="003E572C" w:rsidRDefault="003E572C">
            <w:pPr>
              <w:rPr>
                <w:color w:val="000000"/>
                <w:sz w:val="20"/>
                <w:szCs w:val="20"/>
              </w:rPr>
            </w:pPr>
            <w:r>
              <w:rPr>
                <w:color w:val="000000"/>
                <w:sz w:val="20"/>
                <w:szCs w:val="20"/>
              </w:rPr>
              <w:t> </w:t>
            </w:r>
          </w:p>
        </w:tc>
        <w:tc>
          <w:tcPr>
            <w:tcW w:w="1604" w:type="dxa"/>
            <w:tcBorders>
              <w:top w:val="nil"/>
              <w:left w:val="nil"/>
              <w:bottom w:val="single" w:sz="8" w:space="0" w:color="auto"/>
              <w:right w:val="nil"/>
            </w:tcBorders>
            <w:shd w:val="clear" w:color="auto" w:fill="auto"/>
            <w:vAlign w:val="center"/>
            <w:hideMark/>
          </w:tcPr>
          <w:p w14:paraId="75720933" w14:textId="77777777" w:rsidR="003E572C" w:rsidRDefault="003E572C">
            <w:pPr>
              <w:rPr>
                <w:rFonts w:ascii="Arial" w:hAnsi="Arial" w:cs="Arial"/>
                <w:color w:val="000000"/>
              </w:rPr>
            </w:pPr>
            <w:r>
              <w:rPr>
                <w:rFonts w:ascii="Arial" w:hAnsi="Arial" w:cs="Arial"/>
                <w:color w:val="000000"/>
              </w:rPr>
              <w:t>Thursday February 2, 2017</w:t>
            </w:r>
          </w:p>
        </w:tc>
        <w:tc>
          <w:tcPr>
            <w:tcW w:w="5447" w:type="dxa"/>
            <w:gridSpan w:val="2"/>
            <w:tcBorders>
              <w:top w:val="nil"/>
              <w:left w:val="nil"/>
              <w:bottom w:val="single" w:sz="8" w:space="0" w:color="auto"/>
              <w:right w:val="nil"/>
            </w:tcBorders>
            <w:shd w:val="clear" w:color="auto" w:fill="auto"/>
            <w:vAlign w:val="center"/>
            <w:hideMark/>
          </w:tcPr>
          <w:p w14:paraId="32D7D128" w14:textId="77777777" w:rsidR="003E572C" w:rsidRDefault="003E572C">
            <w:pPr>
              <w:rPr>
                <w:rFonts w:ascii="Arial" w:hAnsi="Arial" w:cs="Arial"/>
                <w:b/>
                <w:bCs/>
                <w:color w:val="000000"/>
              </w:rPr>
            </w:pPr>
            <w:r>
              <w:rPr>
                <w:rFonts w:ascii="Arial" w:hAnsi="Arial" w:cs="Arial"/>
                <w:b/>
                <w:bCs/>
                <w:color w:val="000000"/>
              </w:rPr>
              <w:t>Final Exam  (race, gender, family, pop culture and readings!)</w:t>
            </w:r>
          </w:p>
        </w:tc>
        <w:tc>
          <w:tcPr>
            <w:tcW w:w="2813" w:type="dxa"/>
            <w:gridSpan w:val="2"/>
            <w:tcBorders>
              <w:top w:val="nil"/>
              <w:left w:val="nil"/>
              <w:bottom w:val="single" w:sz="8" w:space="0" w:color="auto"/>
              <w:right w:val="single" w:sz="8" w:space="0" w:color="auto"/>
            </w:tcBorders>
            <w:shd w:val="clear" w:color="auto" w:fill="auto"/>
            <w:vAlign w:val="center"/>
            <w:hideMark/>
          </w:tcPr>
          <w:p w14:paraId="1C7FA71A" w14:textId="77777777" w:rsidR="003E572C" w:rsidRDefault="003E572C">
            <w:pPr>
              <w:rPr>
                <w:rFonts w:ascii="Calibri" w:hAnsi="Calibri"/>
                <w:color w:val="000000"/>
              </w:rPr>
            </w:pPr>
            <w:r>
              <w:rPr>
                <w:rFonts w:ascii="Calibri" w:hAnsi="Calibri"/>
                <w:color w:val="000000"/>
              </w:rPr>
              <w:t> </w:t>
            </w:r>
          </w:p>
        </w:tc>
      </w:tr>
    </w:tbl>
    <w:p w14:paraId="17E68615" w14:textId="77777777" w:rsidR="008C4CEB" w:rsidRPr="00480CD6" w:rsidRDefault="008C4CEB" w:rsidP="008C4CEB">
      <w:pPr>
        <w:rPr>
          <w:rFonts w:ascii="Arial" w:hAnsi="Arial" w:cs="Arial"/>
          <w:bCs/>
          <w:color w:val="000000"/>
          <w:sz w:val="22"/>
          <w:szCs w:val="22"/>
        </w:rPr>
      </w:pPr>
      <w:bookmarkStart w:id="0" w:name="_GoBack"/>
      <w:bookmarkEnd w:id="0"/>
    </w:p>
    <w:p w14:paraId="01B2A3A8" w14:textId="77777777" w:rsidR="00052360" w:rsidRPr="00480CD6" w:rsidRDefault="00052360" w:rsidP="0077158D">
      <w:pPr>
        <w:rPr>
          <w:rFonts w:ascii="Arial" w:hAnsi="Arial" w:cs="Arial"/>
          <w:color w:val="000000"/>
        </w:rPr>
      </w:pPr>
    </w:p>
    <w:sectPr w:rsidR="00052360" w:rsidRPr="00480CD6" w:rsidSect="00FD756A">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57CE4" w14:textId="77777777" w:rsidR="00CE5B9C" w:rsidRDefault="00CE5B9C">
      <w:r>
        <w:separator/>
      </w:r>
    </w:p>
  </w:endnote>
  <w:endnote w:type="continuationSeparator" w:id="0">
    <w:p w14:paraId="7F250E01" w14:textId="77777777" w:rsidR="00CE5B9C" w:rsidRDefault="00CE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C0C1F" w14:textId="77777777" w:rsidR="002A763B" w:rsidRDefault="002A763B" w:rsidP="009A43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69CAEC" w14:textId="77777777" w:rsidR="002A763B" w:rsidRDefault="002A763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06DE8" w14:textId="77777777" w:rsidR="002A763B" w:rsidRDefault="002A763B" w:rsidP="009A43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5B9C">
      <w:rPr>
        <w:rStyle w:val="PageNumber"/>
        <w:noProof/>
      </w:rPr>
      <w:t>1</w:t>
    </w:r>
    <w:r>
      <w:rPr>
        <w:rStyle w:val="PageNumber"/>
      </w:rPr>
      <w:fldChar w:fldCharType="end"/>
    </w:r>
  </w:p>
  <w:p w14:paraId="1B753E51" w14:textId="77777777" w:rsidR="002A763B" w:rsidRDefault="002A763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588FA" w14:textId="77777777" w:rsidR="00CE5B9C" w:rsidRDefault="00CE5B9C">
      <w:r>
        <w:separator/>
      </w:r>
    </w:p>
  </w:footnote>
  <w:footnote w:type="continuationSeparator" w:id="0">
    <w:p w14:paraId="19535425" w14:textId="77777777" w:rsidR="00CE5B9C" w:rsidRDefault="00CE5B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519D0"/>
    <w:multiLevelType w:val="hybridMultilevel"/>
    <w:tmpl w:val="3E4078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053CE9"/>
    <w:multiLevelType w:val="hybridMultilevel"/>
    <w:tmpl w:val="886E79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9E14D5"/>
    <w:multiLevelType w:val="hybridMultilevel"/>
    <w:tmpl w:val="B9BC1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971002"/>
    <w:multiLevelType w:val="hybridMultilevel"/>
    <w:tmpl w:val="887CA54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BB63A85"/>
    <w:multiLevelType w:val="hybridMultilevel"/>
    <w:tmpl w:val="439AD57A"/>
    <w:lvl w:ilvl="0" w:tplc="4C18983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E3"/>
    <w:rsid w:val="00000BF5"/>
    <w:rsid w:val="00002612"/>
    <w:rsid w:val="000055F7"/>
    <w:rsid w:val="00005E49"/>
    <w:rsid w:val="000148ED"/>
    <w:rsid w:val="000311A1"/>
    <w:rsid w:val="000354B5"/>
    <w:rsid w:val="000378F9"/>
    <w:rsid w:val="00044C5B"/>
    <w:rsid w:val="000478CB"/>
    <w:rsid w:val="00047BFD"/>
    <w:rsid w:val="00050A34"/>
    <w:rsid w:val="00052360"/>
    <w:rsid w:val="00061707"/>
    <w:rsid w:val="00064772"/>
    <w:rsid w:val="000968B4"/>
    <w:rsid w:val="000A080F"/>
    <w:rsid w:val="000A0AAD"/>
    <w:rsid w:val="000A7835"/>
    <w:rsid w:val="000B4EC7"/>
    <w:rsid w:val="000C6267"/>
    <w:rsid w:val="000D0F57"/>
    <w:rsid w:val="000D37F8"/>
    <w:rsid w:val="000E13EA"/>
    <w:rsid w:val="000E77B1"/>
    <w:rsid w:val="000F58D0"/>
    <w:rsid w:val="000F68C0"/>
    <w:rsid w:val="001015AC"/>
    <w:rsid w:val="00105F96"/>
    <w:rsid w:val="00111150"/>
    <w:rsid w:val="00112AD2"/>
    <w:rsid w:val="00132F42"/>
    <w:rsid w:val="001508D0"/>
    <w:rsid w:val="00153D15"/>
    <w:rsid w:val="00160194"/>
    <w:rsid w:val="00166E20"/>
    <w:rsid w:val="0017006C"/>
    <w:rsid w:val="00172A29"/>
    <w:rsid w:val="00175BD4"/>
    <w:rsid w:val="00175EBF"/>
    <w:rsid w:val="00176E16"/>
    <w:rsid w:val="00180502"/>
    <w:rsid w:val="001806F2"/>
    <w:rsid w:val="001832BE"/>
    <w:rsid w:val="001872EE"/>
    <w:rsid w:val="001B5655"/>
    <w:rsid w:val="001C219B"/>
    <w:rsid w:val="001C3CA1"/>
    <w:rsid w:val="001C65D2"/>
    <w:rsid w:val="001D5D74"/>
    <w:rsid w:val="001E0772"/>
    <w:rsid w:val="001E40BA"/>
    <w:rsid w:val="001E4BDA"/>
    <w:rsid w:val="001E7899"/>
    <w:rsid w:val="001E7B0E"/>
    <w:rsid w:val="001F1129"/>
    <w:rsid w:val="00203410"/>
    <w:rsid w:val="002108BD"/>
    <w:rsid w:val="00212798"/>
    <w:rsid w:val="00224120"/>
    <w:rsid w:val="00224308"/>
    <w:rsid w:val="0022591A"/>
    <w:rsid w:val="0022591C"/>
    <w:rsid w:val="00230DD6"/>
    <w:rsid w:val="0023108C"/>
    <w:rsid w:val="00236018"/>
    <w:rsid w:val="00251FBA"/>
    <w:rsid w:val="002671BE"/>
    <w:rsid w:val="00274DDE"/>
    <w:rsid w:val="00283822"/>
    <w:rsid w:val="002948CF"/>
    <w:rsid w:val="002A763B"/>
    <w:rsid w:val="002C20C1"/>
    <w:rsid w:val="002C44EF"/>
    <w:rsid w:val="002C7718"/>
    <w:rsid w:val="002D3143"/>
    <w:rsid w:val="002F0139"/>
    <w:rsid w:val="002F2E46"/>
    <w:rsid w:val="002F4978"/>
    <w:rsid w:val="002F6D12"/>
    <w:rsid w:val="003000B3"/>
    <w:rsid w:val="003003B6"/>
    <w:rsid w:val="00310EB0"/>
    <w:rsid w:val="003134CC"/>
    <w:rsid w:val="0032067B"/>
    <w:rsid w:val="00321238"/>
    <w:rsid w:val="00322496"/>
    <w:rsid w:val="00341C82"/>
    <w:rsid w:val="00346F25"/>
    <w:rsid w:val="00351C6B"/>
    <w:rsid w:val="00353A89"/>
    <w:rsid w:val="00357AF4"/>
    <w:rsid w:val="00360C64"/>
    <w:rsid w:val="00370E0D"/>
    <w:rsid w:val="00371E3C"/>
    <w:rsid w:val="00374FA4"/>
    <w:rsid w:val="00383F83"/>
    <w:rsid w:val="00387F16"/>
    <w:rsid w:val="00390C37"/>
    <w:rsid w:val="0039521F"/>
    <w:rsid w:val="003A2E8B"/>
    <w:rsid w:val="003A5E93"/>
    <w:rsid w:val="003A7F8F"/>
    <w:rsid w:val="003B1F93"/>
    <w:rsid w:val="003C3DD7"/>
    <w:rsid w:val="003D300C"/>
    <w:rsid w:val="003D6814"/>
    <w:rsid w:val="003D7D3F"/>
    <w:rsid w:val="003E572C"/>
    <w:rsid w:val="003F67E3"/>
    <w:rsid w:val="00401111"/>
    <w:rsid w:val="004015C5"/>
    <w:rsid w:val="004177E8"/>
    <w:rsid w:val="00417EC0"/>
    <w:rsid w:val="00421C84"/>
    <w:rsid w:val="00422AB1"/>
    <w:rsid w:val="004265D6"/>
    <w:rsid w:val="00426B36"/>
    <w:rsid w:val="00431C8A"/>
    <w:rsid w:val="00434BEB"/>
    <w:rsid w:val="004364C7"/>
    <w:rsid w:val="0044312B"/>
    <w:rsid w:val="004431C1"/>
    <w:rsid w:val="0044465A"/>
    <w:rsid w:val="00445050"/>
    <w:rsid w:val="00454AC9"/>
    <w:rsid w:val="00457B35"/>
    <w:rsid w:val="004672D2"/>
    <w:rsid w:val="00480CD6"/>
    <w:rsid w:val="0048108B"/>
    <w:rsid w:val="0048196C"/>
    <w:rsid w:val="00484A0F"/>
    <w:rsid w:val="004A0BD1"/>
    <w:rsid w:val="004A15AD"/>
    <w:rsid w:val="004A3942"/>
    <w:rsid w:val="004A7914"/>
    <w:rsid w:val="004B3A66"/>
    <w:rsid w:val="004B3D31"/>
    <w:rsid w:val="004B414A"/>
    <w:rsid w:val="004C2D0D"/>
    <w:rsid w:val="004D31EE"/>
    <w:rsid w:val="004D6C9B"/>
    <w:rsid w:val="004D7B49"/>
    <w:rsid w:val="004E0475"/>
    <w:rsid w:val="004E09F6"/>
    <w:rsid w:val="00507E48"/>
    <w:rsid w:val="00512644"/>
    <w:rsid w:val="0051425C"/>
    <w:rsid w:val="00516AE4"/>
    <w:rsid w:val="00527065"/>
    <w:rsid w:val="005277F6"/>
    <w:rsid w:val="00535375"/>
    <w:rsid w:val="005475CE"/>
    <w:rsid w:val="00551BC7"/>
    <w:rsid w:val="0055673A"/>
    <w:rsid w:val="00556BBC"/>
    <w:rsid w:val="0055793C"/>
    <w:rsid w:val="005638A5"/>
    <w:rsid w:val="00563AAB"/>
    <w:rsid w:val="00574849"/>
    <w:rsid w:val="00583056"/>
    <w:rsid w:val="00586E09"/>
    <w:rsid w:val="0059322A"/>
    <w:rsid w:val="0059433A"/>
    <w:rsid w:val="00594F0F"/>
    <w:rsid w:val="005A5AB6"/>
    <w:rsid w:val="005B0B47"/>
    <w:rsid w:val="005B0DED"/>
    <w:rsid w:val="005B2474"/>
    <w:rsid w:val="005D070D"/>
    <w:rsid w:val="005E0924"/>
    <w:rsid w:val="005E4EF8"/>
    <w:rsid w:val="005F44DD"/>
    <w:rsid w:val="00604380"/>
    <w:rsid w:val="00607986"/>
    <w:rsid w:val="00607A95"/>
    <w:rsid w:val="00613340"/>
    <w:rsid w:val="00623801"/>
    <w:rsid w:val="006277AA"/>
    <w:rsid w:val="00631022"/>
    <w:rsid w:val="006333F3"/>
    <w:rsid w:val="00633DE3"/>
    <w:rsid w:val="006409FC"/>
    <w:rsid w:val="006431EB"/>
    <w:rsid w:val="00645B4E"/>
    <w:rsid w:val="006522C7"/>
    <w:rsid w:val="0066114D"/>
    <w:rsid w:val="00663162"/>
    <w:rsid w:val="0066422B"/>
    <w:rsid w:val="00667B60"/>
    <w:rsid w:val="006768E5"/>
    <w:rsid w:val="006775EC"/>
    <w:rsid w:val="006818DA"/>
    <w:rsid w:val="00682F10"/>
    <w:rsid w:val="006930AA"/>
    <w:rsid w:val="006B0CA0"/>
    <w:rsid w:val="006B6790"/>
    <w:rsid w:val="006C723D"/>
    <w:rsid w:val="006D6832"/>
    <w:rsid w:val="006E1B1F"/>
    <w:rsid w:val="006F6AF4"/>
    <w:rsid w:val="00706DBF"/>
    <w:rsid w:val="00716AAB"/>
    <w:rsid w:val="007417C6"/>
    <w:rsid w:val="007423CF"/>
    <w:rsid w:val="00746C15"/>
    <w:rsid w:val="00753909"/>
    <w:rsid w:val="0076397D"/>
    <w:rsid w:val="00764C73"/>
    <w:rsid w:val="00767007"/>
    <w:rsid w:val="0077158D"/>
    <w:rsid w:val="00771C8D"/>
    <w:rsid w:val="00772C4D"/>
    <w:rsid w:val="00786F51"/>
    <w:rsid w:val="0079176A"/>
    <w:rsid w:val="007948B6"/>
    <w:rsid w:val="0079592F"/>
    <w:rsid w:val="00795C56"/>
    <w:rsid w:val="007968B0"/>
    <w:rsid w:val="007A6EBF"/>
    <w:rsid w:val="007B228D"/>
    <w:rsid w:val="007B3D4B"/>
    <w:rsid w:val="007C6761"/>
    <w:rsid w:val="007D590C"/>
    <w:rsid w:val="007D6A73"/>
    <w:rsid w:val="007E2AA0"/>
    <w:rsid w:val="007E2B36"/>
    <w:rsid w:val="007E4CBB"/>
    <w:rsid w:val="007E7FBA"/>
    <w:rsid w:val="007F0BA9"/>
    <w:rsid w:val="007F2350"/>
    <w:rsid w:val="0081410B"/>
    <w:rsid w:val="00817168"/>
    <w:rsid w:val="00837F23"/>
    <w:rsid w:val="00842AF4"/>
    <w:rsid w:val="00844E12"/>
    <w:rsid w:val="00846C46"/>
    <w:rsid w:val="00851AEE"/>
    <w:rsid w:val="00866292"/>
    <w:rsid w:val="00867AB3"/>
    <w:rsid w:val="00881319"/>
    <w:rsid w:val="00885195"/>
    <w:rsid w:val="00890C80"/>
    <w:rsid w:val="00892469"/>
    <w:rsid w:val="008B0942"/>
    <w:rsid w:val="008B60F2"/>
    <w:rsid w:val="008B69FC"/>
    <w:rsid w:val="008C0461"/>
    <w:rsid w:val="008C069B"/>
    <w:rsid w:val="008C4CEB"/>
    <w:rsid w:val="008C72B0"/>
    <w:rsid w:val="008C77F6"/>
    <w:rsid w:val="008D5224"/>
    <w:rsid w:val="008D6249"/>
    <w:rsid w:val="008D6505"/>
    <w:rsid w:val="008E28BF"/>
    <w:rsid w:val="008F22D9"/>
    <w:rsid w:val="008F55D3"/>
    <w:rsid w:val="00901449"/>
    <w:rsid w:val="00902546"/>
    <w:rsid w:val="00903C65"/>
    <w:rsid w:val="00912382"/>
    <w:rsid w:val="009148F8"/>
    <w:rsid w:val="00915BD5"/>
    <w:rsid w:val="00915F02"/>
    <w:rsid w:val="009227EA"/>
    <w:rsid w:val="00926C15"/>
    <w:rsid w:val="00926F48"/>
    <w:rsid w:val="00933787"/>
    <w:rsid w:val="00936EA9"/>
    <w:rsid w:val="009372CE"/>
    <w:rsid w:val="0093786B"/>
    <w:rsid w:val="00937C80"/>
    <w:rsid w:val="00953AAB"/>
    <w:rsid w:val="00954F71"/>
    <w:rsid w:val="0096650E"/>
    <w:rsid w:val="00967AD0"/>
    <w:rsid w:val="00972159"/>
    <w:rsid w:val="0097351B"/>
    <w:rsid w:val="00974F4B"/>
    <w:rsid w:val="009752AE"/>
    <w:rsid w:val="00983C28"/>
    <w:rsid w:val="009A306D"/>
    <w:rsid w:val="009A43B1"/>
    <w:rsid w:val="009B3B3C"/>
    <w:rsid w:val="009B40C6"/>
    <w:rsid w:val="009B505B"/>
    <w:rsid w:val="009B6C34"/>
    <w:rsid w:val="009C4880"/>
    <w:rsid w:val="009C63B0"/>
    <w:rsid w:val="009D4F7F"/>
    <w:rsid w:val="009E01E4"/>
    <w:rsid w:val="009E3455"/>
    <w:rsid w:val="009E76C4"/>
    <w:rsid w:val="00A00D77"/>
    <w:rsid w:val="00A01648"/>
    <w:rsid w:val="00A01862"/>
    <w:rsid w:val="00A0682B"/>
    <w:rsid w:val="00A0787F"/>
    <w:rsid w:val="00A25C00"/>
    <w:rsid w:val="00A300C2"/>
    <w:rsid w:val="00A30290"/>
    <w:rsid w:val="00A4629C"/>
    <w:rsid w:val="00A56A48"/>
    <w:rsid w:val="00A6011C"/>
    <w:rsid w:val="00A62EB6"/>
    <w:rsid w:val="00A737E3"/>
    <w:rsid w:val="00A76990"/>
    <w:rsid w:val="00A76AF1"/>
    <w:rsid w:val="00A85C4D"/>
    <w:rsid w:val="00A86374"/>
    <w:rsid w:val="00A8706C"/>
    <w:rsid w:val="00A9182D"/>
    <w:rsid w:val="00AA502D"/>
    <w:rsid w:val="00AA58CF"/>
    <w:rsid w:val="00AB0DD9"/>
    <w:rsid w:val="00AC7003"/>
    <w:rsid w:val="00AD7A78"/>
    <w:rsid w:val="00AE1B21"/>
    <w:rsid w:val="00B150EB"/>
    <w:rsid w:val="00B27504"/>
    <w:rsid w:val="00B33BD9"/>
    <w:rsid w:val="00B33CC3"/>
    <w:rsid w:val="00B345B3"/>
    <w:rsid w:val="00B460E0"/>
    <w:rsid w:val="00B462D0"/>
    <w:rsid w:val="00B47B85"/>
    <w:rsid w:val="00B56B60"/>
    <w:rsid w:val="00B62F02"/>
    <w:rsid w:val="00B73BB0"/>
    <w:rsid w:val="00B77AA2"/>
    <w:rsid w:val="00BA49C1"/>
    <w:rsid w:val="00BB1FCA"/>
    <w:rsid w:val="00BB43BB"/>
    <w:rsid w:val="00BB5371"/>
    <w:rsid w:val="00BB7C0A"/>
    <w:rsid w:val="00BC6E3B"/>
    <w:rsid w:val="00BC7BD1"/>
    <w:rsid w:val="00BD381C"/>
    <w:rsid w:val="00BD51D7"/>
    <w:rsid w:val="00BD7B82"/>
    <w:rsid w:val="00BE581A"/>
    <w:rsid w:val="00BE66C0"/>
    <w:rsid w:val="00BE6FF3"/>
    <w:rsid w:val="00BE7405"/>
    <w:rsid w:val="00BF02EC"/>
    <w:rsid w:val="00BF2C0A"/>
    <w:rsid w:val="00BF7278"/>
    <w:rsid w:val="00C00275"/>
    <w:rsid w:val="00C02DE3"/>
    <w:rsid w:val="00C04BB4"/>
    <w:rsid w:val="00C05EC6"/>
    <w:rsid w:val="00C127DD"/>
    <w:rsid w:val="00C12867"/>
    <w:rsid w:val="00C15DFA"/>
    <w:rsid w:val="00C169A0"/>
    <w:rsid w:val="00C252EE"/>
    <w:rsid w:val="00C2695D"/>
    <w:rsid w:val="00C27ADC"/>
    <w:rsid w:val="00C3128E"/>
    <w:rsid w:val="00C3334F"/>
    <w:rsid w:val="00C53A7B"/>
    <w:rsid w:val="00C54D56"/>
    <w:rsid w:val="00C561EF"/>
    <w:rsid w:val="00C70065"/>
    <w:rsid w:val="00C85738"/>
    <w:rsid w:val="00C87AC6"/>
    <w:rsid w:val="00C909A8"/>
    <w:rsid w:val="00C947D4"/>
    <w:rsid w:val="00CA05A7"/>
    <w:rsid w:val="00CA10FC"/>
    <w:rsid w:val="00CA127A"/>
    <w:rsid w:val="00CC7F5B"/>
    <w:rsid w:val="00CD5D5C"/>
    <w:rsid w:val="00CD7ECF"/>
    <w:rsid w:val="00CE13C6"/>
    <w:rsid w:val="00CE2732"/>
    <w:rsid w:val="00CE5B9C"/>
    <w:rsid w:val="00CE6A81"/>
    <w:rsid w:val="00CF3D40"/>
    <w:rsid w:val="00CF503F"/>
    <w:rsid w:val="00D01205"/>
    <w:rsid w:val="00D0181D"/>
    <w:rsid w:val="00D053F0"/>
    <w:rsid w:val="00D14031"/>
    <w:rsid w:val="00D313E1"/>
    <w:rsid w:val="00D35036"/>
    <w:rsid w:val="00D37CFF"/>
    <w:rsid w:val="00D42FEB"/>
    <w:rsid w:val="00D43EC9"/>
    <w:rsid w:val="00D61F24"/>
    <w:rsid w:val="00D61FD8"/>
    <w:rsid w:val="00D62718"/>
    <w:rsid w:val="00D719FE"/>
    <w:rsid w:val="00D74D0A"/>
    <w:rsid w:val="00D91CBE"/>
    <w:rsid w:val="00D92CD9"/>
    <w:rsid w:val="00D950B7"/>
    <w:rsid w:val="00DA2D73"/>
    <w:rsid w:val="00DA3E4C"/>
    <w:rsid w:val="00DA60C2"/>
    <w:rsid w:val="00DB56C5"/>
    <w:rsid w:val="00DB7983"/>
    <w:rsid w:val="00DC1E10"/>
    <w:rsid w:val="00DC77DC"/>
    <w:rsid w:val="00DD56CE"/>
    <w:rsid w:val="00DF6C98"/>
    <w:rsid w:val="00E018E7"/>
    <w:rsid w:val="00E030F6"/>
    <w:rsid w:val="00E032A2"/>
    <w:rsid w:val="00E065AB"/>
    <w:rsid w:val="00E07A0B"/>
    <w:rsid w:val="00E21EBF"/>
    <w:rsid w:val="00E22D93"/>
    <w:rsid w:val="00E24755"/>
    <w:rsid w:val="00E26DC2"/>
    <w:rsid w:val="00E37780"/>
    <w:rsid w:val="00E423E0"/>
    <w:rsid w:val="00E46C1E"/>
    <w:rsid w:val="00E52C30"/>
    <w:rsid w:val="00E60FB6"/>
    <w:rsid w:val="00E62740"/>
    <w:rsid w:val="00E72106"/>
    <w:rsid w:val="00E81A7C"/>
    <w:rsid w:val="00E9155E"/>
    <w:rsid w:val="00EA2CEE"/>
    <w:rsid w:val="00EA3D18"/>
    <w:rsid w:val="00EA53B4"/>
    <w:rsid w:val="00EA5626"/>
    <w:rsid w:val="00ED1329"/>
    <w:rsid w:val="00ED2411"/>
    <w:rsid w:val="00ED437B"/>
    <w:rsid w:val="00EF73C7"/>
    <w:rsid w:val="00F00208"/>
    <w:rsid w:val="00F0643D"/>
    <w:rsid w:val="00F06C2E"/>
    <w:rsid w:val="00F33F5C"/>
    <w:rsid w:val="00F44B8B"/>
    <w:rsid w:val="00F45CE5"/>
    <w:rsid w:val="00F53FB2"/>
    <w:rsid w:val="00F6125E"/>
    <w:rsid w:val="00F65C29"/>
    <w:rsid w:val="00F66CAE"/>
    <w:rsid w:val="00F716A4"/>
    <w:rsid w:val="00F72F7B"/>
    <w:rsid w:val="00F75774"/>
    <w:rsid w:val="00F771C1"/>
    <w:rsid w:val="00F77887"/>
    <w:rsid w:val="00F85DDA"/>
    <w:rsid w:val="00F94FA6"/>
    <w:rsid w:val="00FA7F63"/>
    <w:rsid w:val="00FB233C"/>
    <w:rsid w:val="00FB49DC"/>
    <w:rsid w:val="00FB57FE"/>
    <w:rsid w:val="00FC5A54"/>
    <w:rsid w:val="00FC6BD6"/>
    <w:rsid w:val="00FC6F8A"/>
    <w:rsid w:val="00FD2AC7"/>
    <w:rsid w:val="00FD4B0C"/>
    <w:rsid w:val="00FD6029"/>
    <w:rsid w:val="00FD756A"/>
    <w:rsid w:val="00FD77F3"/>
    <w:rsid w:val="00FE1987"/>
    <w:rsid w:val="00FE695D"/>
    <w:rsid w:val="00FF1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E76B4E"/>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0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070D"/>
    <w:rPr>
      <w:color w:val="0000FF"/>
      <w:u w:val="single"/>
    </w:rPr>
  </w:style>
  <w:style w:type="table" w:styleId="TableGrid">
    <w:name w:val="Table Grid"/>
    <w:basedOn w:val="TableNormal"/>
    <w:rsid w:val="001E7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561EF"/>
    <w:pPr>
      <w:tabs>
        <w:tab w:val="center" w:pos="4320"/>
        <w:tab w:val="right" w:pos="8640"/>
      </w:tabs>
    </w:pPr>
  </w:style>
  <w:style w:type="character" w:styleId="PageNumber">
    <w:name w:val="page number"/>
    <w:basedOn w:val="DefaultParagraphFont"/>
    <w:rsid w:val="00C561EF"/>
  </w:style>
  <w:style w:type="character" w:customStyle="1" w:styleId="style3">
    <w:name w:val="style3"/>
    <w:basedOn w:val="DefaultParagraphFont"/>
    <w:rsid w:val="00B73BB0"/>
  </w:style>
  <w:style w:type="character" w:customStyle="1" w:styleId="links">
    <w:name w:val="links"/>
    <w:basedOn w:val="DefaultParagraphFont"/>
    <w:rsid w:val="00915F02"/>
  </w:style>
  <w:style w:type="paragraph" w:customStyle="1" w:styleId="Default">
    <w:name w:val="Default"/>
    <w:rsid w:val="00D3503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1528">
      <w:bodyDiv w:val="1"/>
      <w:marLeft w:val="0"/>
      <w:marRight w:val="0"/>
      <w:marTop w:val="0"/>
      <w:marBottom w:val="0"/>
      <w:divBdr>
        <w:top w:val="none" w:sz="0" w:space="0" w:color="auto"/>
        <w:left w:val="none" w:sz="0" w:space="0" w:color="auto"/>
        <w:bottom w:val="none" w:sz="0" w:space="0" w:color="auto"/>
        <w:right w:val="none" w:sz="0" w:space="0" w:color="auto"/>
      </w:divBdr>
    </w:div>
    <w:div w:id="48966880">
      <w:bodyDiv w:val="1"/>
      <w:marLeft w:val="0"/>
      <w:marRight w:val="0"/>
      <w:marTop w:val="0"/>
      <w:marBottom w:val="0"/>
      <w:divBdr>
        <w:top w:val="none" w:sz="0" w:space="0" w:color="auto"/>
        <w:left w:val="none" w:sz="0" w:space="0" w:color="auto"/>
        <w:bottom w:val="none" w:sz="0" w:space="0" w:color="auto"/>
        <w:right w:val="none" w:sz="0" w:space="0" w:color="auto"/>
      </w:divBdr>
    </w:div>
    <w:div w:id="49571906">
      <w:bodyDiv w:val="1"/>
      <w:marLeft w:val="0"/>
      <w:marRight w:val="0"/>
      <w:marTop w:val="0"/>
      <w:marBottom w:val="0"/>
      <w:divBdr>
        <w:top w:val="none" w:sz="0" w:space="0" w:color="auto"/>
        <w:left w:val="none" w:sz="0" w:space="0" w:color="auto"/>
        <w:bottom w:val="none" w:sz="0" w:space="0" w:color="auto"/>
        <w:right w:val="none" w:sz="0" w:space="0" w:color="auto"/>
      </w:divBdr>
    </w:div>
    <w:div w:id="52588806">
      <w:bodyDiv w:val="1"/>
      <w:marLeft w:val="0"/>
      <w:marRight w:val="0"/>
      <w:marTop w:val="0"/>
      <w:marBottom w:val="0"/>
      <w:divBdr>
        <w:top w:val="none" w:sz="0" w:space="0" w:color="auto"/>
        <w:left w:val="none" w:sz="0" w:space="0" w:color="auto"/>
        <w:bottom w:val="none" w:sz="0" w:space="0" w:color="auto"/>
        <w:right w:val="none" w:sz="0" w:space="0" w:color="auto"/>
      </w:divBdr>
    </w:div>
    <w:div w:id="95491870">
      <w:bodyDiv w:val="1"/>
      <w:marLeft w:val="0"/>
      <w:marRight w:val="0"/>
      <w:marTop w:val="0"/>
      <w:marBottom w:val="0"/>
      <w:divBdr>
        <w:top w:val="none" w:sz="0" w:space="0" w:color="auto"/>
        <w:left w:val="none" w:sz="0" w:space="0" w:color="auto"/>
        <w:bottom w:val="none" w:sz="0" w:space="0" w:color="auto"/>
        <w:right w:val="none" w:sz="0" w:space="0" w:color="auto"/>
      </w:divBdr>
    </w:div>
    <w:div w:id="122306860">
      <w:bodyDiv w:val="1"/>
      <w:marLeft w:val="0"/>
      <w:marRight w:val="0"/>
      <w:marTop w:val="0"/>
      <w:marBottom w:val="0"/>
      <w:divBdr>
        <w:top w:val="none" w:sz="0" w:space="0" w:color="auto"/>
        <w:left w:val="none" w:sz="0" w:space="0" w:color="auto"/>
        <w:bottom w:val="none" w:sz="0" w:space="0" w:color="auto"/>
        <w:right w:val="none" w:sz="0" w:space="0" w:color="auto"/>
      </w:divBdr>
    </w:div>
    <w:div w:id="245458504">
      <w:bodyDiv w:val="1"/>
      <w:marLeft w:val="0"/>
      <w:marRight w:val="0"/>
      <w:marTop w:val="0"/>
      <w:marBottom w:val="0"/>
      <w:divBdr>
        <w:top w:val="none" w:sz="0" w:space="0" w:color="auto"/>
        <w:left w:val="none" w:sz="0" w:space="0" w:color="auto"/>
        <w:bottom w:val="none" w:sz="0" w:space="0" w:color="auto"/>
        <w:right w:val="none" w:sz="0" w:space="0" w:color="auto"/>
      </w:divBdr>
    </w:div>
    <w:div w:id="324403656">
      <w:bodyDiv w:val="1"/>
      <w:marLeft w:val="0"/>
      <w:marRight w:val="0"/>
      <w:marTop w:val="0"/>
      <w:marBottom w:val="0"/>
      <w:divBdr>
        <w:top w:val="none" w:sz="0" w:space="0" w:color="auto"/>
        <w:left w:val="none" w:sz="0" w:space="0" w:color="auto"/>
        <w:bottom w:val="none" w:sz="0" w:space="0" w:color="auto"/>
        <w:right w:val="none" w:sz="0" w:space="0" w:color="auto"/>
      </w:divBdr>
    </w:div>
    <w:div w:id="384373848">
      <w:bodyDiv w:val="1"/>
      <w:marLeft w:val="0"/>
      <w:marRight w:val="0"/>
      <w:marTop w:val="0"/>
      <w:marBottom w:val="0"/>
      <w:divBdr>
        <w:top w:val="none" w:sz="0" w:space="0" w:color="auto"/>
        <w:left w:val="none" w:sz="0" w:space="0" w:color="auto"/>
        <w:bottom w:val="none" w:sz="0" w:space="0" w:color="auto"/>
        <w:right w:val="none" w:sz="0" w:space="0" w:color="auto"/>
      </w:divBdr>
    </w:div>
    <w:div w:id="465587699">
      <w:bodyDiv w:val="1"/>
      <w:marLeft w:val="0"/>
      <w:marRight w:val="0"/>
      <w:marTop w:val="0"/>
      <w:marBottom w:val="0"/>
      <w:divBdr>
        <w:top w:val="none" w:sz="0" w:space="0" w:color="auto"/>
        <w:left w:val="none" w:sz="0" w:space="0" w:color="auto"/>
        <w:bottom w:val="none" w:sz="0" w:space="0" w:color="auto"/>
        <w:right w:val="none" w:sz="0" w:space="0" w:color="auto"/>
      </w:divBdr>
    </w:div>
    <w:div w:id="588656210">
      <w:bodyDiv w:val="1"/>
      <w:marLeft w:val="0"/>
      <w:marRight w:val="0"/>
      <w:marTop w:val="0"/>
      <w:marBottom w:val="0"/>
      <w:divBdr>
        <w:top w:val="none" w:sz="0" w:space="0" w:color="auto"/>
        <w:left w:val="none" w:sz="0" w:space="0" w:color="auto"/>
        <w:bottom w:val="none" w:sz="0" w:space="0" w:color="auto"/>
        <w:right w:val="none" w:sz="0" w:space="0" w:color="auto"/>
      </w:divBdr>
    </w:div>
    <w:div w:id="610819272">
      <w:bodyDiv w:val="1"/>
      <w:marLeft w:val="0"/>
      <w:marRight w:val="0"/>
      <w:marTop w:val="0"/>
      <w:marBottom w:val="0"/>
      <w:divBdr>
        <w:top w:val="none" w:sz="0" w:space="0" w:color="auto"/>
        <w:left w:val="none" w:sz="0" w:space="0" w:color="auto"/>
        <w:bottom w:val="none" w:sz="0" w:space="0" w:color="auto"/>
        <w:right w:val="none" w:sz="0" w:space="0" w:color="auto"/>
      </w:divBdr>
    </w:div>
    <w:div w:id="611398678">
      <w:bodyDiv w:val="1"/>
      <w:marLeft w:val="0"/>
      <w:marRight w:val="0"/>
      <w:marTop w:val="0"/>
      <w:marBottom w:val="0"/>
      <w:divBdr>
        <w:top w:val="none" w:sz="0" w:space="0" w:color="auto"/>
        <w:left w:val="none" w:sz="0" w:space="0" w:color="auto"/>
        <w:bottom w:val="none" w:sz="0" w:space="0" w:color="auto"/>
        <w:right w:val="none" w:sz="0" w:space="0" w:color="auto"/>
      </w:divBdr>
    </w:div>
    <w:div w:id="651182653">
      <w:bodyDiv w:val="1"/>
      <w:marLeft w:val="0"/>
      <w:marRight w:val="0"/>
      <w:marTop w:val="0"/>
      <w:marBottom w:val="0"/>
      <w:divBdr>
        <w:top w:val="none" w:sz="0" w:space="0" w:color="auto"/>
        <w:left w:val="none" w:sz="0" w:space="0" w:color="auto"/>
        <w:bottom w:val="none" w:sz="0" w:space="0" w:color="auto"/>
        <w:right w:val="none" w:sz="0" w:space="0" w:color="auto"/>
      </w:divBdr>
    </w:div>
    <w:div w:id="662271229">
      <w:bodyDiv w:val="1"/>
      <w:marLeft w:val="0"/>
      <w:marRight w:val="0"/>
      <w:marTop w:val="0"/>
      <w:marBottom w:val="0"/>
      <w:divBdr>
        <w:top w:val="none" w:sz="0" w:space="0" w:color="auto"/>
        <w:left w:val="none" w:sz="0" w:space="0" w:color="auto"/>
        <w:bottom w:val="none" w:sz="0" w:space="0" w:color="auto"/>
        <w:right w:val="none" w:sz="0" w:space="0" w:color="auto"/>
      </w:divBdr>
    </w:div>
    <w:div w:id="705561649">
      <w:bodyDiv w:val="1"/>
      <w:marLeft w:val="0"/>
      <w:marRight w:val="0"/>
      <w:marTop w:val="0"/>
      <w:marBottom w:val="0"/>
      <w:divBdr>
        <w:top w:val="none" w:sz="0" w:space="0" w:color="auto"/>
        <w:left w:val="none" w:sz="0" w:space="0" w:color="auto"/>
        <w:bottom w:val="none" w:sz="0" w:space="0" w:color="auto"/>
        <w:right w:val="none" w:sz="0" w:space="0" w:color="auto"/>
      </w:divBdr>
    </w:div>
    <w:div w:id="714813926">
      <w:bodyDiv w:val="1"/>
      <w:marLeft w:val="0"/>
      <w:marRight w:val="0"/>
      <w:marTop w:val="0"/>
      <w:marBottom w:val="0"/>
      <w:divBdr>
        <w:top w:val="none" w:sz="0" w:space="0" w:color="auto"/>
        <w:left w:val="none" w:sz="0" w:space="0" w:color="auto"/>
        <w:bottom w:val="none" w:sz="0" w:space="0" w:color="auto"/>
        <w:right w:val="none" w:sz="0" w:space="0" w:color="auto"/>
      </w:divBdr>
    </w:div>
    <w:div w:id="735710100">
      <w:bodyDiv w:val="1"/>
      <w:marLeft w:val="0"/>
      <w:marRight w:val="0"/>
      <w:marTop w:val="0"/>
      <w:marBottom w:val="0"/>
      <w:divBdr>
        <w:top w:val="none" w:sz="0" w:space="0" w:color="auto"/>
        <w:left w:val="none" w:sz="0" w:space="0" w:color="auto"/>
        <w:bottom w:val="none" w:sz="0" w:space="0" w:color="auto"/>
        <w:right w:val="none" w:sz="0" w:space="0" w:color="auto"/>
      </w:divBdr>
    </w:div>
    <w:div w:id="769014179">
      <w:bodyDiv w:val="1"/>
      <w:marLeft w:val="0"/>
      <w:marRight w:val="0"/>
      <w:marTop w:val="0"/>
      <w:marBottom w:val="0"/>
      <w:divBdr>
        <w:top w:val="none" w:sz="0" w:space="0" w:color="auto"/>
        <w:left w:val="none" w:sz="0" w:space="0" w:color="auto"/>
        <w:bottom w:val="none" w:sz="0" w:space="0" w:color="auto"/>
        <w:right w:val="none" w:sz="0" w:space="0" w:color="auto"/>
      </w:divBdr>
    </w:div>
    <w:div w:id="885676581">
      <w:bodyDiv w:val="1"/>
      <w:marLeft w:val="0"/>
      <w:marRight w:val="0"/>
      <w:marTop w:val="0"/>
      <w:marBottom w:val="0"/>
      <w:divBdr>
        <w:top w:val="none" w:sz="0" w:space="0" w:color="auto"/>
        <w:left w:val="none" w:sz="0" w:space="0" w:color="auto"/>
        <w:bottom w:val="none" w:sz="0" w:space="0" w:color="auto"/>
        <w:right w:val="none" w:sz="0" w:space="0" w:color="auto"/>
      </w:divBdr>
    </w:div>
    <w:div w:id="1011223922">
      <w:bodyDiv w:val="1"/>
      <w:marLeft w:val="0"/>
      <w:marRight w:val="0"/>
      <w:marTop w:val="0"/>
      <w:marBottom w:val="0"/>
      <w:divBdr>
        <w:top w:val="none" w:sz="0" w:space="0" w:color="auto"/>
        <w:left w:val="none" w:sz="0" w:space="0" w:color="auto"/>
        <w:bottom w:val="none" w:sz="0" w:space="0" w:color="auto"/>
        <w:right w:val="none" w:sz="0" w:space="0" w:color="auto"/>
      </w:divBdr>
    </w:div>
    <w:div w:id="1022633859">
      <w:bodyDiv w:val="1"/>
      <w:marLeft w:val="0"/>
      <w:marRight w:val="0"/>
      <w:marTop w:val="0"/>
      <w:marBottom w:val="0"/>
      <w:divBdr>
        <w:top w:val="none" w:sz="0" w:space="0" w:color="auto"/>
        <w:left w:val="none" w:sz="0" w:space="0" w:color="auto"/>
        <w:bottom w:val="none" w:sz="0" w:space="0" w:color="auto"/>
        <w:right w:val="none" w:sz="0" w:space="0" w:color="auto"/>
      </w:divBdr>
    </w:div>
    <w:div w:id="1064453489">
      <w:bodyDiv w:val="1"/>
      <w:marLeft w:val="0"/>
      <w:marRight w:val="0"/>
      <w:marTop w:val="0"/>
      <w:marBottom w:val="0"/>
      <w:divBdr>
        <w:top w:val="none" w:sz="0" w:space="0" w:color="auto"/>
        <w:left w:val="none" w:sz="0" w:space="0" w:color="auto"/>
        <w:bottom w:val="none" w:sz="0" w:space="0" w:color="auto"/>
        <w:right w:val="none" w:sz="0" w:space="0" w:color="auto"/>
      </w:divBdr>
    </w:div>
    <w:div w:id="1206259462">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39946633">
      <w:bodyDiv w:val="1"/>
      <w:marLeft w:val="0"/>
      <w:marRight w:val="0"/>
      <w:marTop w:val="0"/>
      <w:marBottom w:val="0"/>
      <w:divBdr>
        <w:top w:val="none" w:sz="0" w:space="0" w:color="auto"/>
        <w:left w:val="none" w:sz="0" w:space="0" w:color="auto"/>
        <w:bottom w:val="none" w:sz="0" w:space="0" w:color="auto"/>
        <w:right w:val="none" w:sz="0" w:space="0" w:color="auto"/>
      </w:divBdr>
    </w:div>
    <w:div w:id="1242447674">
      <w:bodyDiv w:val="1"/>
      <w:marLeft w:val="0"/>
      <w:marRight w:val="0"/>
      <w:marTop w:val="0"/>
      <w:marBottom w:val="0"/>
      <w:divBdr>
        <w:top w:val="none" w:sz="0" w:space="0" w:color="auto"/>
        <w:left w:val="none" w:sz="0" w:space="0" w:color="auto"/>
        <w:bottom w:val="none" w:sz="0" w:space="0" w:color="auto"/>
        <w:right w:val="none" w:sz="0" w:space="0" w:color="auto"/>
      </w:divBdr>
    </w:div>
    <w:div w:id="1272785948">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462916622">
      <w:bodyDiv w:val="1"/>
      <w:marLeft w:val="0"/>
      <w:marRight w:val="0"/>
      <w:marTop w:val="0"/>
      <w:marBottom w:val="0"/>
      <w:divBdr>
        <w:top w:val="none" w:sz="0" w:space="0" w:color="auto"/>
        <w:left w:val="none" w:sz="0" w:space="0" w:color="auto"/>
        <w:bottom w:val="none" w:sz="0" w:space="0" w:color="auto"/>
        <w:right w:val="none" w:sz="0" w:space="0" w:color="auto"/>
      </w:divBdr>
    </w:div>
    <w:div w:id="1498112124">
      <w:bodyDiv w:val="1"/>
      <w:marLeft w:val="0"/>
      <w:marRight w:val="0"/>
      <w:marTop w:val="0"/>
      <w:marBottom w:val="0"/>
      <w:divBdr>
        <w:top w:val="none" w:sz="0" w:space="0" w:color="auto"/>
        <w:left w:val="none" w:sz="0" w:space="0" w:color="auto"/>
        <w:bottom w:val="none" w:sz="0" w:space="0" w:color="auto"/>
        <w:right w:val="none" w:sz="0" w:space="0" w:color="auto"/>
      </w:divBdr>
    </w:div>
    <w:div w:id="1550991111">
      <w:bodyDiv w:val="1"/>
      <w:marLeft w:val="0"/>
      <w:marRight w:val="0"/>
      <w:marTop w:val="0"/>
      <w:marBottom w:val="0"/>
      <w:divBdr>
        <w:top w:val="none" w:sz="0" w:space="0" w:color="auto"/>
        <w:left w:val="none" w:sz="0" w:space="0" w:color="auto"/>
        <w:bottom w:val="none" w:sz="0" w:space="0" w:color="auto"/>
        <w:right w:val="none" w:sz="0" w:space="0" w:color="auto"/>
      </w:divBdr>
    </w:div>
    <w:div w:id="1657608480">
      <w:bodyDiv w:val="1"/>
      <w:marLeft w:val="0"/>
      <w:marRight w:val="0"/>
      <w:marTop w:val="0"/>
      <w:marBottom w:val="0"/>
      <w:divBdr>
        <w:top w:val="none" w:sz="0" w:space="0" w:color="auto"/>
        <w:left w:val="none" w:sz="0" w:space="0" w:color="auto"/>
        <w:bottom w:val="none" w:sz="0" w:space="0" w:color="auto"/>
        <w:right w:val="none" w:sz="0" w:space="0" w:color="auto"/>
      </w:divBdr>
    </w:div>
    <w:div w:id="1657803556">
      <w:bodyDiv w:val="1"/>
      <w:marLeft w:val="0"/>
      <w:marRight w:val="0"/>
      <w:marTop w:val="0"/>
      <w:marBottom w:val="0"/>
      <w:divBdr>
        <w:top w:val="none" w:sz="0" w:space="0" w:color="auto"/>
        <w:left w:val="none" w:sz="0" w:space="0" w:color="auto"/>
        <w:bottom w:val="none" w:sz="0" w:space="0" w:color="auto"/>
        <w:right w:val="none" w:sz="0" w:space="0" w:color="auto"/>
      </w:divBdr>
    </w:div>
    <w:div w:id="1838839662">
      <w:bodyDiv w:val="1"/>
      <w:marLeft w:val="0"/>
      <w:marRight w:val="0"/>
      <w:marTop w:val="0"/>
      <w:marBottom w:val="0"/>
      <w:divBdr>
        <w:top w:val="none" w:sz="0" w:space="0" w:color="auto"/>
        <w:left w:val="none" w:sz="0" w:space="0" w:color="auto"/>
        <w:bottom w:val="none" w:sz="0" w:space="0" w:color="auto"/>
        <w:right w:val="none" w:sz="0" w:space="0" w:color="auto"/>
      </w:divBdr>
    </w:div>
    <w:div w:id="1957901738">
      <w:bodyDiv w:val="1"/>
      <w:marLeft w:val="0"/>
      <w:marRight w:val="0"/>
      <w:marTop w:val="0"/>
      <w:marBottom w:val="0"/>
      <w:divBdr>
        <w:top w:val="none" w:sz="0" w:space="0" w:color="auto"/>
        <w:left w:val="none" w:sz="0" w:space="0" w:color="auto"/>
        <w:bottom w:val="none" w:sz="0" w:space="0" w:color="auto"/>
        <w:right w:val="none" w:sz="0" w:space="0" w:color="auto"/>
      </w:divBdr>
    </w:div>
    <w:div w:id="1995136548">
      <w:bodyDiv w:val="1"/>
      <w:marLeft w:val="0"/>
      <w:marRight w:val="0"/>
      <w:marTop w:val="0"/>
      <w:marBottom w:val="0"/>
      <w:divBdr>
        <w:top w:val="none" w:sz="0" w:space="0" w:color="auto"/>
        <w:left w:val="none" w:sz="0" w:space="0" w:color="auto"/>
        <w:bottom w:val="none" w:sz="0" w:space="0" w:color="auto"/>
        <w:right w:val="none" w:sz="0" w:space="0" w:color="auto"/>
      </w:divBdr>
    </w:div>
    <w:div w:id="2041084960">
      <w:bodyDiv w:val="1"/>
      <w:marLeft w:val="0"/>
      <w:marRight w:val="0"/>
      <w:marTop w:val="0"/>
      <w:marBottom w:val="0"/>
      <w:divBdr>
        <w:top w:val="none" w:sz="0" w:space="0" w:color="auto"/>
        <w:left w:val="none" w:sz="0" w:space="0" w:color="auto"/>
        <w:bottom w:val="none" w:sz="0" w:space="0" w:color="auto"/>
        <w:right w:val="none" w:sz="0" w:space="0" w:color="auto"/>
      </w:divBdr>
    </w:div>
    <w:div w:id="212187414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gwonser@gmail.com"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2494</Words>
  <Characters>14220</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Introduction to Sociology</vt:lpstr>
    </vt:vector>
  </TitlesOfParts>
  <Company/>
  <LinksUpToDate>false</LinksUpToDate>
  <CharactersWithSpaces>16681</CharactersWithSpaces>
  <SharedDoc>false</SharedDoc>
  <HLinks>
    <vt:vector size="6" baseType="variant">
      <vt:variant>
        <vt:i4>6881319</vt:i4>
      </vt:variant>
      <vt:variant>
        <vt:i4>0</vt:i4>
      </vt:variant>
      <vt:variant>
        <vt:i4>0</vt:i4>
      </vt:variant>
      <vt:variant>
        <vt:i4>5</vt:i4>
      </vt:variant>
      <vt:variant>
        <vt:lpwstr>mailto:rgwonser@gmail.com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Sociology</dc:title>
  <dc:subject/>
  <dc:creator>Microsoft Office User</dc:creator>
  <cp:keywords/>
  <dc:description/>
  <cp:lastModifiedBy>Microsoft Office User</cp:lastModifiedBy>
  <cp:revision>2</cp:revision>
  <cp:lastPrinted>2013-01-19T02:26:00Z</cp:lastPrinted>
  <dcterms:created xsi:type="dcterms:W3CDTF">2017-01-20T01:36:00Z</dcterms:created>
  <dcterms:modified xsi:type="dcterms:W3CDTF">2017-01-20T01:36:00Z</dcterms:modified>
</cp:coreProperties>
</file>