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EA5F" w14:textId="588D6824" w:rsidR="00490107" w:rsidRDefault="0056109D" w:rsidP="0049010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Members of the public are cordially invited to </w:t>
      </w:r>
      <w:r w:rsidR="003769C0" w:rsidRPr="00125523">
        <w:rPr>
          <w:rFonts w:asciiTheme="majorHAnsi" w:hAnsiTheme="majorHAnsi"/>
          <w:sz w:val="22"/>
          <w:szCs w:val="22"/>
        </w:rPr>
        <w:t xml:space="preserve">the Annual Parish </w:t>
      </w:r>
      <w:r>
        <w:rPr>
          <w:rFonts w:asciiTheme="majorHAnsi" w:hAnsiTheme="majorHAnsi"/>
          <w:sz w:val="22"/>
          <w:szCs w:val="22"/>
        </w:rPr>
        <w:t xml:space="preserve">Council </w:t>
      </w:r>
      <w:r w:rsidR="00125523">
        <w:rPr>
          <w:rFonts w:asciiTheme="majorHAnsi" w:hAnsiTheme="majorHAnsi"/>
          <w:sz w:val="22"/>
          <w:szCs w:val="22"/>
        </w:rPr>
        <w:t>M</w:t>
      </w:r>
      <w:r w:rsidR="003769C0" w:rsidRPr="00125523">
        <w:rPr>
          <w:rFonts w:asciiTheme="majorHAnsi" w:hAnsiTheme="majorHAnsi"/>
          <w:sz w:val="22"/>
          <w:szCs w:val="22"/>
        </w:rPr>
        <w:t>eeting</w:t>
      </w:r>
      <w:r>
        <w:rPr>
          <w:rFonts w:asciiTheme="majorHAnsi" w:hAnsiTheme="majorHAnsi"/>
          <w:sz w:val="22"/>
          <w:szCs w:val="22"/>
        </w:rPr>
        <w:t xml:space="preserve">, which will follow the </w:t>
      </w:r>
      <w:r w:rsidR="00F007AD">
        <w:rPr>
          <w:rFonts w:asciiTheme="majorHAnsi" w:hAnsiTheme="majorHAnsi"/>
          <w:sz w:val="22"/>
          <w:szCs w:val="22"/>
        </w:rPr>
        <w:t xml:space="preserve">Annual </w:t>
      </w:r>
      <w:r w:rsidR="00490107" w:rsidRPr="00125523">
        <w:rPr>
          <w:rFonts w:asciiTheme="majorHAnsi" w:hAnsiTheme="majorHAnsi"/>
          <w:sz w:val="22"/>
          <w:szCs w:val="22"/>
        </w:rPr>
        <w:t>Parish Meeting on Monday 1</w:t>
      </w:r>
      <w:r w:rsidR="0027594E" w:rsidRPr="00125523">
        <w:rPr>
          <w:rFonts w:asciiTheme="majorHAnsi" w:hAnsiTheme="majorHAnsi"/>
          <w:sz w:val="22"/>
          <w:szCs w:val="22"/>
        </w:rPr>
        <w:t>7</w:t>
      </w:r>
      <w:r w:rsidR="00490107" w:rsidRPr="00125523">
        <w:rPr>
          <w:rFonts w:asciiTheme="majorHAnsi" w:hAnsiTheme="majorHAnsi"/>
          <w:sz w:val="22"/>
          <w:szCs w:val="22"/>
        </w:rPr>
        <w:t>th Ma</w:t>
      </w:r>
      <w:r w:rsidR="0027594E" w:rsidRPr="00125523">
        <w:rPr>
          <w:rFonts w:asciiTheme="majorHAnsi" w:hAnsiTheme="majorHAnsi"/>
          <w:sz w:val="22"/>
          <w:szCs w:val="22"/>
        </w:rPr>
        <w:t>y</w:t>
      </w:r>
      <w:r w:rsidR="00490107" w:rsidRPr="00125523">
        <w:rPr>
          <w:rFonts w:asciiTheme="majorHAnsi" w:hAnsiTheme="majorHAnsi"/>
          <w:sz w:val="22"/>
          <w:szCs w:val="22"/>
        </w:rPr>
        <w:t xml:space="preserve"> 2021</w:t>
      </w:r>
      <w:r w:rsidR="00F007AD">
        <w:rPr>
          <w:rFonts w:asciiTheme="majorHAnsi" w:hAnsiTheme="majorHAnsi"/>
          <w:sz w:val="22"/>
          <w:szCs w:val="22"/>
        </w:rPr>
        <w:t xml:space="preserve">. The Annual Parish Meeting will start </w:t>
      </w:r>
      <w:r w:rsidR="00490107" w:rsidRPr="00125523">
        <w:rPr>
          <w:rFonts w:asciiTheme="majorHAnsi" w:hAnsiTheme="majorHAnsi"/>
          <w:sz w:val="22"/>
          <w:szCs w:val="22"/>
        </w:rPr>
        <w:t>at 6.</w:t>
      </w:r>
      <w:r w:rsidR="003769C0" w:rsidRPr="00125523">
        <w:rPr>
          <w:rFonts w:asciiTheme="majorHAnsi" w:hAnsiTheme="majorHAnsi"/>
          <w:sz w:val="22"/>
          <w:szCs w:val="22"/>
        </w:rPr>
        <w:t>0</w:t>
      </w:r>
      <w:r w:rsidR="00490107" w:rsidRPr="00125523">
        <w:rPr>
          <w:rFonts w:asciiTheme="majorHAnsi" w:hAnsiTheme="majorHAnsi"/>
          <w:sz w:val="22"/>
          <w:szCs w:val="22"/>
        </w:rPr>
        <w:t>0 pm</w:t>
      </w:r>
      <w:r w:rsidR="00F007AD">
        <w:rPr>
          <w:rFonts w:asciiTheme="majorHAnsi" w:hAnsiTheme="majorHAnsi"/>
          <w:sz w:val="22"/>
          <w:szCs w:val="22"/>
        </w:rPr>
        <w:t xml:space="preserve"> followed by the Annual Parish Council meeting at 6.30.</w:t>
      </w:r>
      <w:r w:rsidR="006E6737" w:rsidRPr="00125523">
        <w:rPr>
          <w:rFonts w:asciiTheme="majorHAnsi" w:hAnsiTheme="majorHAnsi"/>
          <w:sz w:val="22"/>
          <w:szCs w:val="22"/>
        </w:rPr>
        <w:t xml:space="preserve"> </w:t>
      </w:r>
      <w:r w:rsidR="00743929">
        <w:rPr>
          <w:rFonts w:asciiTheme="majorHAnsi" w:hAnsiTheme="majorHAnsi"/>
          <w:sz w:val="22"/>
          <w:szCs w:val="22"/>
        </w:rPr>
        <w:t>Both</w:t>
      </w:r>
      <w:r w:rsidR="006E6737" w:rsidRPr="00125523">
        <w:rPr>
          <w:rFonts w:asciiTheme="majorHAnsi" w:hAnsiTheme="majorHAnsi"/>
          <w:sz w:val="22"/>
          <w:szCs w:val="22"/>
        </w:rPr>
        <w:t xml:space="preserve"> meeting</w:t>
      </w:r>
      <w:r w:rsidR="00743929">
        <w:rPr>
          <w:rFonts w:asciiTheme="majorHAnsi" w:hAnsiTheme="majorHAnsi"/>
          <w:sz w:val="22"/>
          <w:szCs w:val="22"/>
        </w:rPr>
        <w:t>s</w:t>
      </w:r>
      <w:r w:rsidR="006E6737" w:rsidRPr="00125523">
        <w:rPr>
          <w:rFonts w:asciiTheme="majorHAnsi" w:hAnsiTheme="majorHAnsi"/>
          <w:sz w:val="22"/>
          <w:szCs w:val="22"/>
        </w:rPr>
        <w:t xml:space="preserve"> will take place</w:t>
      </w:r>
      <w:r w:rsidR="006E6737">
        <w:rPr>
          <w:rFonts w:asciiTheme="majorHAnsi" w:hAnsiTheme="majorHAnsi"/>
          <w:sz w:val="22"/>
          <w:szCs w:val="22"/>
        </w:rPr>
        <w:t xml:space="preserve"> </w:t>
      </w:r>
      <w:r w:rsidR="00010888">
        <w:rPr>
          <w:rFonts w:asciiTheme="majorHAnsi" w:hAnsiTheme="majorHAnsi"/>
          <w:sz w:val="22"/>
          <w:szCs w:val="22"/>
        </w:rPr>
        <w:t xml:space="preserve">in the village hall, </w:t>
      </w:r>
      <w:r w:rsidR="00406CFE">
        <w:rPr>
          <w:rFonts w:asciiTheme="majorHAnsi" w:hAnsiTheme="majorHAnsi"/>
          <w:sz w:val="22"/>
          <w:szCs w:val="22"/>
        </w:rPr>
        <w:t xml:space="preserve">governed by the Covid safety regulations in force at the time. </w:t>
      </w:r>
    </w:p>
    <w:p w14:paraId="0DBD11D8" w14:textId="77777777" w:rsidR="00684DBF" w:rsidRPr="009548D6" w:rsidRDefault="00684DBF" w:rsidP="00264EDE">
      <w:pPr>
        <w:rPr>
          <w:rFonts w:asciiTheme="majorHAnsi" w:hAnsiTheme="majorHAnsi"/>
          <w:sz w:val="22"/>
          <w:szCs w:val="22"/>
        </w:rPr>
      </w:pPr>
    </w:p>
    <w:p w14:paraId="49615DE2" w14:textId="77777777" w:rsidR="00264EDE" w:rsidRDefault="00264EDE" w:rsidP="00264EDE">
      <w:pPr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3177AC90" wp14:editId="0443B8D5">
            <wp:extent cx="1485900" cy="444500"/>
            <wp:effectExtent l="0" t="0" r="0" b="0"/>
            <wp:docPr id="195928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AD78" w14:textId="62D49788" w:rsidR="00264EDE" w:rsidRDefault="00264EDE" w:rsidP="00264EDE">
      <w:pPr>
        <w:rPr>
          <w:rFonts w:asciiTheme="majorHAnsi" w:hAnsiTheme="majorHAnsi"/>
          <w:sz w:val="22"/>
          <w:szCs w:val="22"/>
        </w:rPr>
      </w:pPr>
      <w:r w:rsidRPr="214BE1F0">
        <w:rPr>
          <w:rFonts w:asciiTheme="majorHAnsi" w:hAnsiTheme="majorHAnsi"/>
          <w:sz w:val="22"/>
          <w:szCs w:val="22"/>
        </w:rPr>
        <w:t>M Freeman, Clerk to the Council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="006E6737">
        <w:rPr>
          <w:rFonts w:asciiTheme="majorHAnsi" w:hAnsiTheme="majorHAnsi"/>
          <w:sz w:val="22"/>
          <w:szCs w:val="22"/>
        </w:rPr>
        <w:t>10 May</w:t>
      </w:r>
      <w:r w:rsidR="004024B8">
        <w:rPr>
          <w:rFonts w:asciiTheme="majorHAnsi" w:hAnsiTheme="majorHAnsi"/>
          <w:sz w:val="22"/>
          <w:szCs w:val="22"/>
        </w:rPr>
        <w:t xml:space="preserve"> 2021</w:t>
      </w:r>
    </w:p>
    <w:p w14:paraId="12FC8F85" w14:textId="77777777" w:rsidR="004024B8" w:rsidRPr="009548D6" w:rsidRDefault="004024B8" w:rsidP="00264EDE">
      <w:pPr>
        <w:rPr>
          <w:rFonts w:ascii="Calibri" w:hAnsi="Calibri" w:cs="Arial"/>
        </w:rPr>
      </w:pPr>
    </w:p>
    <w:p w14:paraId="4C16BAF4" w14:textId="62ACB864" w:rsidR="007B6115" w:rsidRDefault="007B6115" w:rsidP="007B6115">
      <w:pPr>
        <w:rPr>
          <w:rFonts w:ascii="Calibri" w:hAnsi="Calibri" w:cs="Arial"/>
        </w:rPr>
      </w:pPr>
      <w:r>
        <w:rPr>
          <w:rFonts w:ascii="Calibri" w:hAnsi="Calibri" w:cs="Arial"/>
          <w:i/>
        </w:rPr>
        <w:t xml:space="preserve">Members of the public are welcome to attend and are invited to address the council at item 4 on the agenda.  </w:t>
      </w:r>
    </w:p>
    <w:p w14:paraId="63D14DC9" w14:textId="77777777" w:rsidR="006A18BC" w:rsidRDefault="006A18BC" w:rsidP="00D679F2">
      <w:pPr>
        <w:pStyle w:val="ListParagraph"/>
        <w:ind w:left="360" w:hanging="360"/>
        <w:jc w:val="center"/>
        <w:rPr>
          <w:rFonts w:ascii="Calibri" w:hAnsi="Calibri" w:cs="Arial"/>
          <w:b/>
        </w:rPr>
      </w:pPr>
    </w:p>
    <w:p w14:paraId="6B4A7AEB" w14:textId="2D244755" w:rsidR="00926867" w:rsidRPr="00D30C27" w:rsidRDefault="00926867" w:rsidP="00D679F2">
      <w:pPr>
        <w:pStyle w:val="ListParagraph"/>
        <w:ind w:left="360" w:hanging="360"/>
        <w:jc w:val="center"/>
        <w:rPr>
          <w:rFonts w:ascii="Calibri" w:hAnsi="Calibri" w:cs="Arial"/>
          <w:b/>
        </w:rPr>
      </w:pPr>
      <w:r w:rsidRPr="00D30C27">
        <w:rPr>
          <w:rFonts w:ascii="Calibri" w:hAnsi="Calibri" w:cs="Arial"/>
          <w:b/>
        </w:rPr>
        <w:t>AGENDA</w:t>
      </w:r>
    </w:p>
    <w:p w14:paraId="6B4A7AEC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D" w14:textId="18C37F12" w:rsidR="00A64BD3" w:rsidRPr="0070624C" w:rsidRDefault="214BE1F0" w:rsidP="0070624C">
      <w:pPr>
        <w:spacing w:after="120" w:line="276" w:lineRule="auto"/>
        <w:rPr>
          <w:rFonts w:asciiTheme="majorHAnsi" w:hAnsiTheme="majorHAnsi"/>
          <w:b/>
          <w:bCs/>
          <w:sz w:val="22"/>
          <w:szCs w:val="22"/>
        </w:rPr>
      </w:pPr>
      <w:r w:rsidRPr="0070624C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68E46D73" w14:textId="3FFD91D1" w:rsidR="00086811" w:rsidRPr="00086811" w:rsidRDefault="214BE1F0" w:rsidP="008C4D1A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0086811">
        <w:rPr>
          <w:rFonts w:asciiTheme="majorHAnsi" w:hAnsiTheme="majorHAnsi"/>
          <w:b/>
          <w:bCs/>
          <w:sz w:val="22"/>
          <w:szCs w:val="22"/>
        </w:rPr>
        <w:t xml:space="preserve">To </w:t>
      </w:r>
      <w:r w:rsidR="0070624C" w:rsidRPr="00086811">
        <w:rPr>
          <w:rFonts w:asciiTheme="majorHAnsi" w:hAnsiTheme="majorHAnsi"/>
          <w:b/>
          <w:bCs/>
          <w:sz w:val="22"/>
          <w:szCs w:val="22"/>
        </w:rPr>
        <w:t>elect the Chairma</w:t>
      </w:r>
      <w:r w:rsidR="00086811" w:rsidRPr="00086811">
        <w:rPr>
          <w:rFonts w:asciiTheme="majorHAnsi" w:hAnsiTheme="majorHAnsi"/>
          <w:b/>
          <w:bCs/>
          <w:sz w:val="22"/>
          <w:szCs w:val="22"/>
        </w:rPr>
        <w:t>n of the council for the year 2021/22.</w:t>
      </w:r>
    </w:p>
    <w:p w14:paraId="3A7104BF" w14:textId="0D90713D" w:rsidR="00075FB9" w:rsidRPr="00075FB9" w:rsidRDefault="00086811" w:rsidP="214BE1F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To appoint the Vice Chairman of the council for the year 2021/22  </w:t>
      </w:r>
    </w:p>
    <w:p w14:paraId="6BF4F824" w14:textId="36A223A7" w:rsidR="214BE1F0" w:rsidRDefault="00075FB9" w:rsidP="214BE1F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To </w:t>
      </w:r>
      <w:r w:rsidR="214BE1F0" w:rsidRPr="214BE1F0">
        <w:rPr>
          <w:rFonts w:asciiTheme="majorHAnsi" w:hAnsiTheme="majorHAnsi"/>
          <w:b/>
          <w:bCs/>
          <w:sz w:val="22"/>
          <w:szCs w:val="22"/>
        </w:rPr>
        <w:t>receive apologies for absence</w:t>
      </w:r>
    </w:p>
    <w:p w14:paraId="6B4A7AF1" w14:textId="719C1B7B" w:rsidR="00127033" w:rsidRPr="00E317DC" w:rsidRDefault="214BE1F0" w:rsidP="214BE1F0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/>
          <w:sz w:val="22"/>
          <w:szCs w:val="22"/>
        </w:rPr>
      </w:pPr>
      <w:r w:rsidRPr="214BE1F0">
        <w:rPr>
          <w:rFonts w:asciiTheme="majorHAnsi" w:hAnsiTheme="majorHAnsi"/>
          <w:b/>
          <w:bCs/>
          <w:sz w:val="22"/>
          <w:szCs w:val="22"/>
        </w:rPr>
        <w:t xml:space="preserve">To receive Declarations of Interest </w:t>
      </w:r>
      <w:r w:rsidRPr="214BE1F0">
        <w:rPr>
          <w:rFonts w:asciiTheme="majorHAnsi" w:hAnsiTheme="majorHAnsi"/>
          <w:sz w:val="22"/>
          <w:szCs w:val="22"/>
        </w:rPr>
        <w:t>on items on the Agenda (Localism Act 2011)</w:t>
      </w:r>
    </w:p>
    <w:p w14:paraId="6B4A7AF5" w14:textId="296216D8" w:rsidR="002930B4" w:rsidRDefault="214BE1F0" w:rsidP="214BE1F0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/>
          <w:b/>
          <w:bCs/>
          <w:sz w:val="22"/>
          <w:szCs w:val="22"/>
        </w:rPr>
      </w:pPr>
      <w:r w:rsidRPr="214BE1F0">
        <w:rPr>
          <w:rFonts w:asciiTheme="majorHAnsi" w:hAnsiTheme="majorHAnsi"/>
          <w:b/>
          <w:bCs/>
          <w:sz w:val="22"/>
          <w:szCs w:val="22"/>
        </w:rPr>
        <w:t>To hear representations from the public regarding items on the Agenda</w:t>
      </w:r>
    </w:p>
    <w:p w14:paraId="08EB5625" w14:textId="6FA3F27B" w:rsidR="00EC195F" w:rsidRPr="007768FE" w:rsidRDefault="5C686C19" w:rsidP="5C686C19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 w:cs="Helvetica"/>
          <w:sz w:val="22"/>
          <w:szCs w:val="22"/>
        </w:rPr>
      </w:pPr>
      <w:r w:rsidRPr="5C686C19">
        <w:rPr>
          <w:rFonts w:asciiTheme="majorHAnsi" w:hAnsiTheme="majorHAnsi" w:cs="Helvetica"/>
          <w:b/>
          <w:bCs/>
          <w:sz w:val="22"/>
          <w:szCs w:val="22"/>
        </w:rPr>
        <w:t xml:space="preserve">Approval and signing of the previous meeting’s minutes </w:t>
      </w:r>
      <w:r w:rsidRPr="5C686C19">
        <w:rPr>
          <w:rFonts w:asciiTheme="majorHAnsi" w:hAnsiTheme="majorHAnsi" w:cs="Helvetica"/>
          <w:sz w:val="22"/>
          <w:szCs w:val="22"/>
        </w:rPr>
        <w:t>(</w:t>
      </w:r>
      <w:r w:rsidR="00123548">
        <w:rPr>
          <w:rFonts w:asciiTheme="majorHAnsi" w:hAnsiTheme="majorHAnsi" w:cs="Helvetica"/>
          <w:sz w:val="22"/>
          <w:szCs w:val="22"/>
        </w:rPr>
        <w:t>January</w:t>
      </w:r>
      <w:r w:rsidR="006C2596">
        <w:rPr>
          <w:rFonts w:asciiTheme="majorHAnsi" w:hAnsiTheme="majorHAnsi" w:cs="Helvetica"/>
          <w:sz w:val="22"/>
          <w:szCs w:val="22"/>
        </w:rPr>
        <w:t xml:space="preserve"> </w:t>
      </w:r>
      <w:r w:rsidRPr="5C686C19">
        <w:rPr>
          <w:rFonts w:asciiTheme="majorHAnsi" w:hAnsiTheme="majorHAnsi" w:cs="Helvetica"/>
          <w:sz w:val="22"/>
          <w:szCs w:val="22"/>
        </w:rPr>
        <w:t>202</w:t>
      </w:r>
      <w:r w:rsidR="00123548">
        <w:rPr>
          <w:rFonts w:asciiTheme="majorHAnsi" w:hAnsiTheme="majorHAnsi" w:cs="Helvetica"/>
          <w:sz w:val="22"/>
          <w:szCs w:val="22"/>
        </w:rPr>
        <w:t>1</w:t>
      </w:r>
      <w:r w:rsidRPr="5C686C19">
        <w:rPr>
          <w:rFonts w:asciiTheme="majorHAnsi" w:hAnsiTheme="majorHAnsi" w:cs="Helvetica"/>
          <w:sz w:val="22"/>
          <w:szCs w:val="22"/>
        </w:rPr>
        <w:t>)</w:t>
      </w:r>
    </w:p>
    <w:p w14:paraId="6B4A7AF7" w14:textId="4C05B0DE" w:rsidR="00A64BD3" w:rsidRPr="007768FE" w:rsidRDefault="214BE1F0" w:rsidP="214BE1F0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 w:cs="Helvetica"/>
          <w:b/>
          <w:bCs/>
          <w:sz w:val="22"/>
          <w:szCs w:val="22"/>
        </w:rPr>
      </w:pPr>
      <w:r w:rsidRPr="214BE1F0">
        <w:rPr>
          <w:rFonts w:asciiTheme="majorHAnsi" w:hAnsiTheme="majorHAnsi" w:cs="Helvetica"/>
          <w:b/>
          <w:bCs/>
          <w:sz w:val="22"/>
          <w:szCs w:val="22"/>
        </w:rPr>
        <w:t xml:space="preserve">Matters Arising </w:t>
      </w:r>
      <w:r w:rsidRPr="214BE1F0">
        <w:rPr>
          <w:rFonts w:asciiTheme="majorHAnsi" w:hAnsiTheme="majorHAnsi" w:cs="Helvetica"/>
          <w:sz w:val="22"/>
          <w:szCs w:val="22"/>
        </w:rPr>
        <w:t xml:space="preserve">(Clerk’s Report and update from Chairman) </w:t>
      </w:r>
    </w:p>
    <w:p w14:paraId="6B4A7AFF" w14:textId="5AB9E0C7" w:rsidR="00A64BD3" w:rsidRDefault="214BE1F0" w:rsidP="214BE1F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Helvetica"/>
          <w:b/>
          <w:bCs/>
          <w:sz w:val="22"/>
          <w:szCs w:val="22"/>
        </w:rPr>
      </w:pPr>
      <w:r w:rsidRPr="214BE1F0">
        <w:rPr>
          <w:rFonts w:asciiTheme="majorHAnsi" w:hAnsiTheme="majorHAnsi" w:cs="Helvetica"/>
          <w:b/>
          <w:bCs/>
          <w:sz w:val="22"/>
          <w:szCs w:val="22"/>
        </w:rPr>
        <w:t>Planning applications</w:t>
      </w:r>
    </w:p>
    <w:p w14:paraId="7BEE0A92" w14:textId="656EF2F7" w:rsidR="0015022F" w:rsidRDefault="0015022F" w:rsidP="0015022F">
      <w:pPr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  <w:u w:val="single"/>
        </w:rPr>
        <w:t xml:space="preserve">To </w:t>
      </w:r>
      <w:r w:rsidR="00E10AD0">
        <w:rPr>
          <w:rFonts w:asciiTheme="majorHAnsi" w:hAnsiTheme="majorHAnsi" w:cs="Helvetica"/>
          <w:sz w:val="22"/>
          <w:szCs w:val="22"/>
          <w:u w:val="single"/>
        </w:rPr>
        <w:t>comment on</w:t>
      </w:r>
      <w:r>
        <w:rPr>
          <w:rFonts w:asciiTheme="majorHAnsi" w:hAnsiTheme="majorHAnsi" w:cs="Helvetica"/>
          <w:sz w:val="22"/>
          <w:szCs w:val="22"/>
        </w:rPr>
        <w:t xml:space="preserve">: </w:t>
      </w:r>
    </w:p>
    <w:p w14:paraId="7BC0ACA1" w14:textId="778C882C" w:rsidR="00162536" w:rsidRDefault="00450512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9" w:history="1">
        <w:r w:rsidR="00162536" w:rsidRPr="004C6052">
          <w:rPr>
            <w:rStyle w:val="Hyperlink"/>
            <w:rFonts w:asciiTheme="majorHAnsi" w:hAnsiTheme="majorHAnsi" w:cs="Helvetica"/>
            <w:sz w:val="22"/>
            <w:szCs w:val="22"/>
          </w:rPr>
          <w:t>21/01609/FUL</w:t>
        </w:r>
      </w:hyperlink>
      <w:r w:rsidR="00162536" w:rsidRPr="00162536">
        <w:rPr>
          <w:rFonts w:asciiTheme="majorHAnsi" w:hAnsiTheme="majorHAnsi" w:cs="Helvetica"/>
          <w:sz w:val="22"/>
          <w:szCs w:val="22"/>
        </w:rPr>
        <w:t>| Demolition of existing sheds. New single-storey extension, glass link and new garden shed, Mill Barn Naunton GL54 3AD</w:t>
      </w:r>
      <w:r w:rsidR="006A56DB">
        <w:rPr>
          <w:rFonts w:asciiTheme="majorHAnsi" w:hAnsiTheme="majorHAnsi" w:cs="Helvetica"/>
          <w:sz w:val="22"/>
          <w:szCs w:val="22"/>
        </w:rPr>
        <w:t xml:space="preserve"> Deadline 3 June.</w:t>
      </w:r>
    </w:p>
    <w:p w14:paraId="2AA10222" w14:textId="0FF78987" w:rsidR="00F21E43" w:rsidRDefault="00450512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0" w:history="1">
        <w:r w:rsidR="008720F0" w:rsidRPr="00AF147B">
          <w:rPr>
            <w:rStyle w:val="Hyperlink"/>
            <w:rFonts w:asciiTheme="majorHAnsi" w:hAnsiTheme="majorHAnsi" w:cs="Helvetica"/>
            <w:sz w:val="22"/>
            <w:szCs w:val="22"/>
          </w:rPr>
          <w:t>21/01699/FUL</w:t>
        </w:r>
      </w:hyperlink>
      <w:r w:rsidR="009140E4">
        <w:rPr>
          <w:rFonts w:asciiTheme="majorHAnsi" w:hAnsiTheme="majorHAnsi" w:cs="Helvetica"/>
          <w:sz w:val="22"/>
          <w:szCs w:val="22"/>
        </w:rPr>
        <w:t xml:space="preserve"> Formation of new gallops, Naunton Downs Golf Club, </w:t>
      </w:r>
      <w:r w:rsidR="00325642">
        <w:rPr>
          <w:rFonts w:asciiTheme="majorHAnsi" w:hAnsiTheme="majorHAnsi" w:cs="Helvetica"/>
          <w:sz w:val="22"/>
          <w:szCs w:val="22"/>
        </w:rPr>
        <w:t>GL54 3AE Deadline 3 June.</w:t>
      </w:r>
      <w:r w:rsidR="009140E4">
        <w:rPr>
          <w:rFonts w:asciiTheme="majorHAnsi" w:hAnsiTheme="majorHAnsi" w:cs="Helvetica"/>
          <w:sz w:val="22"/>
          <w:szCs w:val="22"/>
        </w:rPr>
        <w:t xml:space="preserve"> </w:t>
      </w:r>
    </w:p>
    <w:p w14:paraId="765274B0" w14:textId="036D6EC3" w:rsidR="008720F0" w:rsidRDefault="00450512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1" w:history="1">
        <w:r w:rsidR="008720F0" w:rsidRPr="00790B9E">
          <w:rPr>
            <w:rStyle w:val="Hyperlink"/>
            <w:rFonts w:asciiTheme="majorHAnsi" w:hAnsiTheme="majorHAnsi" w:cs="Helvetica"/>
            <w:sz w:val="22"/>
            <w:szCs w:val="22"/>
          </w:rPr>
          <w:t>21/01735/FUL</w:t>
        </w:r>
      </w:hyperlink>
      <w:r w:rsidR="008720F0">
        <w:rPr>
          <w:rFonts w:asciiTheme="majorHAnsi" w:hAnsiTheme="majorHAnsi" w:cs="Helvetica"/>
          <w:sz w:val="22"/>
          <w:szCs w:val="22"/>
        </w:rPr>
        <w:t xml:space="preserve"> </w:t>
      </w:r>
      <w:r w:rsidR="0028253F" w:rsidRPr="0028253F">
        <w:rPr>
          <w:rFonts w:asciiTheme="majorHAnsi" w:hAnsiTheme="majorHAnsi" w:cs="Helvetica"/>
          <w:sz w:val="22"/>
          <w:szCs w:val="22"/>
        </w:rPr>
        <w:t>Demolition of existing garage, erection of replacement building to act as holiday let in substitution of new garage approved in planning application reference 13/05291/FUL Springfield</w:t>
      </w:r>
      <w:r w:rsidR="002C3C08">
        <w:rPr>
          <w:rFonts w:asciiTheme="majorHAnsi" w:hAnsiTheme="majorHAnsi" w:cs="Helvetica"/>
          <w:sz w:val="22"/>
          <w:szCs w:val="22"/>
        </w:rPr>
        <w:t>,</w:t>
      </w:r>
      <w:r w:rsidR="0028253F" w:rsidRPr="0028253F">
        <w:rPr>
          <w:rFonts w:asciiTheme="majorHAnsi" w:hAnsiTheme="majorHAnsi" w:cs="Helvetica"/>
          <w:sz w:val="22"/>
          <w:szCs w:val="22"/>
        </w:rPr>
        <w:t xml:space="preserve"> Naunton</w:t>
      </w:r>
      <w:r w:rsidR="002C3C08">
        <w:rPr>
          <w:rFonts w:asciiTheme="majorHAnsi" w:hAnsiTheme="majorHAnsi" w:cs="Helvetica"/>
          <w:sz w:val="22"/>
          <w:szCs w:val="22"/>
        </w:rPr>
        <w:t>,</w:t>
      </w:r>
      <w:r w:rsidR="0028253F" w:rsidRPr="0028253F">
        <w:rPr>
          <w:rFonts w:asciiTheme="majorHAnsi" w:hAnsiTheme="majorHAnsi" w:cs="Helvetica"/>
          <w:sz w:val="22"/>
          <w:szCs w:val="22"/>
        </w:rPr>
        <w:t xml:space="preserve"> GL54 3AA</w:t>
      </w:r>
      <w:r w:rsidR="008720F0">
        <w:rPr>
          <w:rFonts w:asciiTheme="majorHAnsi" w:hAnsiTheme="majorHAnsi" w:cs="Helvetica"/>
          <w:sz w:val="22"/>
          <w:szCs w:val="22"/>
        </w:rPr>
        <w:t>Springfield</w:t>
      </w:r>
      <w:r w:rsidR="005629A4">
        <w:rPr>
          <w:rFonts w:asciiTheme="majorHAnsi" w:hAnsiTheme="majorHAnsi" w:cs="Helvetica"/>
          <w:sz w:val="22"/>
          <w:szCs w:val="22"/>
        </w:rPr>
        <w:t>.  Deadline 26 May.</w:t>
      </w:r>
    </w:p>
    <w:p w14:paraId="235A69BD" w14:textId="77777777" w:rsidR="00F21E43" w:rsidRDefault="00F21E43" w:rsidP="0015022F">
      <w:pPr>
        <w:ind w:left="360"/>
        <w:rPr>
          <w:rFonts w:asciiTheme="majorHAnsi" w:hAnsiTheme="majorHAnsi" w:cs="Helvetica"/>
          <w:sz w:val="22"/>
          <w:szCs w:val="22"/>
        </w:rPr>
      </w:pPr>
    </w:p>
    <w:p w14:paraId="41EED6DA" w14:textId="77777777" w:rsidR="00F21E43" w:rsidRDefault="00F21E43" w:rsidP="00F21E43">
      <w:pPr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  <w:u w:val="single"/>
        </w:rPr>
        <w:t>To note</w:t>
      </w:r>
      <w:r>
        <w:rPr>
          <w:rFonts w:asciiTheme="majorHAnsi" w:hAnsiTheme="majorHAnsi" w:cs="Helvetica"/>
          <w:sz w:val="22"/>
          <w:szCs w:val="22"/>
        </w:rPr>
        <w:t xml:space="preserve">: </w:t>
      </w:r>
    </w:p>
    <w:p w14:paraId="79920562" w14:textId="3D3CA153" w:rsidR="00AB0A66" w:rsidRPr="00AB0A66" w:rsidRDefault="00AB0A66" w:rsidP="0015022F">
      <w:pPr>
        <w:ind w:left="360"/>
        <w:rPr>
          <w:rFonts w:asciiTheme="majorHAnsi" w:hAnsiTheme="majorHAnsi" w:cs="Helvetica"/>
          <w:sz w:val="22"/>
          <w:szCs w:val="22"/>
        </w:rPr>
      </w:pPr>
      <w:r w:rsidRPr="00AB0A66">
        <w:rPr>
          <w:rFonts w:asciiTheme="majorHAnsi" w:hAnsiTheme="majorHAnsi" w:cs="Helvetica"/>
          <w:sz w:val="22"/>
          <w:szCs w:val="22"/>
        </w:rPr>
        <w:t>21/01343/FUL Replace existing doors with stone mullion windows </w:t>
      </w:r>
      <w:r w:rsidR="00E23225">
        <w:rPr>
          <w:rFonts w:asciiTheme="majorHAnsi" w:hAnsiTheme="majorHAnsi" w:cs="Helvetica"/>
          <w:sz w:val="22"/>
          <w:szCs w:val="22"/>
        </w:rPr>
        <w:t>W</w:t>
      </w:r>
      <w:r w:rsidRPr="00AB0A66">
        <w:rPr>
          <w:rFonts w:asciiTheme="majorHAnsi" w:hAnsiTheme="majorHAnsi" w:cs="Helvetica"/>
          <w:sz w:val="22"/>
          <w:szCs w:val="22"/>
        </w:rPr>
        <w:t>aterloo Farm</w:t>
      </w:r>
      <w:r>
        <w:rPr>
          <w:rFonts w:asciiTheme="majorHAnsi" w:hAnsiTheme="majorHAnsi" w:cs="Helvetica"/>
          <w:sz w:val="22"/>
          <w:szCs w:val="22"/>
        </w:rPr>
        <w:t>,</w:t>
      </w:r>
      <w:r w:rsidRPr="00AB0A66">
        <w:rPr>
          <w:rFonts w:asciiTheme="majorHAnsi" w:hAnsiTheme="majorHAnsi" w:cs="Helvetica"/>
          <w:sz w:val="22"/>
          <w:szCs w:val="22"/>
        </w:rPr>
        <w:t xml:space="preserve"> Naunton GL54 3AF</w:t>
      </w:r>
      <w:r w:rsidR="00D4535D">
        <w:rPr>
          <w:rFonts w:asciiTheme="majorHAnsi" w:hAnsiTheme="majorHAnsi" w:cs="Helvetica"/>
          <w:sz w:val="22"/>
          <w:szCs w:val="22"/>
        </w:rPr>
        <w:t xml:space="preserve">  Application withdrawn.</w:t>
      </w:r>
    </w:p>
    <w:p w14:paraId="18F69CA9" w14:textId="59C1E4ED" w:rsidR="00371FD2" w:rsidRDefault="00450512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2" w:history="1">
        <w:r w:rsidR="00371FD2" w:rsidRPr="00B970FB">
          <w:rPr>
            <w:rStyle w:val="Hyperlink"/>
            <w:rFonts w:asciiTheme="majorHAnsi" w:hAnsiTheme="majorHAnsi" w:cs="Helvetica"/>
            <w:sz w:val="22"/>
            <w:szCs w:val="22"/>
          </w:rPr>
          <w:t xml:space="preserve">21/00900/TCONR </w:t>
        </w:r>
      </w:hyperlink>
      <w:r w:rsidR="00371FD2">
        <w:rPr>
          <w:rFonts w:asciiTheme="majorHAnsi" w:hAnsiTheme="majorHAnsi" w:cs="Helvetica"/>
          <w:sz w:val="22"/>
          <w:szCs w:val="22"/>
        </w:rPr>
        <w:t xml:space="preserve"> </w:t>
      </w:r>
      <w:r w:rsidR="00B970FB">
        <w:rPr>
          <w:rFonts w:asciiTheme="majorHAnsi" w:hAnsiTheme="majorHAnsi" w:cs="Helvetica"/>
          <w:sz w:val="22"/>
          <w:szCs w:val="22"/>
        </w:rPr>
        <w:t xml:space="preserve">Remove 2 trees and trim tree at </w:t>
      </w:r>
      <w:r w:rsidR="00161817" w:rsidRPr="00161817">
        <w:rPr>
          <w:rFonts w:asciiTheme="majorHAnsi" w:hAnsiTheme="majorHAnsi" w:cs="Helvetica"/>
          <w:sz w:val="22"/>
          <w:szCs w:val="22"/>
        </w:rPr>
        <w:t>Whiteladies</w:t>
      </w:r>
      <w:r w:rsidR="00161817">
        <w:rPr>
          <w:rFonts w:asciiTheme="majorHAnsi" w:hAnsiTheme="majorHAnsi" w:cs="Helvetica"/>
          <w:sz w:val="22"/>
          <w:szCs w:val="22"/>
        </w:rPr>
        <w:t>,</w:t>
      </w:r>
      <w:r w:rsidR="00161817" w:rsidRPr="00161817">
        <w:rPr>
          <w:rFonts w:asciiTheme="majorHAnsi" w:hAnsiTheme="majorHAnsi" w:cs="Helvetica"/>
          <w:sz w:val="22"/>
          <w:szCs w:val="22"/>
        </w:rPr>
        <w:t xml:space="preserve"> 4 Village Avenue</w:t>
      </w:r>
      <w:r w:rsidR="00161817">
        <w:rPr>
          <w:rFonts w:asciiTheme="majorHAnsi" w:hAnsiTheme="majorHAnsi" w:cs="Helvetica"/>
          <w:sz w:val="22"/>
          <w:szCs w:val="22"/>
        </w:rPr>
        <w:t>,</w:t>
      </w:r>
      <w:r w:rsidR="00161817" w:rsidRPr="00161817">
        <w:rPr>
          <w:rFonts w:asciiTheme="majorHAnsi" w:hAnsiTheme="majorHAnsi" w:cs="Helvetica"/>
          <w:sz w:val="22"/>
          <w:szCs w:val="22"/>
        </w:rPr>
        <w:t xml:space="preserve"> Naunton</w:t>
      </w:r>
      <w:r w:rsidR="00161817">
        <w:rPr>
          <w:rFonts w:asciiTheme="majorHAnsi" w:hAnsiTheme="majorHAnsi" w:cs="Helvetica"/>
          <w:sz w:val="22"/>
          <w:szCs w:val="22"/>
        </w:rPr>
        <w:t xml:space="preserve">, Gloucestershire, </w:t>
      </w:r>
      <w:r w:rsidR="00161817" w:rsidRPr="00161817">
        <w:rPr>
          <w:rFonts w:asciiTheme="majorHAnsi" w:hAnsiTheme="majorHAnsi" w:cs="Helvetica"/>
          <w:sz w:val="22"/>
          <w:szCs w:val="22"/>
        </w:rPr>
        <w:t>GL54 3AS</w:t>
      </w:r>
      <w:r w:rsidR="006D1C75">
        <w:rPr>
          <w:rFonts w:asciiTheme="majorHAnsi" w:hAnsiTheme="majorHAnsi" w:cs="Helvetica"/>
          <w:sz w:val="22"/>
          <w:szCs w:val="22"/>
        </w:rPr>
        <w:t>.  No objections.</w:t>
      </w:r>
    </w:p>
    <w:p w14:paraId="036C6619" w14:textId="2B92E736" w:rsidR="00E10AD0" w:rsidRDefault="00450512" w:rsidP="0015022F">
      <w:pPr>
        <w:ind w:left="360"/>
      </w:pPr>
      <w:hyperlink r:id="rId13" w:history="1">
        <w:r w:rsidR="001E158D" w:rsidRPr="00FB0AD8">
          <w:rPr>
            <w:rStyle w:val="Hyperlink"/>
            <w:rFonts w:asciiTheme="majorHAnsi" w:hAnsiTheme="majorHAnsi" w:cstheme="majorHAnsi"/>
            <w:sz w:val="22"/>
            <w:szCs w:val="22"/>
          </w:rPr>
          <w:t>21/00698/FUL</w:t>
        </w:r>
        <w:r w:rsidR="001E158D" w:rsidRPr="00A058D2">
          <w:rPr>
            <w:rStyle w:val="Hyperlink"/>
          </w:rPr>
          <w:t xml:space="preserve"> </w:t>
        </w:r>
      </w:hyperlink>
      <w:r w:rsidR="001E158D">
        <w:rPr>
          <w:rStyle w:val="description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E158D" w:rsidRPr="001E158D">
        <w:rPr>
          <w:rFonts w:asciiTheme="majorHAnsi" w:hAnsiTheme="majorHAnsi" w:cs="Helvetica"/>
          <w:sz w:val="22"/>
          <w:szCs w:val="22"/>
        </w:rPr>
        <w:t xml:space="preserve">also 21/00699/LBC </w:t>
      </w:r>
      <w:r w:rsidR="003D3A87">
        <w:rPr>
          <w:rFonts w:asciiTheme="majorHAnsi" w:hAnsiTheme="majorHAnsi" w:cs="Helvetica"/>
          <w:sz w:val="22"/>
          <w:szCs w:val="22"/>
        </w:rPr>
        <w:t>-</w:t>
      </w:r>
      <w:r w:rsidR="001E158D" w:rsidRPr="001E158D">
        <w:rPr>
          <w:rFonts w:asciiTheme="majorHAnsi" w:hAnsiTheme="majorHAnsi" w:cs="Helvetica"/>
          <w:sz w:val="22"/>
          <w:szCs w:val="22"/>
        </w:rPr>
        <w:t xml:space="preserve">Two stable doors to the outbuilding and </w:t>
      </w:r>
      <w:r w:rsidR="00E62271">
        <w:rPr>
          <w:rFonts w:asciiTheme="majorHAnsi" w:hAnsiTheme="majorHAnsi" w:cs="Helvetica"/>
          <w:sz w:val="22"/>
          <w:szCs w:val="22"/>
        </w:rPr>
        <w:t>An</w:t>
      </w:r>
      <w:r w:rsidR="001E158D" w:rsidRPr="001E158D">
        <w:rPr>
          <w:rFonts w:asciiTheme="majorHAnsi" w:hAnsiTheme="majorHAnsi" w:cs="Helvetica"/>
          <w:sz w:val="22"/>
          <w:szCs w:val="22"/>
        </w:rPr>
        <w:t xml:space="preserve">nex </w:t>
      </w:r>
      <w:r w:rsidR="00E62271">
        <w:rPr>
          <w:rFonts w:asciiTheme="majorHAnsi" w:hAnsiTheme="majorHAnsi" w:cs="Helvetica"/>
          <w:sz w:val="22"/>
          <w:szCs w:val="22"/>
        </w:rPr>
        <w:t>B</w:t>
      </w:r>
      <w:r w:rsidR="001E158D" w:rsidRPr="001E158D">
        <w:rPr>
          <w:rFonts w:asciiTheme="majorHAnsi" w:hAnsiTheme="majorHAnsi" w:cs="Helvetica"/>
          <w:sz w:val="22"/>
          <w:szCs w:val="22"/>
        </w:rPr>
        <w:t>arn at Longford, Naunton, Gloucestershire GL54 3AD</w:t>
      </w:r>
      <w:r w:rsidR="00D6701C">
        <w:rPr>
          <w:rFonts w:asciiTheme="majorHAnsi" w:hAnsiTheme="majorHAnsi" w:cs="Helvetica"/>
          <w:sz w:val="22"/>
          <w:szCs w:val="22"/>
        </w:rPr>
        <w:t>.  Awaiting decision.  Deadline</w:t>
      </w:r>
      <w:r w:rsidR="003D3A87">
        <w:rPr>
          <w:rFonts w:asciiTheme="majorHAnsi" w:hAnsiTheme="majorHAnsi" w:cs="Helvetica"/>
          <w:sz w:val="22"/>
          <w:szCs w:val="22"/>
        </w:rPr>
        <w:t xml:space="preserve"> </w:t>
      </w:r>
      <w:r w:rsidR="00C06A7A">
        <w:rPr>
          <w:rFonts w:asciiTheme="majorHAnsi" w:hAnsiTheme="majorHAnsi" w:cs="Helvetica"/>
          <w:sz w:val="22"/>
          <w:szCs w:val="22"/>
        </w:rPr>
        <w:t>f</w:t>
      </w:r>
      <w:r w:rsidR="00E23225">
        <w:rPr>
          <w:rFonts w:asciiTheme="majorHAnsi" w:hAnsiTheme="majorHAnsi" w:cs="Helvetica"/>
          <w:sz w:val="22"/>
          <w:szCs w:val="22"/>
        </w:rPr>
        <w:t>was</w:t>
      </w:r>
      <w:r w:rsidR="00C06A7A">
        <w:rPr>
          <w:rFonts w:asciiTheme="majorHAnsi" w:hAnsiTheme="majorHAnsi" w:cs="Helvetica"/>
          <w:sz w:val="22"/>
          <w:szCs w:val="22"/>
        </w:rPr>
        <w:t xml:space="preserve"> 1</w:t>
      </w:r>
      <w:r w:rsidR="003D3A87">
        <w:rPr>
          <w:rFonts w:asciiTheme="majorHAnsi" w:hAnsiTheme="majorHAnsi" w:cs="Helvetica"/>
          <w:sz w:val="22"/>
          <w:szCs w:val="22"/>
        </w:rPr>
        <w:t xml:space="preserve"> April.</w:t>
      </w:r>
      <w:r w:rsidR="00956A2D" w:rsidRPr="00956A2D">
        <w:t xml:space="preserve"> </w:t>
      </w:r>
    </w:p>
    <w:p w14:paraId="3E8BD691" w14:textId="77777777" w:rsidR="004933F2" w:rsidRDefault="00450512" w:rsidP="004933F2">
      <w:pPr>
        <w:spacing w:after="120"/>
        <w:ind w:left="357"/>
        <w:rPr>
          <w:rFonts w:asciiTheme="majorHAnsi" w:hAnsiTheme="majorHAnsi" w:cs="Helvetica"/>
          <w:sz w:val="22"/>
          <w:szCs w:val="22"/>
        </w:rPr>
      </w:pPr>
      <w:hyperlink r:id="rId14" w:history="1">
        <w:r w:rsidR="00956A2D" w:rsidRPr="0028685C">
          <w:rPr>
            <w:rStyle w:val="Hyperlink"/>
            <w:rFonts w:asciiTheme="majorHAnsi" w:hAnsiTheme="majorHAnsi" w:cs="Helvetica"/>
            <w:sz w:val="22"/>
            <w:szCs w:val="22"/>
          </w:rPr>
          <w:t>21/00351/FUL</w:t>
        </w:r>
      </w:hyperlink>
      <w:r w:rsidR="00956A2D" w:rsidRPr="00E10AD0">
        <w:rPr>
          <w:rFonts w:asciiTheme="majorHAnsi" w:hAnsiTheme="majorHAnsi" w:cs="Helvetica"/>
          <w:sz w:val="22"/>
          <w:szCs w:val="22"/>
        </w:rPr>
        <w:t xml:space="preserve">  Use of land to allow siting of two mobile homes to be occupied by equestrian workers (retrospective)  James Barn Farm Naunton Cheltenham Gloucestershire GL54 3AZ- </w:t>
      </w:r>
      <w:r w:rsidR="004933F2">
        <w:rPr>
          <w:rFonts w:asciiTheme="majorHAnsi" w:hAnsiTheme="majorHAnsi" w:cs="Helvetica"/>
          <w:sz w:val="22"/>
          <w:szCs w:val="22"/>
        </w:rPr>
        <w:t>Permitted.</w:t>
      </w:r>
    </w:p>
    <w:p w14:paraId="5C8EA8C9" w14:textId="56741664" w:rsidR="0015022F" w:rsidRDefault="0015022F" w:rsidP="004933F2">
      <w:pPr>
        <w:spacing w:after="120"/>
        <w:ind w:left="357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20/03928/LBC and </w:t>
      </w:r>
      <w:hyperlink r:id="rId15" w:history="1">
        <w:r>
          <w:rPr>
            <w:rStyle w:val="Hyperlink"/>
            <w:rFonts w:asciiTheme="majorHAnsi" w:hAnsiTheme="majorHAnsi" w:cs="Helvetica"/>
            <w:sz w:val="22"/>
            <w:szCs w:val="22"/>
          </w:rPr>
          <w:t>20/03927/FUL</w:t>
        </w:r>
      </w:hyperlink>
      <w:r>
        <w:rPr>
          <w:rFonts w:asciiTheme="majorHAnsi" w:hAnsiTheme="majorHAnsi" w:cs="Helvetica"/>
          <w:sz w:val="22"/>
          <w:szCs w:val="22"/>
        </w:rPr>
        <w:t xml:space="preserve"> Conversion of Longford barn and ancillary buildings</w:t>
      </w:r>
      <w:r w:rsidR="003D300F">
        <w:rPr>
          <w:rFonts w:asciiTheme="majorHAnsi" w:hAnsiTheme="majorHAnsi" w:cs="Helvetica"/>
          <w:sz w:val="22"/>
          <w:szCs w:val="22"/>
        </w:rPr>
        <w:t xml:space="preserve"> to a single dwelling.</w:t>
      </w:r>
      <w:r>
        <w:rPr>
          <w:rFonts w:asciiTheme="majorHAnsi" w:hAnsiTheme="majorHAnsi" w:cs="Helvetica"/>
          <w:sz w:val="22"/>
          <w:szCs w:val="22"/>
        </w:rPr>
        <w:t xml:space="preserve">  Posted ‘no objection’ to portal. Awaiting decision. </w:t>
      </w:r>
      <w:r w:rsidR="00D369D0">
        <w:rPr>
          <w:rFonts w:asciiTheme="majorHAnsi" w:hAnsiTheme="majorHAnsi" w:cs="Helvetica"/>
          <w:sz w:val="22"/>
          <w:szCs w:val="22"/>
        </w:rPr>
        <w:t xml:space="preserve"> </w:t>
      </w:r>
      <w:r w:rsidR="001B3552">
        <w:rPr>
          <w:rFonts w:asciiTheme="majorHAnsi" w:hAnsiTheme="majorHAnsi" w:cs="Helvetica"/>
          <w:sz w:val="22"/>
          <w:szCs w:val="22"/>
        </w:rPr>
        <w:t>Deadline was 28 January.</w:t>
      </w:r>
    </w:p>
    <w:p w14:paraId="4E61C158" w14:textId="4A4E7D8C" w:rsidR="00D565D8" w:rsidRPr="00F366B7" w:rsidRDefault="00450512" w:rsidP="00D565D8">
      <w:pPr>
        <w:ind w:left="360"/>
        <w:rPr>
          <w:rFonts w:asciiTheme="majorHAnsi" w:hAnsiTheme="majorHAnsi" w:cs="Helvetica"/>
          <w:sz w:val="22"/>
          <w:szCs w:val="22"/>
        </w:rPr>
      </w:pPr>
      <w:hyperlink r:id="rId16" w:history="1">
        <w:r w:rsidR="0015022F">
          <w:rPr>
            <w:rStyle w:val="Hyperlink"/>
            <w:rFonts w:asciiTheme="majorHAnsi" w:hAnsiTheme="majorHAnsi" w:cs="Helvetica"/>
            <w:sz w:val="22"/>
            <w:szCs w:val="22"/>
          </w:rPr>
          <w:t>20/03675/FUL</w:t>
        </w:r>
      </w:hyperlink>
      <w:r w:rsidR="0015022F">
        <w:rPr>
          <w:rFonts w:asciiTheme="majorHAnsi" w:hAnsiTheme="majorHAnsi" w:cs="Helvetica"/>
          <w:sz w:val="22"/>
          <w:szCs w:val="22"/>
        </w:rPr>
        <w:t xml:space="preserve"> Side and rear extensions to 2 Jasmine Cottages.  NPC recommended off-street parking be required, either garage as previously approved or other arrangement</w:t>
      </w:r>
      <w:r w:rsidR="002141E9">
        <w:rPr>
          <w:rFonts w:asciiTheme="majorHAnsi" w:hAnsiTheme="majorHAnsi" w:cs="Helvetica"/>
          <w:sz w:val="22"/>
          <w:szCs w:val="22"/>
        </w:rPr>
        <w:t xml:space="preserve">. </w:t>
      </w:r>
      <w:r w:rsidR="00976B31">
        <w:rPr>
          <w:rFonts w:asciiTheme="majorHAnsi" w:hAnsiTheme="majorHAnsi" w:cs="Helvetica"/>
          <w:sz w:val="22"/>
          <w:szCs w:val="22"/>
        </w:rPr>
        <w:t xml:space="preserve">Recommendation repeated following further documents being submitted. </w:t>
      </w:r>
      <w:r w:rsidR="002141E9">
        <w:rPr>
          <w:rFonts w:asciiTheme="majorHAnsi" w:hAnsiTheme="majorHAnsi" w:cs="Helvetica"/>
          <w:sz w:val="22"/>
          <w:szCs w:val="22"/>
        </w:rPr>
        <w:t>Permitted</w:t>
      </w:r>
      <w:r w:rsidR="00F366B7" w:rsidRPr="00F366B7">
        <w:rPr>
          <w:rFonts w:asciiTheme="majorHAnsi" w:hAnsiTheme="majorHAnsi" w:cs="Helvetica"/>
          <w:sz w:val="22"/>
          <w:szCs w:val="22"/>
        </w:rPr>
        <w:t>.</w:t>
      </w:r>
    </w:p>
    <w:p w14:paraId="7CCC0CEB" w14:textId="77777777" w:rsidR="008776E3" w:rsidRPr="008776E3" w:rsidRDefault="00B723E1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To approve the </w:t>
      </w:r>
      <w:r w:rsidR="008776E3">
        <w:rPr>
          <w:rFonts w:asciiTheme="majorHAnsi" w:hAnsiTheme="majorHAnsi" w:cs="Helvetica"/>
          <w:b/>
          <w:bCs/>
          <w:sz w:val="22"/>
          <w:szCs w:val="22"/>
        </w:rPr>
        <w:t>Certificate of Exemption for 2020/2021</w:t>
      </w:r>
    </w:p>
    <w:p w14:paraId="2D848490" w14:textId="50E503B5" w:rsidR="00B723E1" w:rsidRPr="00B723E1" w:rsidRDefault="004B25D5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approve the Annual Governance Statement (Section 1 of the Annual Return) for 2020/2021</w:t>
      </w:r>
    </w:p>
    <w:p w14:paraId="1D2917B0" w14:textId="77777777" w:rsidR="00B723E1" w:rsidRPr="00B723E1" w:rsidRDefault="00B723E1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approve Section 2 of the Annual Return for 2020/2021</w:t>
      </w:r>
    </w:p>
    <w:p w14:paraId="3F13CC13" w14:textId="1CE5BAC7" w:rsidR="00696759" w:rsidRPr="00FA2B03" w:rsidRDefault="00AA204B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review and adopt the Standing Orders for Naunton Parish Council</w:t>
      </w:r>
      <w:r w:rsidR="00FA2B03">
        <w:rPr>
          <w:rFonts w:asciiTheme="majorHAnsi" w:hAnsiTheme="majorHAnsi" w:cs="Helvetica"/>
          <w:b/>
          <w:bCs/>
          <w:sz w:val="22"/>
          <w:szCs w:val="22"/>
        </w:rPr>
        <w:t>.</w:t>
      </w:r>
      <w:r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Pr="00FA2B03">
        <w:rPr>
          <w:rFonts w:asciiTheme="majorHAnsi" w:hAnsiTheme="majorHAnsi" w:cs="Helvetica"/>
          <w:sz w:val="22"/>
          <w:szCs w:val="22"/>
        </w:rPr>
        <w:t xml:space="preserve">Note:  </w:t>
      </w:r>
      <w:r w:rsidR="00F63718" w:rsidRPr="00FA2B03">
        <w:rPr>
          <w:rFonts w:asciiTheme="majorHAnsi" w:hAnsiTheme="majorHAnsi" w:cs="Helvetica"/>
          <w:sz w:val="22"/>
          <w:szCs w:val="22"/>
        </w:rPr>
        <w:t xml:space="preserve">These have been updated with the new </w:t>
      </w:r>
      <w:r w:rsidR="00696759" w:rsidRPr="00FA2B03">
        <w:rPr>
          <w:rFonts w:asciiTheme="majorHAnsi" w:hAnsiTheme="majorHAnsi" w:cs="Helvetica"/>
          <w:sz w:val="22"/>
          <w:szCs w:val="22"/>
        </w:rPr>
        <w:t>minimum figures for the EU tendering process.</w:t>
      </w:r>
    </w:p>
    <w:p w14:paraId="3F205E8A" w14:textId="57D7BB9C" w:rsidR="00FA2B03" w:rsidRDefault="00FA2B03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FA2B03">
        <w:rPr>
          <w:rFonts w:asciiTheme="majorHAnsi" w:hAnsiTheme="majorHAnsi" w:cs="Helvetica"/>
          <w:b/>
          <w:bCs/>
          <w:sz w:val="22"/>
          <w:szCs w:val="22"/>
        </w:rPr>
        <w:t>To Review and adopt</w:t>
      </w:r>
      <w:r>
        <w:rPr>
          <w:rFonts w:asciiTheme="majorHAnsi" w:hAnsiTheme="majorHAnsi" w:cs="Helvetica"/>
          <w:sz w:val="22"/>
          <w:szCs w:val="22"/>
        </w:rPr>
        <w:t xml:space="preserve"> </w:t>
      </w:r>
      <w:r w:rsidRPr="00FA2B03">
        <w:rPr>
          <w:rFonts w:asciiTheme="majorHAnsi" w:hAnsiTheme="majorHAnsi" w:cs="Helvetica"/>
          <w:b/>
          <w:bCs/>
          <w:sz w:val="22"/>
          <w:szCs w:val="22"/>
        </w:rPr>
        <w:t>the Financial Regulations for Naunton Parish Council.</w:t>
      </w:r>
    </w:p>
    <w:p w14:paraId="73A53D7A" w14:textId="25DCD589" w:rsidR="001E52C4" w:rsidRDefault="00FA2B03" w:rsidP="006246E2">
      <w:pPr>
        <w:pStyle w:val="ListParagraph"/>
        <w:numPr>
          <w:ilvl w:val="0"/>
          <w:numId w:val="1"/>
        </w:numPr>
        <w:rPr>
          <w:rFonts w:asciiTheme="majorHAnsi" w:hAnsiTheme="majorHAnsi" w:cs="Helvetica"/>
          <w:b/>
          <w:bCs/>
          <w:sz w:val="22"/>
          <w:szCs w:val="22"/>
        </w:rPr>
      </w:pPr>
      <w:r w:rsidRPr="001E7D35">
        <w:rPr>
          <w:rFonts w:asciiTheme="majorHAnsi" w:hAnsiTheme="majorHAnsi" w:cs="Helvetica"/>
          <w:b/>
          <w:bCs/>
          <w:sz w:val="22"/>
          <w:szCs w:val="22"/>
        </w:rPr>
        <w:t xml:space="preserve">To review </w:t>
      </w:r>
      <w:r w:rsidR="00416F8D" w:rsidRPr="001E7D35">
        <w:rPr>
          <w:rFonts w:asciiTheme="majorHAnsi" w:hAnsiTheme="majorHAnsi" w:cs="Helvetica"/>
          <w:b/>
          <w:bCs/>
          <w:sz w:val="22"/>
          <w:szCs w:val="22"/>
        </w:rPr>
        <w:t>and adopt the revised Terms of Reference for the Naunton Recreati</w:t>
      </w:r>
      <w:r w:rsidR="001E7D35" w:rsidRPr="001E7D35">
        <w:rPr>
          <w:rFonts w:asciiTheme="majorHAnsi" w:hAnsiTheme="majorHAnsi" w:cs="Helvetica"/>
          <w:b/>
          <w:bCs/>
          <w:sz w:val="22"/>
          <w:szCs w:val="22"/>
        </w:rPr>
        <w:t>o</w:t>
      </w:r>
      <w:r w:rsidR="00416F8D" w:rsidRPr="001E7D35">
        <w:rPr>
          <w:rFonts w:asciiTheme="majorHAnsi" w:hAnsiTheme="majorHAnsi" w:cs="Helvetica"/>
          <w:b/>
          <w:bCs/>
          <w:sz w:val="22"/>
          <w:szCs w:val="22"/>
        </w:rPr>
        <w:t>n Ground Management Committee.</w:t>
      </w:r>
      <w:r w:rsidR="00416F8D">
        <w:rPr>
          <w:rFonts w:asciiTheme="majorHAnsi" w:hAnsiTheme="majorHAnsi" w:cs="Helvetica"/>
          <w:sz w:val="22"/>
          <w:szCs w:val="22"/>
        </w:rPr>
        <w:t xml:space="preserve">  Note: these were amended following </w:t>
      </w:r>
      <w:r w:rsidR="001E7D35">
        <w:rPr>
          <w:rFonts w:asciiTheme="majorHAnsi" w:hAnsiTheme="majorHAnsi" w:cs="Helvetica"/>
          <w:sz w:val="22"/>
          <w:szCs w:val="22"/>
        </w:rPr>
        <w:t xml:space="preserve">a meeting of the NRGMC in January 2020 but the meeting to adopt them was cancelled due to </w:t>
      </w:r>
    </w:p>
    <w:p w14:paraId="43127496" w14:textId="2796D9E1" w:rsidR="009E635D" w:rsidRPr="003D7D14" w:rsidRDefault="214BE1F0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3D7D14">
        <w:rPr>
          <w:rFonts w:asciiTheme="majorHAnsi" w:hAnsiTheme="majorHAnsi" w:cs="Helvetica"/>
          <w:b/>
          <w:bCs/>
          <w:sz w:val="22"/>
          <w:szCs w:val="22"/>
        </w:rPr>
        <w:t xml:space="preserve">Assets and risk assessment.  </w:t>
      </w:r>
      <w:r w:rsidRPr="003D7D14">
        <w:rPr>
          <w:rFonts w:asciiTheme="majorHAnsi" w:hAnsiTheme="majorHAnsi" w:cs="Helvetica"/>
          <w:sz w:val="22"/>
          <w:szCs w:val="22"/>
        </w:rPr>
        <w:t>To receive reports on council assets and decide on any action/amendments required.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01"/>
      </w:tblGrid>
      <w:tr w:rsidR="009E635D" w14:paraId="3C9CBD33" w14:textId="77777777" w:rsidTr="00EB7E26">
        <w:tc>
          <w:tcPr>
            <w:tcW w:w="2268" w:type="dxa"/>
          </w:tcPr>
          <w:p w14:paraId="1B35A4B6" w14:textId="23D35A9D" w:rsidR="009E635D" w:rsidRDefault="009E635D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Recreation field</w:t>
            </w:r>
            <w:r w:rsidR="00CE2B9E">
              <w:rPr>
                <w:rFonts w:asciiTheme="majorHAnsi" w:hAnsiTheme="majorHAnsi" w:cs="Helvetica"/>
              </w:rPr>
              <w:t xml:space="preserve"> </w:t>
            </w:r>
            <w:r w:rsidR="00776B2E">
              <w:rPr>
                <w:rFonts w:asciiTheme="majorHAnsi" w:hAnsiTheme="majorHAnsi" w:cs="Helvetica"/>
              </w:rPr>
              <w:t>(including dog waste)</w:t>
            </w:r>
            <w:r w:rsidR="00D413CB">
              <w:rPr>
                <w:rFonts w:asciiTheme="majorHAnsi" w:hAnsiTheme="majorHAnsi" w:cs="Helvetica"/>
              </w:rPr>
              <w:t xml:space="preserve"> </w:t>
            </w:r>
            <w:r w:rsidR="00CE2B9E">
              <w:rPr>
                <w:rFonts w:asciiTheme="majorHAnsi" w:hAnsiTheme="majorHAnsi" w:cs="Helvetica"/>
              </w:rPr>
              <w:t>&amp; bench</w:t>
            </w:r>
            <w:r w:rsidR="00665E62">
              <w:rPr>
                <w:rFonts w:asciiTheme="majorHAnsi" w:hAnsiTheme="majorHAnsi" w:cs="Helvetica"/>
              </w:rPr>
              <w:t>es</w:t>
            </w:r>
          </w:p>
        </w:tc>
        <w:tc>
          <w:tcPr>
            <w:tcW w:w="5601" w:type="dxa"/>
          </w:tcPr>
          <w:p w14:paraId="73FC9994" w14:textId="40DCCC33" w:rsidR="009E635D" w:rsidRDefault="0047079C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Cllr </w:t>
            </w:r>
            <w:r w:rsidR="006E2E93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Bell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</w:p>
        </w:tc>
      </w:tr>
      <w:tr w:rsidR="009E635D" w14:paraId="2E8F7E9D" w14:textId="77777777" w:rsidTr="00EB7E26">
        <w:tc>
          <w:tcPr>
            <w:tcW w:w="2268" w:type="dxa"/>
          </w:tcPr>
          <w:p w14:paraId="64131FDF" w14:textId="73E7ED5F" w:rsidR="009E635D" w:rsidRPr="00D36D1D" w:rsidRDefault="009E635D" w:rsidP="009E635D">
            <w:pPr>
              <w:rPr>
                <w:rFonts w:asciiTheme="majorHAnsi" w:hAnsiTheme="majorHAnsi" w:cs="Helvetica"/>
              </w:rPr>
            </w:pPr>
            <w:r w:rsidRPr="00D36D1D">
              <w:rPr>
                <w:rFonts w:asciiTheme="majorHAnsi" w:hAnsiTheme="majorHAnsi" w:cs="Helvetica"/>
              </w:rPr>
              <w:t>Play area</w:t>
            </w:r>
            <w:r w:rsidR="00952B4F">
              <w:rPr>
                <w:rFonts w:asciiTheme="majorHAnsi" w:hAnsiTheme="majorHAnsi" w:cs="Helvetica"/>
              </w:rPr>
              <w:t xml:space="preserve"> (including dog waste</w:t>
            </w:r>
            <w:r w:rsidR="00776B2E">
              <w:rPr>
                <w:rFonts w:asciiTheme="majorHAnsi" w:hAnsiTheme="majorHAnsi" w:cs="Helvetica"/>
              </w:rPr>
              <w:t>)</w:t>
            </w:r>
          </w:p>
        </w:tc>
        <w:tc>
          <w:tcPr>
            <w:tcW w:w="5601" w:type="dxa"/>
          </w:tcPr>
          <w:p w14:paraId="4CBA9FC1" w14:textId="1EA927E3" w:rsidR="00F54B17" w:rsidRPr="00D36D1D" w:rsidRDefault="00F54B17" w:rsidP="00F54B17">
            <w:pPr>
              <w:rPr>
                <w:rFonts w:asciiTheme="majorHAnsi" w:hAnsiTheme="majorHAnsi" w:cs="Helvetica"/>
              </w:rPr>
            </w:pPr>
            <w:r w:rsidRPr="00F54B17">
              <w:rPr>
                <w:rFonts w:asciiTheme="majorHAnsi" w:hAnsiTheme="majorHAnsi" w:cs="Helvetica"/>
                <w:b/>
                <w:bCs/>
              </w:rPr>
              <w:t>Playground equipment</w:t>
            </w:r>
            <w:r w:rsidRPr="00F54B17">
              <w:rPr>
                <w:rFonts w:asciiTheme="majorHAnsi" w:hAnsiTheme="majorHAnsi" w:cs="Helvetica"/>
              </w:rPr>
              <w:t xml:space="preserve">.  Cllr Hanks to report on </w:t>
            </w:r>
            <w:r w:rsidR="006D4CBE">
              <w:rPr>
                <w:rFonts w:asciiTheme="majorHAnsi" w:hAnsiTheme="majorHAnsi" w:cs="Helvetica"/>
              </w:rPr>
              <w:t>Space</w:t>
            </w:r>
            <w:r w:rsidR="00005AA7">
              <w:rPr>
                <w:rFonts w:asciiTheme="majorHAnsi" w:hAnsiTheme="majorHAnsi" w:cs="Helvetica"/>
              </w:rPr>
              <w:t>h</w:t>
            </w:r>
            <w:r w:rsidR="006D4CBE">
              <w:rPr>
                <w:rFonts w:asciiTheme="majorHAnsi" w:hAnsiTheme="majorHAnsi" w:cs="Helvetica"/>
              </w:rPr>
              <w:t xml:space="preserve">ive </w:t>
            </w:r>
            <w:r w:rsidR="00005AA7">
              <w:rPr>
                <w:rFonts w:asciiTheme="majorHAnsi" w:hAnsiTheme="majorHAnsi" w:cs="Helvetica"/>
              </w:rPr>
              <w:t xml:space="preserve">and </w:t>
            </w:r>
            <w:r w:rsidR="006D4CBE">
              <w:rPr>
                <w:rFonts w:asciiTheme="majorHAnsi" w:hAnsiTheme="majorHAnsi" w:cs="Helvetica"/>
              </w:rPr>
              <w:t>project progress.</w:t>
            </w:r>
          </w:p>
        </w:tc>
      </w:tr>
      <w:tr w:rsidR="009E635D" w14:paraId="6BF24C62" w14:textId="77777777" w:rsidTr="00EB7E26">
        <w:tc>
          <w:tcPr>
            <w:tcW w:w="2268" w:type="dxa"/>
          </w:tcPr>
          <w:p w14:paraId="51F91C29" w14:textId="19849E2F" w:rsidR="009E635D" w:rsidRDefault="004C7588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5601" w:type="dxa"/>
          </w:tcPr>
          <w:p w14:paraId="5CBA238A" w14:textId="13835036" w:rsidR="009E635D" w:rsidRDefault="003C7BDC" w:rsidP="003C7BDC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</w:t>
            </w:r>
            <w:r w:rsidR="00E55DBC" w:rsidRPr="00911E28">
              <w:rPr>
                <w:rFonts w:asciiTheme="majorHAnsi" w:hAnsiTheme="majorHAnsi" w:cs="Helvetica"/>
              </w:rPr>
              <w:t xml:space="preserve">llr Pickup to report on </w:t>
            </w:r>
            <w:r w:rsidR="00E55DBC">
              <w:rPr>
                <w:rFonts w:asciiTheme="majorHAnsi" w:hAnsiTheme="majorHAnsi" w:cs="Helvetica"/>
              </w:rPr>
              <w:t>Flood Monitoring Group</w:t>
            </w:r>
            <w:r>
              <w:rPr>
                <w:rFonts w:asciiTheme="majorHAnsi" w:hAnsiTheme="majorHAnsi" w:cs="Helvetica"/>
              </w:rPr>
              <w:t>.</w:t>
            </w:r>
          </w:p>
        </w:tc>
      </w:tr>
      <w:tr w:rsidR="009E635D" w14:paraId="14B4F2A2" w14:textId="77777777" w:rsidTr="00EB7E26">
        <w:tc>
          <w:tcPr>
            <w:tcW w:w="2268" w:type="dxa"/>
          </w:tcPr>
          <w:p w14:paraId="496930FB" w14:textId="0E0E2117" w:rsidR="009E635D" w:rsidRDefault="004C7588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Village Hall</w:t>
            </w:r>
          </w:p>
        </w:tc>
        <w:tc>
          <w:tcPr>
            <w:tcW w:w="5601" w:type="dxa"/>
          </w:tcPr>
          <w:p w14:paraId="6388DDE1" w14:textId="1E0B4BE3" w:rsidR="009E635D" w:rsidRDefault="004C7588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Chance</w:t>
            </w:r>
            <w:r w:rsidR="009B5C93">
              <w:rPr>
                <w:rFonts w:asciiTheme="majorHAnsi" w:hAnsiTheme="majorHAnsi" w:cs="Helvetica"/>
              </w:rPr>
              <w:t>.</w:t>
            </w:r>
          </w:p>
        </w:tc>
      </w:tr>
      <w:tr w:rsidR="009E635D" w14:paraId="4325B1BB" w14:textId="77777777" w:rsidTr="00EB7E26">
        <w:tc>
          <w:tcPr>
            <w:tcW w:w="2268" w:type="dxa"/>
          </w:tcPr>
          <w:p w14:paraId="7CCCE7EC" w14:textId="3AF8AB63" w:rsidR="009E635D" w:rsidRPr="00C25A4E" w:rsidRDefault="00270F85" w:rsidP="009E635D">
            <w:pPr>
              <w:rPr>
                <w:rFonts w:asciiTheme="majorHAnsi" w:hAnsiTheme="majorHAnsi" w:cs="Helvetica"/>
              </w:rPr>
            </w:pPr>
            <w:r w:rsidRPr="00C25A4E">
              <w:rPr>
                <w:rFonts w:asciiTheme="majorHAnsi" w:hAnsiTheme="majorHAnsi" w:cs="Helvetica"/>
              </w:rPr>
              <w:t>Other</w:t>
            </w:r>
          </w:p>
        </w:tc>
        <w:tc>
          <w:tcPr>
            <w:tcW w:w="5601" w:type="dxa"/>
          </w:tcPr>
          <w:p w14:paraId="5BEA35FA" w14:textId="5D7D428D" w:rsidR="009E635D" w:rsidRDefault="004C7588" w:rsidP="009E635D">
            <w:pPr>
              <w:rPr>
                <w:rFonts w:asciiTheme="majorHAnsi" w:hAnsiTheme="majorHAnsi" w:cs="Helvetica"/>
              </w:rPr>
            </w:pPr>
            <w:r w:rsidRPr="00C25A4E">
              <w:rPr>
                <w:rFonts w:asciiTheme="majorHAnsi" w:hAnsiTheme="majorHAnsi" w:cs="Helvetica"/>
              </w:rPr>
              <w:t>Cllr Chance</w:t>
            </w:r>
            <w:r w:rsidR="00C25A4E" w:rsidRPr="00C25A4E">
              <w:rPr>
                <w:rFonts w:asciiTheme="majorHAnsi" w:hAnsiTheme="majorHAnsi" w:cs="Helvetica"/>
              </w:rPr>
              <w:t xml:space="preserve"> - signage re sheep worrying</w:t>
            </w:r>
            <w:r w:rsidR="00D413CB">
              <w:rPr>
                <w:rFonts w:asciiTheme="majorHAnsi" w:hAnsiTheme="majorHAnsi" w:cs="Helvetica"/>
              </w:rPr>
              <w:t xml:space="preserve"> </w:t>
            </w:r>
          </w:p>
        </w:tc>
      </w:tr>
    </w:tbl>
    <w:p w14:paraId="726FFF06" w14:textId="77777777" w:rsidR="005D0453" w:rsidRPr="00192911" w:rsidRDefault="005D0453" w:rsidP="00192911">
      <w:pPr>
        <w:rPr>
          <w:rFonts w:asciiTheme="majorHAnsi" w:hAnsiTheme="majorHAnsi" w:cs="Helvetica"/>
          <w:b/>
          <w:bCs/>
          <w:sz w:val="22"/>
          <w:szCs w:val="22"/>
        </w:rPr>
      </w:pPr>
    </w:p>
    <w:p w14:paraId="5E9744B4" w14:textId="057AF8A0" w:rsidR="00DC1146" w:rsidRDefault="00FC43CB" w:rsidP="00754448">
      <w:pPr>
        <w:pStyle w:val="ListParagraph"/>
        <w:numPr>
          <w:ilvl w:val="0"/>
          <w:numId w:val="1"/>
        </w:numPr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To </w:t>
      </w:r>
      <w:r w:rsidR="004070B9">
        <w:rPr>
          <w:rFonts w:asciiTheme="majorHAnsi" w:hAnsiTheme="majorHAnsi" w:cs="Helvetica"/>
          <w:b/>
          <w:bCs/>
          <w:sz w:val="22"/>
          <w:szCs w:val="22"/>
        </w:rPr>
        <w:t xml:space="preserve">review </w:t>
      </w:r>
      <w:r w:rsidR="002754FC">
        <w:rPr>
          <w:rFonts w:asciiTheme="majorHAnsi" w:hAnsiTheme="majorHAnsi" w:cs="Helvetica"/>
          <w:b/>
          <w:bCs/>
          <w:sz w:val="22"/>
          <w:szCs w:val="22"/>
        </w:rPr>
        <w:t xml:space="preserve">potential </w:t>
      </w:r>
      <w:r w:rsidR="004070B9">
        <w:rPr>
          <w:rFonts w:asciiTheme="majorHAnsi" w:hAnsiTheme="majorHAnsi" w:cs="Helvetica"/>
          <w:b/>
          <w:bCs/>
          <w:sz w:val="22"/>
          <w:szCs w:val="22"/>
        </w:rPr>
        <w:t>use of online banking and decide whether to register</w:t>
      </w:r>
      <w:r w:rsidR="00B75B28">
        <w:rPr>
          <w:rFonts w:asciiTheme="majorHAnsi" w:hAnsiTheme="majorHAnsi" w:cs="Helvetica"/>
          <w:b/>
          <w:bCs/>
          <w:sz w:val="22"/>
          <w:szCs w:val="22"/>
        </w:rPr>
        <w:t>.</w:t>
      </w:r>
    </w:p>
    <w:p w14:paraId="6E1A09C2" w14:textId="60E35474" w:rsidR="00B75B28" w:rsidRPr="00117F6D" w:rsidRDefault="00B75B28" w:rsidP="00754448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To review current </w:t>
      </w:r>
      <w:r w:rsidR="00F36072">
        <w:rPr>
          <w:rFonts w:asciiTheme="majorHAnsi" w:hAnsiTheme="majorHAnsi" w:cs="Helvetica"/>
          <w:b/>
          <w:bCs/>
          <w:sz w:val="22"/>
          <w:szCs w:val="22"/>
        </w:rPr>
        <w:t>process for notifying parishioners of upcoming parish council meetings.</w:t>
      </w:r>
      <w:r w:rsidR="002754FC"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2754FC" w:rsidRPr="00117F6D">
        <w:rPr>
          <w:rFonts w:asciiTheme="majorHAnsi" w:hAnsiTheme="majorHAnsi" w:cs="Helvetica"/>
          <w:sz w:val="22"/>
          <w:szCs w:val="22"/>
        </w:rPr>
        <w:t xml:space="preserve">Councillors to consider </w:t>
      </w:r>
      <w:r w:rsidR="004370F1" w:rsidRPr="00117F6D">
        <w:rPr>
          <w:rFonts w:asciiTheme="majorHAnsi" w:hAnsiTheme="majorHAnsi" w:cs="Helvetica"/>
          <w:sz w:val="22"/>
          <w:szCs w:val="22"/>
        </w:rPr>
        <w:t xml:space="preserve">possible use email list and additional </w:t>
      </w:r>
      <w:r w:rsidR="00117F6D" w:rsidRPr="00117F6D">
        <w:rPr>
          <w:rFonts w:asciiTheme="majorHAnsi" w:hAnsiTheme="majorHAnsi" w:cs="Helvetica"/>
          <w:sz w:val="22"/>
          <w:szCs w:val="22"/>
        </w:rPr>
        <w:t>notice</w:t>
      </w:r>
      <w:r w:rsidR="004370F1" w:rsidRPr="00117F6D">
        <w:rPr>
          <w:rFonts w:asciiTheme="majorHAnsi" w:hAnsiTheme="majorHAnsi" w:cs="Helvetica"/>
          <w:sz w:val="22"/>
          <w:szCs w:val="22"/>
        </w:rPr>
        <w:t>.</w:t>
      </w:r>
      <w:r w:rsidR="002754FC" w:rsidRPr="00117F6D">
        <w:rPr>
          <w:rFonts w:asciiTheme="majorHAnsi" w:hAnsiTheme="majorHAnsi" w:cs="Helvetica"/>
          <w:sz w:val="22"/>
          <w:szCs w:val="22"/>
        </w:rPr>
        <w:t xml:space="preserve"> </w:t>
      </w:r>
    </w:p>
    <w:p w14:paraId="3B315ECD" w14:textId="76B10355" w:rsidR="00B75B28" w:rsidRDefault="00B75B28" w:rsidP="00754448">
      <w:pPr>
        <w:pStyle w:val="ListParagraph"/>
        <w:numPr>
          <w:ilvl w:val="0"/>
          <w:numId w:val="1"/>
        </w:numPr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Finances</w:t>
      </w:r>
    </w:p>
    <w:p w14:paraId="167EC7CD" w14:textId="01535B0F" w:rsidR="001E6817" w:rsidRPr="00B351E9" w:rsidRDefault="003352D0" w:rsidP="00D05909">
      <w:pPr>
        <w:pStyle w:val="ListParagraph"/>
        <w:numPr>
          <w:ilvl w:val="0"/>
          <w:numId w:val="8"/>
        </w:numPr>
        <w:spacing w:line="276" w:lineRule="auto"/>
        <w:ind w:left="851" w:hanging="491"/>
        <w:rPr>
          <w:rFonts w:ascii="Calibri" w:hAnsi="Calibri"/>
          <w:b/>
          <w:sz w:val="22"/>
          <w:szCs w:val="22"/>
        </w:rPr>
      </w:pPr>
      <w:r w:rsidRPr="00061CFC">
        <w:rPr>
          <w:rFonts w:ascii="Calibri" w:hAnsi="Calibri"/>
          <w:b/>
          <w:sz w:val="22"/>
          <w:szCs w:val="22"/>
        </w:rPr>
        <w:t xml:space="preserve">To </w:t>
      </w:r>
      <w:r w:rsidR="00412BE5" w:rsidRPr="00061CFC">
        <w:rPr>
          <w:rFonts w:ascii="Calibri" w:hAnsi="Calibri"/>
          <w:b/>
          <w:sz w:val="22"/>
          <w:szCs w:val="22"/>
        </w:rPr>
        <w:t>receive current accounts</w:t>
      </w:r>
      <w:r w:rsidR="001E6817" w:rsidRPr="00061CFC">
        <w:rPr>
          <w:rFonts w:ascii="Calibri" w:hAnsi="Calibri"/>
          <w:b/>
          <w:sz w:val="22"/>
          <w:szCs w:val="22"/>
        </w:rPr>
        <w:t xml:space="preserve"> and</w:t>
      </w:r>
      <w:r w:rsidR="00DB1AB5" w:rsidRPr="00061CFC">
        <w:rPr>
          <w:rFonts w:ascii="Calibri" w:hAnsi="Calibri"/>
          <w:b/>
          <w:sz w:val="22"/>
          <w:szCs w:val="22"/>
        </w:rPr>
        <w:t xml:space="preserve"> bank reconciliation</w:t>
      </w:r>
      <w:r w:rsidR="00065C68" w:rsidRPr="00061CFC">
        <w:rPr>
          <w:rFonts w:ascii="Calibri" w:hAnsi="Calibri"/>
          <w:b/>
          <w:sz w:val="22"/>
          <w:szCs w:val="22"/>
        </w:rPr>
        <w:t xml:space="preserve"> </w:t>
      </w:r>
    </w:p>
    <w:p w14:paraId="44654D9E" w14:textId="6F64A13A" w:rsidR="00065C68" w:rsidRPr="009762D6" w:rsidRDefault="00065C68" w:rsidP="001E6817">
      <w:pPr>
        <w:spacing w:line="276" w:lineRule="auto"/>
        <w:ind w:left="-228" w:firstLine="654"/>
        <w:rPr>
          <w:rFonts w:ascii="Calibri" w:hAnsi="Calibri"/>
          <w:sz w:val="22"/>
          <w:szCs w:val="22"/>
        </w:rPr>
      </w:pPr>
      <w:r w:rsidRPr="009762D6">
        <w:rPr>
          <w:rFonts w:ascii="Calibri" w:hAnsi="Calibri"/>
          <w:sz w:val="22"/>
          <w:szCs w:val="22"/>
        </w:rPr>
        <w:t xml:space="preserve">Current account balance </w:t>
      </w:r>
      <w:r w:rsidR="00851009" w:rsidRPr="009762D6">
        <w:rPr>
          <w:rFonts w:ascii="Calibri" w:hAnsi="Calibri"/>
          <w:sz w:val="22"/>
          <w:szCs w:val="22"/>
        </w:rPr>
        <w:t>A/c</w:t>
      </w:r>
      <w:r w:rsidR="00925043" w:rsidRPr="009762D6">
        <w:rPr>
          <w:rFonts w:ascii="Calibri" w:hAnsi="Calibri"/>
          <w:sz w:val="22"/>
          <w:szCs w:val="22"/>
        </w:rPr>
        <w:t xml:space="preserve"> 00462740</w:t>
      </w:r>
      <w:r w:rsidRPr="009762D6">
        <w:rPr>
          <w:rFonts w:ascii="Calibri" w:hAnsi="Calibri"/>
          <w:sz w:val="22"/>
          <w:szCs w:val="22"/>
        </w:rPr>
        <w:t>: £</w:t>
      </w:r>
      <w:r w:rsidR="00897D1B">
        <w:rPr>
          <w:rFonts w:ascii="Calibri" w:hAnsi="Calibri"/>
          <w:sz w:val="22"/>
          <w:szCs w:val="22"/>
        </w:rPr>
        <w:t>7888.77</w:t>
      </w:r>
      <w:r w:rsidR="00956BD6" w:rsidRPr="009762D6">
        <w:rPr>
          <w:rFonts w:ascii="Calibri" w:hAnsi="Calibri"/>
          <w:sz w:val="22"/>
          <w:szCs w:val="22"/>
        </w:rPr>
        <w:t xml:space="preserve"> (</w:t>
      </w:r>
      <w:r w:rsidR="00580C6B" w:rsidRPr="009762D6">
        <w:rPr>
          <w:rFonts w:ascii="Calibri" w:hAnsi="Calibri"/>
          <w:sz w:val="22"/>
          <w:szCs w:val="22"/>
        </w:rPr>
        <w:t>S</w:t>
      </w:r>
      <w:r w:rsidR="00CE2B9E" w:rsidRPr="009762D6">
        <w:rPr>
          <w:rFonts w:ascii="Calibri" w:hAnsi="Calibri"/>
          <w:sz w:val="22"/>
          <w:szCs w:val="22"/>
        </w:rPr>
        <w:t>tatement</w:t>
      </w:r>
      <w:r w:rsidR="00192A91" w:rsidRPr="009762D6">
        <w:rPr>
          <w:rFonts w:ascii="Calibri" w:hAnsi="Calibri"/>
          <w:sz w:val="22"/>
          <w:szCs w:val="22"/>
        </w:rPr>
        <w:t xml:space="preserve"> </w:t>
      </w:r>
      <w:r w:rsidR="00A566C5" w:rsidRPr="009762D6">
        <w:rPr>
          <w:rFonts w:ascii="Calibri" w:hAnsi="Calibri"/>
          <w:sz w:val="22"/>
          <w:szCs w:val="22"/>
        </w:rPr>
        <w:t xml:space="preserve">26 </w:t>
      </w:r>
      <w:r w:rsidR="00BE1C2B">
        <w:rPr>
          <w:rFonts w:ascii="Calibri" w:hAnsi="Calibri"/>
          <w:sz w:val="22"/>
          <w:szCs w:val="22"/>
        </w:rPr>
        <w:t>March</w:t>
      </w:r>
      <w:r w:rsidR="00F00F14" w:rsidRPr="009762D6">
        <w:rPr>
          <w:rFonts w:ascii="Calibri" w:hAnsi="Calibri"/>
          <w:sz w:val="22"/>
          <w:szCs w:val="22"/>
        </w:rPr>
        <w:t xml:space="preserve"> 202</w:t>
      </w:r>
      <w:r w:rsidR="00A566C5" w:rsidRPr="009762D6">
        <w:rPr>
          <w:rFonts w:ascii="Calibri" w:hAnsi="Calibri"/>
          <w:sz w:val="22"/>
          <w:szCs w:val="22"/>
        </w:rPr>
        <w:t>1</w:t>
      </w:r>
      <w:r w:rsidR="00580C6B" w:rsidRPr="009762D6">
        <w:rPr>
          <w:rFonts w:ascii="Calibri" w:hAnsi="Calibri"/>
          <w:sz w:val="22"/>
          <w:szCs w:val="22"/>
        </w:rPr>
        <w:t>)</w:t>
      </w:r>
      <w:r w:rsidR="00F00F14" w:rsidRPr="009762D6">
        <w:rPr>
          <w:rFonts w:ascii="Calibri" w:hAnsi="Calibri"/>
          <w:sz w:val="22"/>
          <w:szCs w:val="22"/>
        </w:rPr>
        <w:t xml:space="preserve"> </w:t>
      </w:r>
    </w:p>
    <w:p w14:paraId="52AF20B4" w14:textId="5A24CD5A" w:rsidR="00065C68" w:rsidRDefault="00065C68" w:rsidP="006C06E7">
      <w:pPr>
        <w:ind w:left="426"/>
        <w:rPr>
          <w:rFonts w:ascii="Calibri" w:hAnsi="Calibri"/>
          <w:sz w:val="22"/>
          <w:szCs w:val="22"/>
        </w:rPr>
      </w:pPr>
      <w:r w:rsidRPr="00A43384">
        <w:rPr>
          <w:rFonts w:ascii="Calibri" w:hAnsi="Calibri"/>
          <w:sz w:val="22"/>
          <w:szCs w:val="22"/>
        </w:rPr>
        <w:t>Deposit account balance</w:t>
      </w:r>
      <w:r w:rsidR="00B15FC2" w:rsidRPr="00A43384">
        <w:rPr>
          <w:rFonts w:ascii="Calibri" w:hAnsi="Calibri"/>
          <w:sz w:val="22"/>
          <w:szCs w:val="22"/>
        </w:rPr>
        <w:t xml:space="preserve"> </w:t>
      </w:r>
      <w:r w:rsidR="00925043" w:rsidRPr="00A43384">
        <w:rPr>
          <w:rFonts w:ascii="Calibri" w:hAnsi="Calibri"/>
          <w:sz w:val="22"/>
          <w:szCs w:val="22"/>
        </w:rPr>
        <w:t>A/c 01612290</w:t>
      </w:r>
      <w:r w:rsidRPr="00A43384">
        <w:rPr>
          <w:rFonts w:ascii="Calibri" w:hAnsi="Calibri"/>
          <w:sz w:val="22"/>
          <w:szCs w:val="22"/>
        </w:rPr>
        <w:t>: £</w:t>
      </w:r>
      <w:r w:rsidR="00AA6990" w:rsidRPr="00A43384">
        <w:rPr>
          <w:rFonts w:ascii="Calibri" w:hAnsi="Calibri"/>
          <w:sz w:val="22"/>
          <w:szCs w:val="22"/>
        </w:rPr>
        <w:t>454.89</w:t>
      </w:r>
      <w:r w:rsidR="00CE2B9E" w:rsidRPr="00A43384">
        <w:rPr>
          <w:rFonts w:ascii="Calibri" w:hAnsi="Calibri"/>
          <w:sz w:val="22"/>
          <w:szCs w:val="22"/>
        </w:rPr>
        <w:t xml:space="preserve"> (</w:t>
      </w:r>
      <w:r w:rsidR="00580C6B" w:rsidRPr="00A43384">
        <w:rPr>
          <w:rFonts w:ascii="Calibri" w:hAnsi="Calibri"/>
          <w:sz w:val="22"/>
          <w:szCs w:val="22"/>
        </w:rPr>
        <w:t>S</w:t>
      </w:r>
      <w:r w:rsidR="00CE2B9E" w:rsidRPr="00A43384">
        <w:rPr>
          <w:rFonts w:ascii="Calibri" w:hAnsi="Calibri"/>
          <w:sz w:val="22"/>
          <w:szCs w:val="22"/>
        </w:rPr>
        <w:t>tatement</w:t>
      </w:r>
      <w:r w:rsidR="00FD2D90" w:rsidRPr="00A43384">
        <w:rPr>
          <w:rFonts w:ascii="Calibri" w:hAnsi="Calibri"/>
          <w:sz w:val="22"/>
          <w:szCs w:val="22"/>
        </w:rPr>
        <w:t xml:space="preserve"> </w:t>
      </w:r>
      <w:r w:rsidR="00580C6B" w:rsidRPr="00A43384">
        <w:rPr>
          <w:rFonts w:ascii="Calibri" w:hAnsi="Calibri"/>
          <w:sz w:val="22"/>
          <w:szCs w:val="22"/>
        </w:rPr>
        <w:t>9 Sept</w:t>
      </w:r>
      <w:r w:rsidR="007D32A5" w:rsidRPr="00A43384">
        <w:rPr>
          <w:rFonts w:ascii="Calibri" w:hAnsi="Calibri"/>
          <w:sz w:val="22"/>
          <w:szCs w:val="22"/>
        </w:rPr>
        <w:t xml:space="preserve"> 2020</w:t>
      </w:r>
      <w:r w:rsidR="00CE2B9E" w:rsidRPr="00A43384">
        <w:rPr>
          <w:rFonts w:ascii="Calibri" w:hAnsi="Calibri"/>
          <w:sz w:val="22"/>
          <w:szCs w:val="22"/>
        </w:rPr>
        <w:t>)</w:t>
      </w:r>
      <w:r w:rsidR="002B5D7B">
        <w:rPr>
          <w:rFonts w:ascii="Calibri" w:hAnsi="Calibri"/>
          <w:sz w:val="22"/>
          <w:szCs w:val="22"/>
        </w:rPr>
        <w:t xml:space="preserve"> Note:  Total interest </w:t>
      </w:r>
      <w:r w:rsidR="006C06E7">
        <w:rPr>
          <w:rFonts w:ascii="Calibri" w:hAnsi="Calibri"/>
          <w:sz w:val="22"/>
          <w:szCs w:val="22"/>
        </w:rPr>
        <w:t>p</w:t>
      </w:r>
      <w:r w:rsidR="002B5D7B">
        <w:rPr>
          <w:rFonts w:ascii="Calibri" w:hAnsi="Calibri"/>
          <w:sz w:val="22"/>
          <w:szCs w:val="22"/>
        </w:rPr>
        <w:t xml:space="preserve">aid FY 20/21 = </w:t>
      </w:r>
      <w:r w:rsidR="006C06E7">
        <w:rPr>
          <w:rFonts w:ascii="Calibri" w:hAnsi="Calibri"/>
          <w:sz w:val="22"/>
          <w:szCs w:val="22"/>
        </w:rPr>
        <w:t>£0.10</w:t>
      </w:r>
    </w:p>
    <w:p w14:paraId="7CF84FED" w14:textId="77777777" w:rsidR="00EC3C23" w:rsidRDefault="00EC3C23" w:rsidP="000E6AEE">
      <w:pPr>
        <w:ind w:firstLine="426"/>
        <w:rPr>
          <w:rFonts w:ascii="Calibri" w:hAnsi="Calibri"/>
          <w:sz w:val="22"/>
          <w:szCs w:val="22"/>
        </w:rPr>
      </w:pPr>
    </w:p>
    <w:p w14:paraId="17FB7E23" w14:textId="77777777" w:rsidR="00781C68" w:rsidRDefault="00781C68" w:rsidP="007C1950">
      <w:pPr>
        <w:ind w:left="426"/>
        <w:rPr>
          <w:rFonts w:ascii="Calibri" w:hAnsi="Calibri"/>
          <w:sz w:val="22"/>
          <w:szCs w:val="22"/>
        </w:rPr>
      </w:pPr>
    </w:p>
    <w:p w14:paraId="14E0C3C8" w14:textId="006C0398" w:rsidR="00B55EC6" w:rsidRDefault="00B55EC6" w:rsidP="00A336B8">
      <w:pPr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EE212A3" w14:textId="0E0DA47E" w:rsidR="0077529F" w:rsidRDefault="0077529F" w:rsidP="00A336B8">
      <w:pPr>
        <w:ind w:firstLine="426"/>
        <w:rPr>
          <w:rFonts w:ascii="Calibri" w:hAnsi="Calibri"/>
          <w:sz w:val="22"/>
          <w:szCs w:val="22"/>
        </w:rPr>
      </w:pPr>
      <w:r w:rsidRPr="0077529F">
        <w:rPr>
          <w:noProof/>
        </w:rPr>
        <w:lastRenderedPageBreak/>
        <w:drawing>
          <wp:inline distT="0" distB="0" distL="0" distR="0" wp14:anchorId="65CD1CE9" wp14:editId="6945F979">
            <wp:extent cx="5608320" cy="5925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0768" w14:textId="5432FA18" w:rsidR="0077529F" w:rsidRDefault="0077529F" w:rsidP="00A336B8">
      <w:pPr>
        <w:ind w:firstLine="426"/>
        <w:rPr>
          <w:rFonts w:ascii="Calibri" w:hAnsi="Calibri"/>
          <w:sz w:val="22"/>
          <w:szCs w:val="22"/>
        </w:rPr>
      </w:pPr>
    </w:p>
    <w:p w14:paraId="42B15857" w14:textId="77777777" w:rsidR="0077529F" w:rsidRDefault="0077529F" w:rsidP="00A336B8">
      <w:pPr>
        <w:ind w:firstLine="426"/>
        <w:rPr>
          <w:rFonts w:ascii="Calibri" w:hAnsi="Calibri"/>
          <w:sz w:val="22"/>
          <w:szCs w:val="22"/>
        </w:rPr>
      </w:pPr>
    </w:p>
    <w:p w14:paraId="2F4C1295" w14:textId="7BD9513A" w:rsidR="00EB7E26" w:rsidRDefault="6F523661" w:rsidP="6F523661">
      <w:pPr>
        <w:pStyle w:val="ListParagraph"/>
        <w:numPr>
          <w:ilvl w:val="0"/>
          <w:numId w:val="8"/>
        </w:numPr>
        <w:ind w:left="851" w:hanging="491"/>
        <w:rPr>
          <w:rFonts w:asciiTheme="majorHAnsi" w:hAnsiTheme="majorHAnsi" w:cs="Helvetica"/>
          <w:b/>
          <w:bCs/>
          <w:sz w:val="22"/>
          <w:szCs w:val="22"/>
        </w:rPr>
      </w:pPr>
      <w:r w:rsidRPr="6F523661">
        <w:rPr>
          <w:rFonts w:asciiTheme="majorHAnsi" w:hAnsiTheme="majorHAnsi" w:cs="Helvetica"/>
          <w:b/>
          <w:bCs/>
          <w:sz w:val="22"/>
          <w:szCs w:val="22"/>
        </w:rPr>
        <w:t>To approve payments and note receipts</w:t>
      </w:r>
    </w:p>
    <w:p w14:paraId="5B0E0638" w14:textId="77777777" w:rsidR="00955885" w:rsidRPr="00596BA8" w:rsidRDefault="00955885" w:rsidP="00596BA8">
      <w:pPr>
        <w:ind w:left="360"/>
        <w:rPr>
          <w:rFonts w:asciiTheme="majorHAnsi" w:hAnsiTheme="majorHAnsi" w:cs="Helvetica"/>
          <w:b/>
          <w:bCs/>
          <w:sz w:val="22"/>
          <w:szCs w:val="22"/>
        </w:rPr>
      </w:pPr>
    </w:p>
    <w:tbl>
      <w:tblPr>
        <w:tblStyle w:val="TableGrid"/>
        <w:tblW w:w="8290" w:type="dxa"/>
        <w:jc w:val="right"/>
        <w:tblLook w:val="04A0" w:firstRow="1" w:lastRow="0" w:firstColumn="1" w:lastColumn="0" w:noHBand="0" w:noVBand="1"/>
      </w:tblPr>
      <w:tblGrid>
        <w:gridCol w:w="521"/>
        <w:gridCol w:w="1461"/>
        <w:gridCol w:w="3002"/>
        <w:gridCol w:w="1825"/>
        <w:gridCol w:w="1481"/>
      </w:tblGrid>
      <w:tr w:rsidR="00EB7E26" w:rsidRPr="005A7AD1" w14:paraId="69131D9E" w14:textId="77777777" w:rsidTr="6F523661">
        <w:trPr>
          <w:jc w:val="right"/>
        </w:trPr>
        <w:tc>
          <w:tcPr>
            <w:tcW w:w="8290" w:type="dxa"/>
            <w:gridSpan w:val="5"/>
          </w:tcPr>
          <w:p w14:paraId="1471B400" w14:textId="022E8DEF" w:rsidR="00EB7E26" w:rsidRPr="00367C1A" w:rsidRDefault="6F523661" w:rsidP="6F5236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Hlk42784663"/>
            <w:r w:rsidRPr="00367C1A">
              <w:rPr>
                <w:rFonts w:ascii="Calibri" w:hAnsi="Calibri"/>
                <w:b/>
                <w:bCs/>
                <w:sz w:val="20"/>
                <w:szCs w:val="20"/>
              </w:rPr>
              <w:t xml:space="preserve">The following payments were </w:t>
            </w:r>
            <w:r w:rsidR="007B1ADF">
              <w:rPr>
                <w:rFonts w:ascii="Calibri" w:hAnsi="Calibri"/>
                <w:b/>
                <w:bCs/>
                <w:sz w:val="20"/>
                <w:szCs w:val="20"/>
              </w:rPr>
              <w:t>made</w:t>
            </w:r>
            <w:r w:rsidR="00826BD3" w:rsidRPr="00367C1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7C1A">
              <w:rPr>
                <w:rFonts w:ascii="Calibri" w:hAnsi="Calibri"/>
                <w:b/>
                <w:bCs/>
                <w:sz w:val="20"/>
                <w:szCs w:val="20"/>
              </w:rPr>
              <w:t>between meetings</w:t>
            </w:r>
            <w:r w:rsidR="003E6DAD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826BD3" w:rsidRPr="00367C1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  <w:tr w:rsidR="0041601A" w:rsidRPr="007B7FD8" w14:paraId="48E2225D" w14:textId="77777777" w:rsidTr="009642A5">
        <w:tblPrEx>
          <w:jc w:val="left"/>
        </w:tblPrEx>
        <w:tc>
          <w:tcPr>
            <w:tcW w:w="521" w:type="dxa"/>
          </w:tcPr>
          <w:p w14:paraId="48DC817C" w14:textId="64BB4EF5" w:rsidR="0041601A" w:rsidRPr="00435046" w:rsidRDefault="00A15161" w:rsidP="004160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802</w:t>
            </w:r>
          </w:p>
        </w:tc>
        <w:tc>
          <w:tcPr>
            <w:tcW w:w="1461" w:type="dxa"/>
          </w:tcPr>
          <w:p w14:paraId="4E604F68" w14:textId="619B761C" w:rsidR="0041601A" w:rsidRPr="6F523661" w:rsidRDefault="00A15161" w:rsidP="004160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David Pickup</w:t>
            </w:r>
          </w:p>
        </w:tc>
        <w:tc>
          <w:tcPr>
            <w:tcW w:w="3002" w:type="dxa"/>
          </w:tcPr>
          <w:p w14:paraId="5FD32F0F" w14:textId="26CEC030" w:rsidR="0041601A" w:rsidRDefault="007C565A" w:rsidP="004160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Expenses 50 Aquasacks</w:t>
            </w:r>
          </w:p>
        </w:tc>
        <w:tc>
          <w:tcPr>
            <w:tcW w:w="1825" w:type="dxa"/>
          </w:tcPr>
          <w:p w14:paraId="43C129F7" w14:textId="291B103F" w:rsidR="0041601A" w:rsidRPr="00435046" w:rsidRDefault="00962F41" w:rsidP="004160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 1936 s.260(1)</w:t>
            </w:r>
          </w:p>
        </w:tc>
        <w:tc>
          <w:tcPr>
            <w:tcW w:w="1481" w:type="dxa"/>
          </w:tcPr>
          <w:p w14:paraId="6473C890" w14:textId="4665B65B" w:rsidR="0041601A" w:rsidRDefault="007C565A" w:rsidP="0041601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250.00</w:t>
            </w:r>
          </w:p>
        </w:tc>
      </w:tr>
      <w:tr w:rsidR="0056144A" w:rsidRPr="007B7FD8" w14:paraId="4793DB85" w14:textId="77777777" w:rsidTr="009642A5">
        <w:tblPrEx>
          <w:jc w:val="left"/>
        </w:tblPrEx>
        <w:tc>
          <w:tcPr>
            <w:tcW w:w="521" w:type="dxa"/>
          </w:tcPr>
          <w:p w14:paraId="5EFF1A1C" w14:textId="474004FA" w:rsidR="0056144A" w:rsidRPr="00435046" w:rsidRDefault="007C565A" w:rsidP="005614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803</w:t>
            </w:r>
          </w:p>
        </w:tc>
        <w:tc>
          <w:tcPr>
            <w:tcW w:w="1461" w:type="dxa"/>
          </w:tcPr>
          <w:p w14:paraId="7B997E92" w14:textId="0FCAA6A4" w:rsidR="0056144A" w:rsidRPr="6F523661" w:rsidRDefault="007B1ADF" w:rsidP="005614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Alex Wall</w:t>
            </w:r>
          </w:p>
        </w:tc>
        <w:tc>
          <w:tcPr>
            <w:tcW w:w="3002" w:type="dxa"/>
          </w:tcPr>
          <w:p w14:paraId="4A9999D4" w14:textId="31CF8F36" w:rsidR="0056144A" w:rsidRDefault="007B1ADF" w:rsidP="005614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Refund for rec field parking hire</w:t>
            </w:r>
          </w:p>
        </w:tc>
        <w:tc>
          <w:tcPr>
            <w:tcW w:w="1825" w:type="dxa"/>
          </w:tcPr>
          <w:p w14:paraId="01AF3E59" w14:textId="13815A72" w:rsidR="0056144A" w:rsidRPr="00435046" w:rsidRDefault="00E10AA1" w:rsidP="005614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NRGMC ToR</w:t>
            </w:r>
          </w:p>
        </w:tc>
        <w:tc>
          <w:tcPr>
            <w:tcW w:w="1481" w:type="dxa"/>
          </w:tcPr>
          <w:p w14:paraId="3AF79820" w14:textId="07686428" w:rsidR="0056144A" w:rsidRDefault="007B1ADF" w:rsidP="0056144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</w:t>
            </w:r>
          </w:p>
        </w:tc>
      </w:tr>
      <w:tr w:rsidR="00266E75" w:rsidRPr="007B7FD8" w14:paraId="3DF64634" w14:textId="77777777" w:rsidTr="009642A5">
        <w:tblPrEx>
          <w:jc w:val="left"/>
        </w:tblPrEx>
        <w:tc>
          <w:tcPr>
            <w:tcW w:w="521" w:type="dxa"/>
          </w:tcPr>
          <w:p w14:paraId="76565746" w14:textId="14835E35" w:rsidR="00266E7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</w:t>
            </w:r>
          </w:p>
        </w:tc>
        <w:tc>
          <w:tcPr>
            <w:tcW w:w="1461" w:type="dxa"/>
          </w:tcPr>
          <w:p w14:paraId="695F0227" w14:textId="25C2207E" w:rsidR="00266E7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02" w:type="dxa"/>
          </w:tcPr>
          <w:p w14:paraId="7CE27765" w14:textId="7EC746FF" w:rsidR="00266E75" w:rsidRPr="009642A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Payroll services</w:t>
            </w:r>
          </w:p>
        </w:tc>
        <w:tc>
          <w:tcPr>
            <w:tcW w:w="1825" w:type="dxa"/>
          </w:tcPr>
          <w:p w14:paraId="170B46BE" w14:textId="1E4038B3" w:rsidR="00266E75" w:rsidRPr="00435046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6A5B3FA" w14:textId="3F9F1A53" w:rsidR="00266E75" w:rsidRDefault="00266E75" w:rsidP="00266E7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23.25</w:t>
            </w:r>
          </w:p>
        </w:tc>
      </w:tr>
      <w:tr w:rsidR="00266E75" w:rsidRPr="007B7FD8" w14:paraId="5EB06D7D" w14:textId="77777777" w:rsidTr="009642A5">
        <w:tblPrEx>
          <w:jc w:val="left"/>
        </w:tblPrEx>
        <w:tc>
          <w:tcPr>
            <w:tcW w:w="521" w:type="dxa"/>
          </w:tcPr>
          <w:p w14:paraId="6CB7C92C" w14:textId="297002E3" w:rsidR="00266E7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bookmarkStart w:id="1" w:name="_Hlk71611712"/>
            <w:r>
              <w:rPr>
                <w:rFonts w:ascii="Calibri" w:hAnsi="Calibri"/>
                <w:sz w:val="20"/>
                <w:szCs w:val="20"/>
              </w:rPr>
              <w:t>DD</w:t>
            </w:r>
          </w:p>
        </w:tc>
        <w:tc>
          <w:tcPr>
            <w:tcW w:w="1461" w:type="dxa"/>
          </w:tcPr>
          <w:p w14:paraId="61AD843C" w14:textId="5BC3C9A2" w:rsidR="00266E7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PWLB</w:t>
            </w:r>
          </w:p>
        </w:tc>
        <w:tc>
          <w:tcPr>
            <w:tcW w:w="3002" w:type="dxa"/>
          </w:tcPr>
          <w:p w14:paraId="58B6D753" w14:textId="741431F6" w:rsidR="00266E75" w:rsidRPr="009642A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Village hall loan 1 repayment</w:t>
            </w:r>
          </w:p>
        </w:tc>
        <w:tc>
          <w:tcPr>
            <w:tcW w:w="1825" w:type="dxa"/>
          </w:tcPr>
          <w:p w14:paraId="796F69B5" w14:textId="08624246" w:rsidR="00266E75" w:rsidRPr="00435046" w:rsidRDefault="00AD01DA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LG(MP)A</w:t>
            </w:r>
            <w:r w:rsidR="0047285A">
              <w:rPr>
                <w:rFonts w:ascii="Calibri" w:hAnsi="Calibri"/>
                <w:sz w:val="20"/>
                <w:szCs w:val="20"/>
              </w:rPr>
              <w:t xml:space="preserve"> 1976 s.19(3)</w:t>
            </w:r>
          </w:p>
        </w:tc>
        <w:tc>
          <w:tcPr>
            <w:tcW w:w="1481" w:type="dxa"/>
          </w:tcPr>
          <w:p w14:paraId="42374DCC" w14:textId="6004232A" w:rsidR="00266E75" w:rsidRDefault="00266E75" w:rsidP="00266E7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1616.95</w:t>
            </w:r>
          </w:p>
        </w:tc>
      </w:tr>
      <w:bookmarkEnd w:id="1"/>
      <w:tr w:rsidR="0047285A" w:rsidRPr="007B7FD8" w14:paraId="685B2184" w14:textId="77777777" w:rsidTr="009642A5">
        <w:tblPrEx>
          <w:jc w:val="left"/>
        </w:tblPrEx>
        <w:tc>
          <w:tcPr>
            <w:tcW w:w="521" w:type="dxa"/>
          </w:tcPr>
          <w:p w14:paraId="2C570E64" w14:textId="24F542BF" w:rsidR="0047285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DD</w:t>
            </w:r>
          </w:p>
        </w:tc>
        <w:tc>
          <w:tcPr>
            <w:tcW w:w="1461" w:type="dxa"/>
          </w:tcPr>
          <w:p w14:paraId="22CFE979" w14:textId="7424556A" w:rsidR="0047285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PWLB</w:t>
            </w:r>
          </w:p>
        </w:tc>
        <w:tc>
          <w:tcPr>
            <w:tcW w:w="3002" w:type="dxa"/>
          </w:tcPr>
          <w:p w14:paraId="1D3C83F3" w14:textId="198D3F92" w:rsidR="0047285A" w:rsidRPr="009642A5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Village hall loan 2 repayment</w:t>
            </w:r>
          </w:p>
        </w:tc>
        <w:tc>
          <w:tcPr>
            <w:tcW w:w="1825" w:type="dxa"/>
          </w:tcPr>
          <w:p w14:paraId="359ED593" w14:textId="0F908B41" w:rsidR="0047285A" w:rsidRPr="00435046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LG(MP)A 1976 s.19(3)</w:t>
            </w:r>
          </w:p>
        </w:tc>
        <w:tc>
          <w:tcPr>
            <w:tcW w:w="1481" w:type="dxa"/>
          </w:tcPr>
          <w:p w14:paraId="29742924" w14:textId="03F645D8" w:rsidR="0047285A" w:rsidRDefault="0047285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1610.97</w:t>
            </w:r>
          </w:p>
        </w:tc>
      </w:tr>
      <w:tr w:rsidR="0047285A" w:rsidRPr="005A7AD1" w14:paraId="4C7DCB60" w14:textId="77777777" w:rsidTr="6F523661">
        <w:trPr>
          <w:jc w:val="right"/>
        </w:trPr>
        <w:tc>
          <w:tcPr>
            <w:tcW w:w="8290" w:type="dxa"/>
            <w:gridSpan w:val="5"/>
          </w:tcPr>
          <w:p w14:paraId="768E4F1C" w14:textId="77777777" w:rsidR="0047285A" w:rsidRPr="005A7AD1" w:rsidRDefault="0047285A" w:rsidP="004728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The following payments to be approved</w:t>
            </w:r>
          </w:p>
        </w:tc>
      </w:tr>
      <w:tr w:rsidR="0047285A" w:rsidRPr="00492DFF" w14:paraId="360EB647" w14:textId="77777777" w:rsidTr="009642A5">
        <w:trPr>
          <w:jc w:val="right"/>
        </w:trPr>
        <w:tc>
          <w:tcPr>
            <w:tcW w:w="521" w:type="dxa"/>
          </w:tcPr>
          <w:p w14:paraId="4BCD39F7" w14:textId="46E9A80A" w:rsidR="0047285A" w:rsidRPr="00492DFF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bookmarkStart w:id="2" w:name="_Hlk51139374"/>
          </w:p>
        </w:tc>
        <w:tc>
          <w:tcPr>
            <w:tcW w:w="1461" w:type="dxa"/>
          </w:tcPr>
          <w:p w14:paraId="1B3589F5" w14:textId="0A0DDD0C" w:rsidR="0047285A" w:rsidRPr="007A5AD4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7A5AD4"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3002" w:type="dxa"/>
          </w:tcPr>
          <w:p w14:paraId="6FFA2B95" w14:textId="376C4332" w:rsidR="0047285A" w:rsidRPr="007A5AD4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7A5AD4">
              <w:rPr>
                <w:rFonts w:ascii="Calibri" w:hAnsi="Calibri"/>
                <w:sz w:val="20"/>
                <w:szCs w:val="20"/>
              </w:rPr>
              <w:t>Clerk’s salary March</w:t>
            </w:r>
            <w:r>
              <w:rPr>
                <w:rFonts w:ascii="Calibri" w:hAnsi="Calibri"/>
                <w:sz w:val="20"/>
                <w:szCs w:val="20"/>
              </w:rPr>
              <w:t xml:space="preserve">/April/May </w:t>
            </w:r>
            <w:r w:rsidRPr="007A5AD4">
              <w:rPr>
                <w:rFonts w:ascii="Calibri" w:hAnsi="Calibri"/>
                <w:sz w:val="20"/>
                <w:szCs w:val="20"/>
              </w:rPr>
              <w:t xml:space="preserve">2021 @ £194.81 p m </w:t>
            </w:r>
          </w:p>
        </w:tc>
        <w:tc>
          <w:tcPr>
            <w:tcW w:w="1825" w:type="dxa"/>
          </w:tcPr>
          <w:p w14:paraId="6B66DA14" w14:textId="2709D774" w:rsidR="0047285A" w:rsidRPr="00447DB2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447DB2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81" w:type="dxa"/>
          </w:tcPr>
          <w:p w14:paraId="63C92148" w14:textId="7F41BF09" w:rsidR="0047285A" w:rsidRPr="00492DFF" w:rsidRDefault="0047285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584.43</w:t>
            </w:r>
          </w:p>
        </w:tc>
      </w:tr>
      <w:bookmarkEnd w:id="2"/>
      <w:tr w:rsidR="0047285A" w:rsidRPr="005A7AD1" w14:paraId="40FAF445" w14:textId="77777777" w:rsidTr="6F523661">
        <w:trPr>
          <w:jc w:val="right"/>
        </w:trPr>
        <w:tc>
          <w:tcPr>
            <w:tcW w:w="8290" w:type="dxa"/>
            <w:gridSpan w:val="5"/>
          </w:tcPr>
          <w:p w14:paraId="1E3060B6" w14:textId="70BD03B9" w:rsidR="0047285A" w:rsidRPr="005A7AD1" w:rsidRDefault="0047285A" w:rsidP="00472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The following c</w:t>
            </w:r>
            <w:r w:rsidRPr="6F523661">
              <w:rPr>
                <w:rFonts w:ascii="Calibri" w:hAnsi="Calibri"/>
                <w:b/>
                <w:bCs/>
                <w:sz w:val="20"/>
                <w:szCs w:val="20"/>
              </w:rPr>
              <w:t>redit ha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Pr="6F523661">
              <w:rPr>
                <w:rFonts w:ascii="Calibri" w:hAnsi="Calibri"/>
                <w:b/>
                <w:bCs/>
                <w:sz w:val="20"/>
                <w:szCs w:val="20"/>
              </w:rPr>
              <w:t xml:space="preserve"> been received: </w:t>
            </w:r>
          </w:p>
        </w:tc>
      </w:tr>
      <w:tr w:rsidR="0047285A" w:rsidRPr="007B7FD8" w14:paraId="166B0974" w14:textId="77777777" w:rsidTr="00064294">
        <w:tblPrEx>
          <w:jc w:val="left"/>
        </w:tblPrEx>
        <w:tc>
          <w:tcPr>
            <w:tcW w:w="521" w:type="dxa"/>
          </w:tcPr>
          <w:p w14:paraId="41CE804E" w14:textId="4609D81A" w:rsidR="0047285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A1D054E" w14:textId="57AFB42D" w:rsidR="0047285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CDC</w:t>
            </w:r>
          </w:p>
        </w:tc>
        <w:tc>
          <w:tcPr>
            <w:tcW w:w="3002" w:type="dxa"/>
          </w:tcPr>
          <w:p w14:paraId="36615A6D" w14:textId="2AAD2A81" w:rsidR="0047285A" w:rsidRPr="009642A5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CDC Precept part 1</w:t>
            </w:r>
          </w:p>
        </w:tc>
        <w:tc>
          <w:tcPr>
            <w:tcW w:w="1825" w:type="dxa"/>
          </w:tcPr>
          <w:p w14:paraId="4FD6E050" w14:textId="77777777" w:rsidR="0047285A" w:rsidRPr="00435046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168394E" w14:textId="797D8405" w:rsidR="0047285A" w:rsidRDefault="0047285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9424.00</w:t>
            </w:r>
          </w:p>
        </w:tc>
      </w:tr>
    </w:tbl>
    <w:p w14:paraId="0939F703" w14:textId="77777777" w:rsidR="004A54CA" w:rsidRDefault="004A54CA" w:rsidP="006715EA">
      <w:pPr>
        <w:spacing w:before="240"/>
        <w:rPr>
          <w:rFonts w:asciiTheme="majorHAnsi" w:hAnsiTheme="majorHAnsi" w:cs="Helvetica"/>
          <w:b/>
          <w:sz w:val="22"/>
          <w:szCs w:val="22"/>
        </w:rPr>
      </w:pPr>
      <w:bookmarkStart w:id="3" w:name="_Hlk71610647"/>
    </w:p>
    <w:p w14:paraId="1A8AF6CD" w14:textId="0FC5E910" w:rsidR="00614639" w:rsidRDefault="00A1043F" w:rsidP="006715EA">
      <w:pPr>
        <w:spacing w:before="240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1</w:t>
      </w:r>
      <w:r w:rsidR="007671B2">
        <w:rPr>
          <w:rFonts w:asciiTheme="majorHAnsi" w:hAnsiTheme="majorHAnsi" w:cs="Helvetica"/>
          <w:b/>
          <w:sz w:val="22"/>
          <w:szCs w:val="22"/>
        </w:rPr>
        <w:t>3</w:t>
      </w:r>
      <w:r>
        <w:rPr>
          <w:rFonts w:asciiTheme="majorHAnsi" w:hAnsiTheme="majorHAnsi" w:cs="Helvetica"/>
          <w:b/>
          <w:sz w:val="22"/>
          <w:szCs w:val="22"/>
        </w:rPr>
        <w:t xml:space="preserve">) </w:t>
      </w:r>
      <w:r w:rsidR="00001CC0">
        <w:rPr>
          <w:rFonts w:asciiTheme="majorHAnsi" w:hAnsiTheme="majorHAnsi" w:cs="Helvetica"/>
          <w:b/>
          <w:sz w:val="22"/>
          <w:szCs w:val="22"/>
        </w:rPr>
        <w:t>To approve existing standing orders and direct payments</w:t>
      </w:r>
      <w:r w:rsidR="00614639">
        <w:rPr>
          <w:rFonts w:asciiTheme="majorHAnsi" w:hAnsiTheme="majorHAnsi" w:cs="Helvetica"/>
          <w:b/>
          <w:sz w:val="22"/>
          <w:szCs w:val="22"/>
        </w:rPr>
        <w:t xml:space="preserve"> for FY 21/22</w:t>
      </w:r>
    </w:p>
    <w:tbl>
      <w:tblPr>
        <w:tblStyle w:val="TableGrid"/>
        <w:tblW w:w="7769" w:type="dxa"/>
        <w:tblInd w:w="263" w:type="dxa"/>
        <w:tblLook w:val="04A0" w:firstRow="1" w:lastRow="0" w:firstColumn="1" w:lastColumn="0" w:noHBand="0" w:noVBand="1"/>
      </w:tblPr>
      <w:tblGrid>
        <w:gridCol w:w="1461"/>
        <w:gridCol w:w="3002"/>
        <w:gridCol w:w="1825"/>
        <w:gridCol w:w="1481"/>
      </w:tblGrid>
      <w:tr w:rsidR="00030DE8" w:rsidRPr="00492DFF" w14:paraId="0E9CA55C" w14:textId="77777777" w:rsidTr="0047285A">
        <w:tc>
          <w:tcPr>
            <w:tcW w:w="1461" w:type="dxa"/>
          </w:tcPr>
          <w:bookmarkEnd w:id="3"/>
          <w:p w14:paraId="29B879C9" w14:textId="6B72DD6E" w:rsidR="00030DE8" w:rsidRPr="007A5AD4" w:rsidRDefault="00030DE8" w:rsidP="00030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02" w:type="dxa"/>
          </w:tcPr>
          <w:p w14:paraId="2524EF82" w14:textId="22C954A8" w:rsidR="00030DE8" w:rsidRPr="007A5AD4" w:rsidRDefault="00030DE8" w:rsidP="00030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Quarterly and annual payroll admin</w:t>
            </w:r>
          </w:p>
        </w:tc>
        <w:tc>
          <w:tcPr>
            <w:tcW w:w="1825" w:type="dxa"/>
          </w:tcPr>
          <w:p w14:paraId="15051FC0" w14:textId="58E95A1A" w:rsidR="00030DE8" w:rsidRPr="007A5AD4" w:rsidRDefault="00030DE8" w:rsidP="00030DE8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447DB2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81" w:type="dxa"/>
          </w:tcPr>
          <w:p w14:paraId="009FD435" w14:textId="18E9DEE9" w:rsidR="00030DE8" w:rsidRPr="007A5AD4" w:rsidRDefault="00030DE8" w:rsidP="00030DE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23.25</w:t>
            </w:r>
          </w:p>
        </w:tc>
      </w:tr>
      <w:tr w:rsidR="00F76C9B" w:rsidRPr="00492DFF" w14:paraId="66285EC3" w14:textId="77777777" w:rsidTr="0047285A">
        <w:tc>
          <w:tcPr>
            <w:tcW w:w="1461" w:type="dxa"/>
          </w:tcPr>
          <w:p w14:paraId="1F8B851F" w14:textId="5F7B5E4C" w:rsidR="00F76C9B" w:rsidRPr="007A5AD4" w:rsidRDefault="00F76C9B" w:rsidP="00F76C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 Andrews PCC</w:t>
            </w:r>
          </w:p>
        </w:tc>
        <w:tc>
          <w:tcPr>
            <w:tcW w:w="3002" w:type="dxa"/>
          </w:tcPr>
          <w:p w14:paraId="467EC247" w14:textId="51FDF218" w:rsidR="00F76C9B" w:rsidRPr="007A5AD4" w:rsidRDefault="00F76C9B" w:rsidP="00F76C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lease of the recreation ground</w:t>
            </w:r>
          </w:p>
        </w:tc>
        <w:tc>
          <w:tcPr>
            <w:tcW w:w="1825" w:type="dxa"/>
          </w:tcPr>
          <w:p w14:paraId="07EFEEFB" w14:textId="4B503680" w:rsidR="00F76C9B" w:rsidRPr="00447DB2" w:rsidRDefault="00F76C9B" w:rsidP="00F76C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LG(MP)A 1976 s.19(3)</w:t>
            </w:r>
          </w:p>
        </w:tc>
        <w:tc>
          <w:tcPr>
            <w:tcW w:w="1481" w:type="dxa"/>
          </w:tcPr>
          <w:p w14:paraId="1AAFD26D" w14:textId="3B3894B9" w:rsidR="00F76C9B" w:rsidRPr="00492DFF" w:rsidRDefault="00F76C9B" w:rsidP="00F76C9B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A5A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.00</w:t>
            </w:r>
          </w:p>
        </w:tc>
      </w:tr>
    </w:tbl>
    <w:p w14:paraId="7E05AD37" w14:textId="0398B5BF" w:rsidR="00405DFE" w:rsidRPr="00577D44" w:rsidRDefault="00D7189E" w:rsidP="00FC43CB">
      <w:pPr>
        <w:spacing w:before="240"/>
        <w:ind w:left="284" w:hanging="284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14) </w:t>
      </w:r>
      <w:r w:rsidR="00405DFE">
        <w:rPr>
          <w:rFonts w:asciiTheme="majorHAnsi" w:hAnsiTheme="majorHAnsi" w:cs="Helvetica"/>
          <w:b/>
          <w:sz w:val="22"/>
          <w:szCs w:val="22"/>
        </w:rPr>
        <w:t>To agree dates for meetings in FY 2021/2022</w:t>
      </w:r>
      <w:r w:rsidR="00131D7D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>(</w:t>
      </w:r>
      <w:r w:rsidR="00577D44" w:rsidRPr="00577D44">
        <w:rPr>
          <w:rFonts w:asciiTheme="majorHAnsi" w:hAnsiTheme="majorHAnsi" w:cs="Helvetica"/>
          <w:bCs/>
          <w:sz w:val="22"/>
          <w:szCs w:val="22"/>
        </w:rPr>
        <w:t>usually</w:t>
      </w:r>
      <w:r w:rsidR="00577D44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>third Mondays in July, September, November, January, March</w:t>
      </w:r>
      <w:r w:rsidR="00577D44" w:rsidRPr="00577D44">
        <w:rPr>
          <w:rFonts w:asciiTheme="majorHAnsi" w:hAnsiTheme="majorHAnsi" w:cs="Helvetica"/>
          <w:bCs/>
          <w:sz w:val="22"/>
          <w:szCs w:val="22"/>
        </w:rPr>
        <w:t xml:space="preserve">, May) </w:t>
      </w:r>
    </w:p>
    <w:p w14:paraId="6E315E48" w14:textId="58FAEC96" w:rsidR="00EB7E26" w:rsidRPr="006D60E2" w:rsidRDefault="00405DFE" w:rsidP="006715EA">
      <w:pPr>
        <w:spacing w:before="240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15) </w:t>
      </w:r>
      <w:r w:rsidR="00EB7E26" w:rsidRPr="006D60E2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76F74DE1" w14:textId="1485324E" w:rsidR="008A2AFC" w:rsidRPr="008A2AFC" w:rsidRDefault="00864DDD" w:rsidP="00EB7E26">
      <w:pPr>
        <w:pStyle w:val="ListParagraph"/>
        <w:ind w:left="36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>T</w:t>
      </w:r>
      <w:r w:rsidR="008A2AFC" w:rsidRPr="008A2AFC">
        <w:rPr>
          <w:rFonts w:asciiTheme="majorHAnsi" w:hAnsiTheme="majorHAnsi" w:cs="Helvetica"/>
          <w:iCs/>
          <w:sz w:val="22"/>
          <w:szCs w:val="22"/>
        </w:rPr>
        <w:t xml:space="preserve">he next meeting </w:t>
      </w:r>
      <w:r w:rsidR="006D5870">
        <w:rPr>
          <w:rFonts w:asciiTheme="majorHAnsi" w:hAnsiTheme="majorHAnsi" w:cs="Helvetica"/>
          <w:iCs/>
          <w:sz w:val="22"/>
          <w:szCs w:val="22"/>
        </w:rPr>
        <w:t>, which will be the Annual Pa</w:t>
      </w:r>
      <w:r w:rsidR="003E6DAD">
        <w:rPr>
          <w:rFonts w:asciiTheme="majorHAnsi" w:hAnsiTheme="majorHAnsi" w:cs="Helvetica"/>
          <w:iCs/>
          <w:sz w:val="22"/>
          <w:szCs w:val="22"/>
        </w:rPr>
        <w:t>r</w:t>
      </w:r>
      <w:r w:rsidR="006D5870">
        <w:rPr>
          <w:rFonts w:asciiTheme="majorHAnsi" w:hAnsiTheme="majorHAnsi" w:cs="Helvetica"/>
          <w:iCs/>
          <w:sz w:val="22"/>
          <w:szCs w:val="22"/>
        </w:rPr>
        <w:t xml:space="preserve">ish Meeting combined with the Annual Parish </w:t>
      </w:r>
      <w:r w:rsidR="006D5870" w:rsidRPr="0030178F">
        <w:rPr>
          <w:rFonts w:asciiTheme="majorHAnsi" w:hAnsiTheme="majorHAnsi" w:cs="Helvetica"/>
          <w:iCs/>
          <w:sz w:val="22"/>
          <w:szCs w:val="22"/>
        </w:rPr>
        <w:t xml:space="preserve">Council Meeting, </w:t>
      </w:r>
      <w:r w:rsidR="008A2AFC" w:rsidRPr="0030178F">
        <w:rPr>
          <w:rFonts w:asciiTheme="majorHAnsi" w:hAnsiTheme="majorHAnsi" w:cs="Helvetica"/>
          <w:iCs/>
          <w:sz w:val="22"/>
          <w:szCs w:val="22"/>
        </w:rPr>
        <w:t xml:space="preserve">will be held on </w:t>
      </w:r>
      <w:r w:rsidRPr="0030178F">
        <w:rPr>
          <w:rFonts w:asciiTheme="majorHAnsi" w:hAnsiTheme="majorHAnsi" w:cs="Helvetica"/>
          <w:iCs/>
          <w:sz w:val="22"/>
          <w:szCs w:val="22"/>
        </w:rPr>
        <w:t>Monday</w:t>
      </w:r>
      <w:r w:rsidR="008A2AFC" w:rsidRPr="0030178F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3073AE" w:rsidRPr="0030178F">
        <w:rPr>
          <w:rFonts w:asciiTheme="majorHAnsi" w:hAnsiTheme="majorHAnsi" w:cs="Helvetica"/>
          <w:iCs/>
          <w:sz w:val="22"/>
          <w:szCs w:val="22"/>
        </w:rPr>
        <w:t>1</w:t>
      </w:r>
      <w:r w:rsidR="0030178F" w:rsidRPr="0030178F">
        <w:rPr>
          <w:rFonts w:asciiTheme="majorHAnsi" w:hAnsiTheme="majorHAnsi" w:cs="Helvetica"/>
          <w:iCs/>
          <w:sz w:val="22"/>
          <w:szCs w:val="22"/>
        </w:rPr>
        <w:t>9</w:t>
      </w:r>
      <w:r w:rsidR="00B97E8E" w:rsidRPr="0030178F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B97E8E" w:rsidRPr="0030178F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3E6DAD" w:rsidRPr="0030178F">
        <w:rPr>
          <w:rFonts w:asciiTheme="majorHAnsi" w:hAnsiTheme="majorHAnsi" w:cs="Helvetica"/>
          <w:iCs/>
          <w:sz w:val="22"/>
          <w:szCs w:val="22"/>
        </w:rPr>
        <w:t>July</w:t>
      </w:r>
      <w:r w:rsidR="00B97E8E" w:rsidRPr="0030178F">
        <w:rPr>
          <w:rFonts w:asciiTheme="majorHAnsi" w:hAnsiTheme="majorHAnsi" w:cs="Helvetica"/>
          <w:iCs/>
          <w:sz w:val="22"/>
          <w:szCs w:val="22"/>
        </w:rPr>
        <w:t xml:space="preserve"> 20</w:t>
      </w:r>
      <w:r w:rsidR="008A2AFC" w:rsidRPr="0030178F">
        <w:rPr>
          <w:rFonts w:asciiTheme="majorHAnsi" w:hAnsiTheme="majorHAnsi" w:cs="Helvetica"/>
          <w:iCs/>
          <w:sz w:val="22"/>
          <w:szCs w:val="22"/>
        </w:rPr>
        <w:t>2</w:t>
      </w:r>
      <w:r w:rsidRPr="0030178F">
        <w:rPr>
          <w:rFonts w:asciiTheme="majorHAnsi" w:hAnsiTheme="majorHAnsi" w:cs="Helvetica"/>
          <w:iCs/>
          <w:sz w:val="22"/>
          <w:szCs w:val="22"/>
        </w:rPr>
        <w:t>1 at 6.30 p.m.</w:t>
      </w:r>
      <w:r w:rsidR="00B97E8E" w:rsidRPr="0030178F">
        <w:rPr>
          <w:rFonts w:asciiTheme="majorHAnsi" w:hAnsiTheme="majorHAnsi" w:cs="Helvetica"/>
          <w:iCs/>
          <w:sz w:val="22"/>
          <w:szCs w:val="22"/>
        </w:rPr>
        <w:t xml:space="preserve"> in the village hall.</w:t>
      </w:r>
    </w:p>
    <w:p w14:paraId="5AC4EEF2" w14:textId="77777777" w:rsidR="008A2AFC" w:rsidRDefault="008A2AFC" w:rsidP="00EB7E26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p w14:paraId="6B4A7B83" w14:textId="500FAEF4" w:rsidR="00412BE5" w:rsidRDefault="00EB7E26" w:rsidP="00EB7E26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  <w:r w:rsidRPr="001C5CD3"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p w14:paraId="27C8AA22" w14:textId="77777777" w:rsidR="00150C38" w:rsidRPr="00B3040C" w:rsidRDefault="00150C38" w:rsidP="00EB7E26">
      <w:pPr>
        <w:pStyle w:val="ListParagraph"/>
        <w:ind w:left="360"/>
      </w:pPr>
    </w:p>
    <w:sectPr w:rsidR="00150C38" w:rsidRPr="00B3040C" w:rsidSect="003C7629">
      <w:headerReference w:type="even" r:id="rId18"/>
      <w:headerReference w:type="default" r:id="rId19"/>
      <w:footerReference w:type="default" r:id="rId20"/>
      <w:headerReference w:type="first" r:id="rId21"/>
      <w:pgSz w:w="11900" w:h="16840"/>
      <w:pgMar w:top="1440" w:right="1268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4F94" w14:textId="77777777" w:rsidR="00450512" w:rsidRDefault="00450512" w:rsidP="000A46C7">
      <w:r>
        <w:separator/>
      </w:r>
    </w:p>
  </w:endnote>
  <w:endnote w:type="continuationSeparator" w:id="0">
    <w:p w14:paraId="1FB72B1F" w14:textId="77777777" w:rsidR="00450512" w:rsidRDefault="00450512" w:rsidP="000A46C7">
      <w:r>
        <w:continuationSeparator/>
      </w:r>
    </w:p>
  </w:endnote>
  <w:endnote w:type="continuationNotice" w:id="1">
    <w:p w14:paraId="3D4EDA37" w14:textId="77777777" w:rsidR="00450512" w:rsidRDefault="00450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414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0B7CD" w14:textId="5F8BFABB" w:rsidR="004913F5" w:rsidRDefault="00491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B74ED">
          <w:rPr>
            <w:noProof/>
          </w:rPr>
          <w:t xml:space="preserve"> of </w:t>
        </w:r>
        <w:r w:rsidR="00D10E29">
          <w:rPr>
            <w:noProof/>
          </w:rPr>
          <w:fldChar w:fldCharType="begin"/>
        </w:r>
        <w:r w:rsidR="00D10E29">
          <w:rPr>
            <w:noProof/>
          </w:rPr>
          <w:instrText xml:space="preserve"> NUMPAGES   \* MERGEFORMAT </w:instrText>
        </w:r>
        <w:r w:rsidR="00D10E29">
          <w:rPr>
            <w:noProof/>
          </w:rPr>
          <w:fldChar w:fldCharType="separate"/>
        </w:r>
        <w:r w:rsidR="00D10E29">
          <w:rPr>
            <w:noProof/>
          </w:rPr>
          <w:t>3</w:t>
        </w:r>
        <w:r w:rsidR="00D10E29">
          <w:rPr>
            <w:noProof/>
          </w:rPr>
          <w:fldChar w:fldCharType="end"/>
        </w:r>
      </w:p>
    </w:sdtContent>
  </w:sdt>
  <w:p w14:paraId="73F1C719" w14:textId="77777777" w:rsidR="00740A5A" w:rsidRDefault="0074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6349" w14:textId="77777777" w:rsidR="00450512" w:rsidRDefault="00450512" w:rsidP="000A46C7">
      <w:r>
        <w:separator/>
      </w:r>
    </w:p>
  </w:footnote>
  <w:footnote w:type="continuationSeparator" w:id="0">
    <w:p w14:paraId="1AFA40F2" w14:textId="77777777" w:rsidR="00450512" w:rsidRDefault="00450512" w:rsidP="000A46C7">
      <w:r>
        <w:continuationSeparator/>
      </w:r>
    </w:p>
  </w:footnote>
  <w:footnote w:type="continuationNotice" w:id="1">
    <w:p w14:paraId="74A9F6B0" w14:textId="77777777" w:rsidR="00450512" w:rsidRDefault="00450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8"/>
      <w:gridCol w:w="8394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7"/>
      <w:gridCol w:w="355"/>
    </w:tblGrid>
    <w:tr w:rsidR="00EB7E26" w:rsidRPr="00EB7E26" w14:paraId="1BD7F41D" w14:textId="77777777" w:rsidTr="00647D63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5C5E8BA6" w14:textId="77777777" w:rsidR="00EB7E26" w:rsidRPr="00EB7E26" w:rsidRDefault="00EB7E26" w:rsidP="00EB7E26">
          <w:pPr>
            <w:tabs>
              <w:tab w:val="center" w:pos="4320"/>
              <w:tab w:val="right" w:pos="8640"/>
            </w:tabs>
            <w:jc w:val="right"/>
            <w:rPr>
              <w:rFonts w:ascii="Calibri" w:eastAsia="Times New Roman" w:hAnsi="Calibri" w:cs="Times New Roman"/>
              <w:bCs/>
              <w:noProof/>
              <w:color w:val="7030A0"/>
              <w:lang w:eastAsia="en-GB"/>
            </w:rPr>
          </w:pPr>
          <w:r w:rsidRPr="00EB7E26">
            <w:rPr>
              <w:rFonts w:ascii="Calibri" w:eastAsia="Times New Roman" w:hAnsi="Calibri" w:cs="Times New Roman"/>
              <w:b/>
              <w:bCs/>
              <w:color w:val="7030A0"/>
              <w:lang w:eastAsia="en-GB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32204A87" w14:textId="77777777" w:rsidR="00EB7E26" w:rsidRPr="00EB7E26" w:rsidRDefault="00EB7E26" w:rsidP="00EB7E26">
          <w:pPr>
            <w:tabs>
              <w:tab w:val="center" w:pos="4320"/>
              <w:tab w:val="right" w:pos="8640"/>
            </w:tabs>
            <w:rPr>
              <w:rFonts w:ascii="Times New Roman" w:eastAsia="Times New Roman" w:hAnsi="Times New Roman" w:cs="Times New Roman"/>
              <w:color w:val="FFFFFF" w:themeColor="background1"/>
              <w:lang w:eastAsia="en-GB"/>
            </w:rPr>
          </w:pPr>
        </w:p>
      </w:tc>
    </w:tr>
  </w:tbl>
  <w:p w14:paraId="6B4A7B98" w14:textId="34840683" w:rsid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7"/>
      <w:gridCol w:w="355"/>
    </w:tblGrid>
    <w:tr w:rsidR="001F7A40" w14:paraId="6B4A7B9B" w14:textId="77777777" w:rsidTr="00647D63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647D63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647D63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77777777" w:rsidR="001F7A40" w:rsidRDefault="001F7A40" w:rsidP="001F7A40">
    <w:pPr>
      <w:pStyle w:val="Header"/>
      <w:jc w:val="center"/>
    </w:pPr>
  </w:p>
  <w:p w14:paraId="6B4A7B9D" w14:textId="0D520434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CLERK: </w:t>
    </w:r>
    <w:r w:rsidR="004725DE">
      <w:rPr>
        <w:rFonts w:asciiTheme="majorHAnsi" w:hAnsiTheme="majorHAnsi"/>
      </w:rPr>
      <w:t xml:space="preserve">Maxi Freeman, Charlwood, Kineton, nr Guiting Power, Glos GL54 5UG </w:t>
    </w:r>
  </w:p>
  <w:p w14:paraId="6B4A7B9E" w14:textId="09998642" w:rsidR="001F7A40" w:rsidRPr="002C32DD" w:rsidRDefault="001F7A40" w:rsidP="001F7A40">
    <w:pPr>
      <w:pStyle w:val="Header"/>
      <w:jc w:val="center"/>
      <w:rPr>
        <w:rFonts w:asciiTheme="majorHAnsi" w:hAnsiTheme="majorHAnsi"/>
        <w:lang w:val="de-DE"/>
      </w:rPr>
    </w:pPr>
    <w:r w:rsidRPr="002C32DD">
      <w:rPr>
        <w:rFonts w:asciiTheme="majorHAnsi" w:hAnsiTheme="majorHAnsi"/>
        <w:lang w:val="de-DE"/>
      </w:rPr>
      <w:t>Tel: 01</w:t>
    </w:r>
    <w:r w:rsidR="004725DE" w:rsidRPr="002C32DD">
      <w:rPr>
        <w:rFonts w:asciiTheme="majorHAnsi" w:hAnsiTheme="majorHAnsi"/>
        <w:lang w:val="de-DE"/>
      </w:rPr>
      <w:t>451 851988</w:t>
    </w:r>
    <w:r w:rsidRPr="002C32DD">
      <w:rPr>
        <w:rFonts w:asciiTheme="majorHAnsi" w:hAnsiTheme="majorHAnsi"/>
        <w:lang w:val="de-DE"/>
      </w:rPr>
      <w:t xml:space="preserve"> E-mail: </w:t>
    </w:r>
    <w:hyperlink r:id="rId1" w:history="1">
      <w:r w:rsidR="00E27CC7" w:rsidRPr="002C32DD">
        <w:rPr>
          <w:rStyle w:val="Hyperlink"/>
          <w:rFonts w:asciiTheme="majorHAnsi" w:hAnsiTheme="majorHAnsi"/>
          <w:lang w:val="de-DE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5DC"/>
    <w:multiLevelType w:val="hybridMultilevel"/>
    <w:tmpl w:val="478AF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431C77"/>
    <w:multiLevelType w:val="hybridMultilevel"/>
    <w:tmpl w:val="5E7E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0452"/>
    <w:multiLevelType w:val="hybridMultilevel"/>
    <w:tmpl w:val="BC04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1211C"/>
    <w:multiLevelType w:val="multilevel"/>
    <w:tmpl w:val="B6CA11E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721200"/>
    <w:multiLevelType w:val="hybridMultilevel"/>
    <w:tmpl w:val="6388E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6D10F7"/>
    <w:multiLevelType w:val="hybridMultilevel"/>
    <w:tmpl w:val="F36285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E3D8D"/>
    <w:multiLevelType w:val="hybridMultilevel"/>
    <w:tmpl w:val="E17A88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C7"/>
    <w:rsid w:val="00000896"/>
    <w:rsid w:val="00001CC0"/>
    <w:rsid w:val="000027F9"/>
    <w:rsid w:val="00002EF7"/>
    <w:rsid w:val="000032AE"/>
    <w:rsid w:val="00005296"/>
    <w:rsid w:val="00005AA7"/>
    <w:rsid w:val="00010575"/>
    <w:rsid w:val="0001083F"/>
    <w:rsid w:val="00010888"/>
    <w:rsid w:val="00010FA6"/>
    <w:rsid w:val="000111DB"/>
    <w:rsid w:val="000124FE"/>
    <w:rsid w:val="00014950"/>
    <w:rsid w:val="00023323"/>
    <w:rsid w:val="0002360B"/>
    <w:rsid w:val="000239A5"/>
    <w:rsid w:val="00025E99"/>
    <w:rsid w:val="00026F7F"/>
    <w:rsid w:val="000275C4"/>
    <w:rsid w:val="000279B0"/>
    <w:rsid w:val="0003005A"/>
    <w:rsid w:val="000309F3"/>
    <w:rsid w:val="00030DE8"/>
    <w:rsid w:val="00030E28"/>
    <w:rsid w:val="00030EC9"/>
    <w:rsid w:val="00032D41"/>
    <w:rsid w:val="00033657"/>
    <w:rsid w:val="000337A8"/>
    <w:rsid w:val="00036ED2"/>
    <w:rsid w:val="00037DBC"/>
    <w:rsid w:val="0004010A"/>
    <w:rsid w:val="00040717"/>
    <w:rsid w:val="00042E5B"/>
    <w:rsid w:val="00044597"/>
    <w:rsid w:val="00045611"/>
    <w:rsid w:val="00045806"/>
    <w:rsid w:val="000462B8"/>
    <w:rsid w:val="00050205"/>
    <w:rsid w:val="0005096F"/>
    <w:rsid w:val="00050F12"/>
    <w:rsid w:val="00051665"/>
    <w:rsid w:val="000526D5"/>
    <w:rsid w:val="0005440F"/>
    <w:rsid w:val="00055107"/>
    <w:rsid w:val="00056DBD"/>
    <w:rsid w:val="000602EB"/>
    <w:rsid w:val="00060350"/>
    <w:rsid w:val="00061CFC"/>
    <w:rsid w:val="0006365F"/>
    <w:rsid w:val="00065C68"/>
    <w:rsid w:val="0006620D"/>
    <w:rsid w:val="00067AB2"/>
    <w:rsid w:val="000701C5"/>
    <w:rsid w:val="00070745"/>
    <w:rsid w:val="000725B2"/>
    <w:rsid w:val="00073F08"/>
    <w:rsid w:val="00074093"/>
    <w:rsid w:val="00075CE4"/>
    <w:rsid w:val="00075FA3"/>
    <w:rsid w:val="00075FB9"/>
    <w:rsid w:val="0007730B"/>
    <w:rsid w:val="000779CA"/>
    <w:rsid w:val="00080704"/>
    <w:rsid w:val="00081D2C"/>
    <w:rsid w:val="00082151"/>
    <w:rsid w:val="00086811"/>
    <w:rsid w:val="00091607"/>
    <w:rsid w:val="00091A25"/>
    <w:rsid w:val="000935CC"/>
    <w:rsid w:val="000936DA"/>
    <w:rsid w:val="00097295"/>
    <w:rsid w:val="00097831"/>
    <w:rsid w:val="000A46C7"/>
    <w:rsid w:val="000A5DBA"/>
    <w:rsid w:val="000A64FD"/>
    <w:rsid w:val="000B11C0"/>
    <w:rsid w:val="000B29C4"/>
    <w:rsid w:val="000B2C10"/>
    <w:rsid w:val="000C0851"/>
    <w:rsid w:val="000C099F"/>
    <w:rsid w:val="000C1EDD"/>
    <w:rsid w:val="000C1F87"/>
    <w:rsid w:val="000C3580"/>
    <w:rsid w:val="000C48EE"/>
    <w:rsid w:val="000C4FF4"/>
    <w:rsid w:val="000D1C42"/>
    <w:rsid w:val="000D2D8A"/>
    <w:rsid w:val="000D5A9C"/>
    <w:rsid w:val="000E15AF"/>
    <w:rsid w:val="000E168C"/>
    <w:rsid w:val="000E1E46"/>
    <w:rsid w:val="000E2BF8"/>
    <w:rsid w:val="000E3A0E"/>
    <w:rsid w:val="000E5022"/>
    <w:rsid w:val="000E6AEE"/>
    <w:rsid w:val="000F0403"/>
    <w:rsid w:val="000F0571"/>
    <w:rsid w:val="000F0C28"/>
    <w:rsid w:val="000F18E9"/>
    <w:rsid w:val="000F3FB2"/>
    <w:rsid w:val="000F419F"/>
    <w:rsid w:val="000F534A"/>
    <w:rsid w:val="00101775"/>
    <w:rsid w:val="00102E83"/>
    <w:rsid w:val="0010644A"/>
    <w:rsid w:val="001064E9"/>
    <w:rsid w:val="001111AE"/>
    <w:rsid w:val="001113E9"/>
    <w:rsid w:val="00113F16"/>
    <w:rsid w:val="00113F91"/>
    <w:rsid w:val="00117F6D"/>
    <w:rsid w:val="00121D81"/>
    <w:rsid w:val="001224FD"/>
    <w:rsid w:val="001229EE"/>
    <w:rsid w:val="00122CC0"/>
    <w:rsid w:val="00123548"/>
    <w:rsid w:val="00123EE4"/>
    <w:rsid w:val="00125523"/>
    <w:rsid w:val="001263FA"/>
    <w:rsid w:val="00127033"/>
    <w:rsid w:val="00131D7D"/>
    <w:rsid w:val="00131F72"/>
    <w:rsid w:val="00133AD7"/>
    <w:rsid w:val="00133AF0"/>
    <w:rsid w:val="00136DC2"/>
    <w:rsid w:val="001370AD"/>
    <w:rsid w:val="00143309"/>
    <w:rsid w:val="0014343D"/>
    <w:rsid w:val="00143631"/>
    <w:rsid w:val="00143853"/>
    <w:rsid w:val="0015022F"/>
    <w:rsid w:val="00150C38"/>
    <w:rsid w:val="00151570"/>
    <w:rsid w:val="00152106"/>
    <w:rsid w:val="0015255C"/>
    <w:rsid w:val="00155796"/>
    <w:rsid w:val="001568A5"/>
    <w:rsid w:val="00157CDD"/>
    <w:rsid w:val="0016075D"/>
    <w:rsid w:val="00160B0C"/>
    <w:rsid w:val="0016155E"/>
    <w:rsid w:val="00161817"/>
    <w:rsid w:val="00162536"/>
    <w:rsid w:val="001643C5"/>
    <w:rsid w:val="001644C2"/>
    <w:rsid w:val="0017505C"/>
    <w:rsid w:val="001752F2"/>
    <w:rsid w:val="001762FF"/>
    <w:rsid w:val="00182B63"/>
    <w:rsid w:val="00184DA5"/>
    <w:rsid w:val="0018688D"/>
    <w:rsid w:val="001868C2"/>
    <w:rsid w:val="00186B71"/>
    <w:rsid w:val="001906E9"/>
    <w:rsid w:val="00191C27"/>
    <w:rsid w:val="00192911"/>
    <w:rsid w:val="00192A91"/>
    <w:rsid w:val="0019629F"/>
    <w:rsid w:val="001A3B79"/>
    <w:rsid w:val="001A4002"/>
    <w:rsid w:val="001A424A"/>
    <w:rsid w:val="001A655E"/>
    <w:rsid w:val="001A720F"/>
    <w:rsid w:val="001B0595"/>
    <w:rsid w:val="001B20DE"/>
    <w:rsid w:val="001B26D7"/>
    <w:rsid w:val="001B3552"/>
    <w:rsid w:val="001B43F1"/>
    <w:rsid w:val="001B494B"/>
    <w:rsid w:val="001B58B1"/>
    <w:rsid w:val="001B64C7"/>
    <w:rsid w:val="001B698F"/>
    <w:rsid w:val="001C39E6"/>
    <w:rsid w:val="001C512B"/>
    <w:rsid w:val="001C5135"/>
    <w:rsid w:val="001D0445"/>
    <w:rsid w:val="001D3DEA"/>
    <w:rsid w:val="001D71E8"/>
    <w:rsid w:val="001D7F41"/>
    <w:rsid w:val="001E0F98"/>
    <w:rsid w:val="001E158D"/>
    <w:rsid w:val="001E17FF"/>
    <w:rsid w:val="001E27E9"/>
    <w:rsid w:val="001E52C4"/>
    <w:rsid w:val="001E67E7"/>
    <w:rsid w:val="001E6817"/>
    <w:rsid w:val="001E7D35"/>
    <w:rsid w:val="001F024A"/>
    <w:rsid w:val="001F1039"/>
    <w:rsid w:val="001F2C5F"/>
    <w:rsid w:val="001F2C6C"/>
    <w:rsid w:val="001F2D7D"/>
    <w:rsid w:val="001F3E7C"/>
    <w:rsid w:val="001F47E0"/>
    <w:rsid w:val="001F7A40"/>
    <w:rsid w:val="002013D6"/>
    <w:rsid w:val="002021B5"/>
    <w:rsid w:val="00203749"/>
    <w:rsid w:val="00203A49"/>
    <w:rsid w:val="00205648"/>
    <w:rsid w:val="002059F0"/>
    <w:rsid w:val="00207378"/>
    <w:rsid w:val="00210BE8"/>
    <w:rsid w:val="00210E05"/>
    <w:rsid w:val="0021375D"/>
    <w:rsid w:val="002141E9"/>
    <w:rsid w:val="0021509C"/>
    <w:rsid w:val="002156C3"/>
    <w:rsid w:val="00215CF7"/>
    <w:rsid w:val="00216BE3"/>
    <w:rsid w:val="00223660"/>
    <w:rsid w:val="00230EC9"/>
    <w:rsid w:val="002321C1"/>
    <w:rsid w:val="00232D95"/>
    <w:rsid w:val="00233B04"/>
    <w:rsid w:val="00235E4F"/>
    <w:rsid w:val="00240402"/>
    <w:rsid w:val="00240B52"/>
    <w:rsid w:val="00241458"/>
    <w:rsid w:val="002419EB"/>
    <w:rsid w:val="00244E52"/>
    <w:rsid w:val="00245949"/>
    <w:rsid w:val="0024597D"/>
    <w:rsid w:val="00247B49"/>
    <w:rsid w:val="002513F2"/>
    <w:rsid w:val="002536FE"/>
    <w:rsid w:val="00254430"/>
    <w:rsid w:val="002571FA"/>
    <w:rsid w:val="00257563"/>
    <w:rsid w:val="00257574"/>
    <w:rsid w:val="0026057F"/>
    <w:rsid w:val="002618C1"/>
    <w:rsid w:val="002627D0"/>
    <w:rsid w:val="0026423A"/>
    <w:rsid w:val="00264EDE"/>
    <w:rsid w:val="00265978"/>
    <w:rsid w:val="00265BD2"/>
    <w:rsid w:val="00266E75"/>
    <w:rsid w:val="00270F85"/>
    <w:rsid w:val="002712D5"/>
    <w:rsid w:val="00271831"/>
    <w:rsid w:val="002727C0"/>
    <w:rsid w:val="00272C03"/>
    <w:rsid w:val="002747C0"/>
    <w:rsid w:val="00275233"/>
    <w:rsid w:val="002753E7"/>
    <w:rsid w:val="002754FC"/>
    <w:rsid w:val="0027594E"/>
    <w:rsid w:val="00275D03"/>
    <w:rsid w:val="00276299"/>
    <w:rsid w:val="0027729B"/>
    <w:rsid w:val="00281E04"/>
    <w:rsid w:val="0028231F"/>
    <w:rsid w:val="0028253F"/>
    <w:rsid w:val="0028376D"/>
    <w:rsid w:val="00284211"/>
    <w:rsid w:val="0028685C"/>
    <w:rsid w:val="00291538"/>
    <w:rsid w:val="00292C13"/>
    <w:rsid w:val="00292FD3"/>
    <w:rsid w:val="002930B4"/>
    <w:rsid w:val="00293EAF"/>
    <w:rsid w:val="002945BA"/>
    <w:rsid w:val="002977EF"/>
    <w:rsid w:val="002A2CF1"/>
    <w:rsid w:val="002A392F"/>
    <w:rsid w:val="002A48E4"/>
    <w:rsid w:val="002B2362"/>
    <w:rsid w:val="002B26DC"/>
    <w:rsid w:val="002B2955"/>
    <w:rsid w:val="002B2BD5"/>
    <w:rsid w:val="002B3053"/>
    <w:rsid w:val="002B5754"/>
    <w:rsid w:val="002B5AFA"/>
    <w:rsid w:val="002B5D7B"/>
    <w:rsid w:val="002B6917"/>
    <w:rsid w:val="002B6D8E"/>
    <w:rsid w:val="002B7445"/>
    <w:rsid w:val="002C003B"/>
    <w:rsid w:val="002C032A"/>
    <w:rsid w:val="002C0738"/>
    <w:rsid w:val="002C1443"/>
    <w:rsid w:val="002C1B8A"/>
    <w:rsid w:val="002C2668"/>
    <w:rsid w:val="002C28EA"/>
    <w:rsid w:val="002C2A90"/>
    <w:rsid w:val="002C32DD"/>
    <w:rsid w:val="002C331E"/>
    <w:rsid w:val="002C34C3"/>
    <w:rsid w:val="002C38FC"/>
    <w:rsid w:val="002C3C08"/>
    <w:rsid w:val="002C45AA"/>
    <w:rsid w:val="002C491D"/>
    <w:rsid w:val="002C51CF"/>
    <w:rsid w:val="002D2F52"/>
    <w:rsid w:val="002D37E7"/>
    <w:rsid w:val="002D4D7D"/>
    <w:rsid w:val="002D6603"/>
    <w:rsid w:val="002D692F"/>
    <w:rsid w:val="002E1770"/>
    <w:rsid w:val="002E5D44"/>
    <w:rsid w:val="002E67E6"/>
    <w:rsid w:val="002E6896"/>
    <w:rsid w:val="002F07AD"/>
    <w:rsid w:val="002F1240"/>
    <w:rsid w:val="002F5369"/>
    <w:rsid w:val="002F5F4D"/>
    <w:rsid w:val="002F621B"/>
    <w:rsid w:val="0030178F"/>
    <w:rsid w:val="00302B19"/>
    <w:rsid w:val="00302EFB"/>
    <w:rsid w:val="003034BD"/>
    <w:rsid w:val="0030352A"/>
    <w:rsid w:val="00303C73"/>
    <w:rsid w:val="0030530F"/>
    <w:rsid w:val="003073AE"/>
    <w:rsid w:val="0030742D"/>
    <w:rsid w:val="00314B40"/>
    <w:rsid w:val="00315554"/>
    <w:rsid w:val="00315FF2"/>
    <w:rsid w:val="00316B38"/>
    <w:rsid w:val="0032065F"/>
    <w:rsid w:val="00320777"/>
    <w:rsid w:val="00322141"/>
    <w:rsid w:val="003227F1"/>
    <w:rsid w:val="00324F86"/>
    <w:rsid w:val="00325642"/>
    <w:rsid w:val="00326D51"/>
    <w:rsid w:val="00330082"/>
    <w:rsid w:val="00330C81"/>
    <w:rsid w:val="0033197D"/>
    <w:rsid w:val="003342B5"/>
    <w:rsid w:val="003352D0"/>
    <w:rsid w:val="00336263"/>
    <w:rsid w:val="00337DC3"/>
    <w:rsid w:val="00341711"/>
    <w:rsid w:val="0034398A"/>
    <w:rsid w:val="00344CE4"/>
    <w:rsid w:val="00344DE0"/>
    <w:rsid w:val="00350840"/>
    <w:rsid w:val="00353021"/>
    <w:rsid w:val="00353040"/>
    <w:rsid w:val="00353F97"/>
    <w:rsid w:val="00355E22"/>
    <w:rsid w:val="00357C2A"/>
    <w:rsid w:val="00361068"/>
    <w:rsid w:val="00361F6B"/>
    <w:rsid w:val="00365066"/>
    <w:rsid w:val="003669C1"/>
    <w:rsid w:val="003673BA"/>
    <w:rsid w:val="00367C1A"/>
    <w:rsid w:val="00371844"/>
    <w:rsid w:val="00371FD2"/>
    <w:rsid w:val="00372FD7"/>
    <w:rsid w:val="00373495"/>
    <w:rsid w:val="00373A8C"/>
    <w:rsid w:val="0037469B"/>
    <w:rsid w:val="003769C0"/>
    <w:rsid w:val="00377343"/>
    <w:rsid w:val="003801C4"/>
    <w:rsid w:val="003801CB"/>
    <w:rsid w:val="003820E5"/>
    <w:rsid w:val="0038260E"/>
    <w:rsid w:val="003830B3"/>
    <w:rsid w:val="0038443F"/>
    <w:rsid w:val="00387292"/>
    <w:rsid w:val="00390671"/>
    <w:rsid w:val="00390B9E"/>
    <w:rsid w:val="00391147"/>
    <w:rsid w:val="00393033"/>
    <w:rsid w:val="00393397"/>
    <w:rsid w:val="00393FF5"/>
    <w:rsid w:val="003949F1"/>
    <w:rsid w:val="00395668"/>
    <w:rsid w:val="00395F16"/>
    <w:rsid w:val="00395FAE"/>
    <w:rsid w:val="0039756C"/>
    <w:rsid w:val="003A3B3C"/>
    <w:rsid w:val="003A3B94"/>
    <w:rsid w:val="003A4BC5"/>
    <w:rsid w:val="003B06CF"/>
    <w:rsid w:val="003B29A2"/>
    <w:rsid w:val="003B3277"/>
    <w:rsid w:val="003B3C7C"/>
    <w:rsid w:val="003B3DA8"/>
    <w:rsid w:val="003B3F6C"/>
    <w:rsid w:val="003B4610"/>
    <w:rsid w:val="003B53FB"/>
    <w:rsid w:val="003B554A"/>
    <w:rsid w:val="003B74ED"/>
    <w:rsid w:val="003B7669"/>
    <w:rsid w:val="003C02B3"/>
    <w:rsid w:val="003C2E71"/>
    <w:rsid w:val="003C524F"/>
    <w:rsid w:val="003C7629"/>
    <w:rsid w:val="003C7BDC"/>
    <w:rsid w:val="003D0E29"/>
    <w:rsid w:val="003D300F"/>
    <w:rsid w:val="003D3A87"/>
    <w:rsid w:val="003D7D14"/>
    <w:rsid w:val="003E0592"/>
    <w:rsid w:val="003E2CFB"/>
    <w:rsid w:val="003E6289"/>
    <w:rsid w:val="003E6DAD"/>
    <w:rsid w:val="003F098D"/>
    <w:rsid w:val="003F2D3E"/>
    <w:rsid w:val="004024B8"/>
    <w:rsid w:val="00402C62"/>
    <w:rsid w:val="004032BE"/>
    <w:rsid w:val="00405436"/>
    <w:rsid w:val="00405DFE"/>
    <w:rsid w:val="00406CFE"/>
    <w:rsid w:val="00406F52"/>
    <w:rsid w:val="004070B9"/>
    <w:rsid w:val="004072D8"/>
    <w:rsid w:val="004074AC"/>
    <w:rsid w:val="00412BE5"/>
    <w:rsid w:val="0041344F"/>
    <w:rsid w:val="00415188"/>
    <w:rsid w:val="00415A31"/>
    <w:rsid w:val="0041601A"/>
    <w:rsid w:val="00416F8D"/>
    <w:rsid w:val="004211B5"/>
    <w:rsid w:val="004216A1"/>
    <w:rsid w:val="00423A0F"/>
    <w:rsid w:val="004265BF"/>
    <w:rsid w:val="0043038E"/>
    <w:rsid w:val="00430917"/>
    <w:rsid w:val="00433148"/>
    <w:rsid w:val="00435046"/>
    <w:rsid w:val="004370F1"/>
    <w:rsid w:val="00440A13"/>
    <w:rsid w:val="00442098"/>
    <w:rsid w:val="00443EF0"/>
    <w:rsid w:val="0044581F"/>
    <w:rsid w:val="004460D2"/>
    <w:rsid w:val="00447DB2"/>
    <w:rsid w:val="00450512"/>
    <w:rsid w:val="00451A6B"/>
    <w:rsid w:val="00451B46"/>
    <w:rsid w:val="00454F77"/>
    <w:rsid w:val="0045517B"/>
    <w:rsid w:val="004601B1"/>
    <w:rsid w:val="0046132B"/>
    <w:rsid w:val="004628CD"/>
    <w:rsid w:val="00462ACC"/>
    <w:rsid w:val="00463A7B"/>
    <w:rsid w:val="00463C5C"/>
    <w:rsid w:val="00464F52"/>
    <w:rsid w:val="0047079C"/>
    <w:rsid w:val="004725DE"/>
    <w:rsid w:val="0047285A"/>
    <w:rsid w:val="00473CB4"/>
    <w:rsid w:val="00474A01"/>
    <w:rsid w:val="004767A7"/>
    <w:rsid w:val="00480C9D"/>
    <w:rsid w:val="00481206"/>
    <w:rsid w:val="004816BB"/>
    <w:rsid w:val="00481746"/>
    <w:rsid w:val="004833CC"/>
    <w:rsid w:val="0048396B"/>
    <w:rsid w:val="00486F17"/>
    <w:rsid w:val="00490107"/>
    <w:rsid w:val="00491209"/>
    <w:rsid w:val="004913F5"/>
    <w:rsid w:val="00491478"/>
    <w:rsid w:val="00492DFF"/>
    <w:rsid w:val="004933F2"/>
    <w:rsid w:val="004940F8"/>
    <w:rsid w:val="004972DC"/>
    <w:rsid w:val="004A2154"/>
    <w:rsid w:val="004A3EC9"/>
    <w:rsid w:val="004A4742"/>
    <w:rsid w:val="004A54CA"/>
    <w:rsid w:val="004A6777"/>
    <w:rsid w:val="004A6D6D"/>
    <w:rsid w:val="004B0E9A"/>
    <w:rsid w:val="004B2494"/>
    <w:rsid w:val="004B25D5"/>
    <w:rsid w:val="004B2C80"/>
    <w:rsid w:val="004B50B8"/>
    <w:rsid w:val="004B748A"/>
    <w:rsid w:val="004B77CC"/>
    <w:rsid w:val="004B7FE2"/>
    <w:rsid w:val="004C3835"/>
    <w:rsid w:val="004C4CA5"/>
    <w:rsid w:val="004C53CF"/>
    <w:rsid w:val="004C6052"/>
    <w:rsid w:val="004C7588"/>
    <w:rsid w:val="004D3E9E"/>
    <w:rsid w:val="004D41C4"/>
    <w:rsid w:val="004D43A1"/>
    <w:rsid w:val="004E09CB"/>
    <w:rsid w:val="004E1A15"/>
    <w:rsid w:val="004F03C0"/>
    <w:rsid w:val="004F13D3"/>
    <w:rsid w:val="004F210A"/>
    <w:rsid w:val="004F22AB"/>
    <w:rsid w:val="004F31AC"/>
    <w:rsid w:val="004F4A06"/>
    <w:rsid w:val="004F6623"/>
    <w:rsid w:val="005006DA"/>
    <w:rsid w:val="005015F8"/>
    <w:rsid w:val="005054FD"/>
    <w:rsid w:val="0050651D"/>
    <w:rsid w:val="00506793"/>
    <w:rsid w:val="005070EB"/>
    <w:rsid w:val="005075D3"/>
    <w:rsid w:val="0051010E"/>
    <w:rsid w:val="005105E7"/>
    <w:rsid w:val="00510717"/>
    <w:rsid w:val="00511B38"/>
    <w:rsid w:val="00514476"/>
    <w:rsid w:val="00515BB3"/>
    <w:rsid w:val="00516DB2"/>
    <w:rsid w:val="00517996"/>
    <w:rsid w:val="00520740"/>
    <w:rsid w:val="00523E94"/>
    <w:rsid w:val="005274C9"/>
    <w:rsid w:val="00530A90"/>
    <w:rsid w:val="00531E57"/>
    <w:rsid w:val="005332C4"/>
    <w:rsid w:val="005337CF"/>
    <w:rsid w:val="00534029"/>
    <w:rsid w:val="005406D4"/>
    <w:rsid w:val="005429FF"/>
    <w:rsid w:val="00542E9C"/>
    <w:rsid w:val="00542F5A"/>
    <w:rsid w:val="0054572D"/>
    <w:rsid w:val="00546A85"/>
    <w:rsid w:val="0054711C"/>
    <w:rsid w:val="00550E08"/>
    <w:rsid w:val="0055296F"/>
    <w:rsid w:val="00554D6A"/>
    <w:rsid w:val="00555367"/>
    <w:rsid w:val="005564D7"/>
    <w:rsid w:val="00556614"/>
    <w:rsid w:val="00556923"/>
    <w:rsid w:val="005605EC"/>
    <w:rsid w:val="00560A00"/>
    <w:rsid w:val="0056109D"/>
    <w:rsid w:val="0056144A"/>
    <w:rsid w:val="00562854"/>
    <w:rsid w:val="005629A4"/>
    <w:rsid w:val="00562EAF"/>
    <w:rsid w:val="00563A65"/>
    <w:rsid w:val="00563DAD"/>
    <w:rsid w:val="005642A4"/>
    <w:rsid w:val="0056572D"/>
    <w:rsid w:val="00565B01"/>
    <w:rsid w:val="005702B0"/>
    <w:rsid w:val="005711D6"/>
    <w:rsid w:val="00575706"/>
    <w:rsid w:val="00576448"/>
    <w:rsid w:val="00577D44"/>
    <w:rsid w:val="00580200"/>
    <w:rsid w:val="00580381"/>
    <w:rsid w:val="00580C6B"/>
    <w:rsid w:val="00581D74"/>
    <w:rsid w:val="00583B8A"/>
    <w:rsid w:val="00584EC1"/>
    <w:rsid w:val="00585010"/>
    <w:rsid w:val="00585098"/>
    <w:rsid w:val="00586639"/>
    <w:rsid w:val="00591C1A"/>
    <w:rsid w:val="00591C43"/>
    <w:rsid w:val="00591CDF"/>
    <w:rsid w:val="0059280D"/>
    <w:rsid w:val="00596BA8"/>
    <w:rsid w:val="005A1243"/>
    <w:rsid w:val="005A3077"/>
    <w:rsid w:val="005A3E05"/>
    <w:rsid w:val="005A4241"/>
    <w:rsid w:val="005A51EF"/>
    <w:rsid w:val="005A55D1"/>
    <w:rsid w:val="005A711B"/>
    <w:rsid w:val="005A7AD1"/>
    <w:rsid w:val="005B007B"/>
    <w:rsid w:val="005B1254"/>
    <w:rsid w:val="005B4C7F"/>
    <w:rsid w:val="005B5294"/>
    <w:rsid w:val="005B594E"/>
    <w:rsid w:val="005B77FC"/>
    <w:rsid w:val="005B79A4"/>
    <w:rsid w:val="005C10D1"/>
    <w:rsid w:val="005C20E9"/>
    <w:rsid w:val="005C6D2D"/>
    <w:rsid w:val="005D040C"/>
    <w:rsid w:val="005D0453"/>
    <w:rsid w:val="005D1977"/>
    <w:rsid w:val="005D1F12"/>
    <w:rsid w:val="005D266A"/>
    <w:rsid w:val="005D3256"/>
    <w:rsid w:val="005D337A"/>
    <w:rsid w:val="005D390E"/>
    <w:rsid w:val="005E3AAF"/>
    <w:rsid w:val="005E3DAC"/>
    <w:rsid w:val="005E415B"/>
    <w:rsid w:val="005E4907"/>
    <w:rsid w:val="005F0510"/>
    <w:rsid w:val="005F0E26"/>
    <w:rsid w:val="005F10FA"/>
    <w:rsid w:val="005F164D"/>
    <w:rsid w:val="005F4D7F"/>
    <w:rsid w:val="005F4E4B"/>
    <w:rsid w:val="005F5D9A"/>
    <w:rsid w:val="006000D5"/>
    <w:rsid w:val="0060094D"/>
    <w:rsid w:val="00602868"/>
    <w:rsid w:val="00602D4B"/>
    <w:rsid w:val="00603B08"/>
    <w:rsid w:val="006119A0"/>
    <w:rsid w:val="00611FAA"/>
    <w:rsid w:val="0061368E"/>
    <w:rsid w:val="00614639"/>
    <w:rsid w:val="00614685"/>
    <w:rsid w:val="0061542D"/>
    <w:rsid w:val="006156DE"/>
    <w:rsid w:val="006157BC"/>
    <w:rsid w:val="00616A64"/>
    <w:rsid w:val="006202D1"/>
    <w:rsid w:val="00624440"/>
    <w:rsid w:val="006246E2"/>
    <w:rsid w:val="00624DED"/>
    <w:rsid w:val="00625A3D"/>
    <w:rsid w:val="00625B7D"/>
    <w:rsid w:val="006265A0"/>
    <w:rsid w:val="00626DC5"/>
    <w:rsid w:val="00633374"/>
    <w:rsid w:val="006344E7"/>
    <w:rsid w:val="00635444"/>
    <w:rsid w:val="00641772"/>
    <w:rsid w:val="00642A65"/>
    <w:rsid w:val="0064323C"/>
    <w:rsid w:val="00643A8E"/>
    <w:rsid w:val="00646873"/>
    <w:rsid w:val="0064693B"/>
    <w:rsid w:val="00647D63"/>
    <w:rsid w:val="00651A5E"/>
    <w:rsid w:val="0065265D"/>
    <w:rsid w:val="006554CC"/>
    <w:rsid w:val="00655D78"/>
    <w:rsid w:val="0066363A"/>
    <w:rsid w:val="00663AC1"/>
    <w:rsid w:val="00665E62"/>
    <w:rsid w:val="006676A3"/>
    <w:rsid w:val="006715EA"/>
    <w:rsid w:val="00671ACE"/>
    <w:rsid w:val="0067204F"/>
    <w:rsid w:val="00672B3A"/>
    <w:rsid w:val="00676ADE"/>
    <w:rsid w:val="0067785B"/>
    <w:rsid w:val="00684DBF"/>
    <w:rsid w:val="006853E7"/>
    <w:rsid w:val="00686E9C"/>
    <w:rsid w:val="006873DD"/>
    <w:rsid w:val="00690C3B"/>
    <w:rsid w:val="00692C85"/>
    <w:rsid w:val="00693630"/>
    <w:rsid w:val="00693919"/>
    <w:rsid w:val="00694B6A"/>
    <w:rsid w:val="00696759"/>
    <w:rsid w:val="006A18BC"/>
    <w:rsid w:val="006A19BD"/>
    <w:rsid w:val="006A1A1E"/>
    <w:rsid w:val="006A56DB"/>
    <w:rsid w:val="006A69D5"/>
    <w:rsid w:val="006B0858"/>
    <w:rsid w:val="006B1170"/>
    <w:rsid w:val="006B331D"/>
    <w:rsid w:val="006B59D7"/>
    <w:rsid w:val="006B5FA0"/>
    <w:rsid w:val="006C06E7"/>
    <w:rsid w:val="006C11F3"/>
    <w:rsid w:val="006C1E73"/>
    <w:rsid w:val="006C2596"/>
    <w:rsid w:val="006C4254"/>
    <w:rsid w:val="006C441A"/>
    <w:rsid w:val="006C4858"/>
    <w:rsid w:val="006C7514"/>
    <w:rsid w:val="006C75BD"/>
    <w:rsid w:val="006C768D"/>
    <w:rsid w:val="006D1C75"/>
    <w:rsid w:val="006D2209"/>
    <w:rsid w:val="006D3034"/>
    <w:rsid w:val="006D3E0F"/>
    <w:rsid w:val="006D4CBE"/>
    <w:rsid w:val="006D5870"/>
    <w:rsid w:val="006D60E2"/>
    <w:rsid w:val="006E2E93"/>
    <w:rsid w:val="006E39BC"/>
    <w:rsid w:val="006E3B4A"/>
    <w:rsid w:val="006E3EBA"/>
    <w:rsid w:val="006E6737"/>
    <w:rsid w:val="006E6751"/>
    <w:rsid w:val="006E6F47"/>
    <w:rsid w:val="006E7AE3"/>
    <w:rsid w:val="006F42B6"/>
    <w:rsid w:val="006F6F34"/>
    <w:rsid w:val="006F6F69"/>
    <w:rsid w:val="00702810"/>
    <w:rsid w:val="00702922"/>
    <w:rsid w:val="00703CC0"/>
    <w:rsid w:val="00704338"/>
    <w:rsid w:val="0070466B"/>
    <w:rsid w:val="0070624C"/>
    <w:rsid w:val="00710C3E"/>
    <w:rsid w:val="0071115E"/>
    <w:rsid w:val="00715C0C"/>
    <w:rsid w:val="00717EF0"/>
    <w:rsid w:val="00721834"/>
    <w:rsid w:val="00721D2D"/>
    <w:rsid w:val="00722E3D"/>
    <w:rsid w:val="00725507"/>
    <w:rsid w:val="00726928"/>
    <w:rsid w:val="00730764"/>
    <w:rsid w:val="00732164"/>
    <w:rsid w:val="007355BF"/>
    <w:rsid w:val="00740A5A"/>
    <w:rsid w:val="00741EDA"/>
    <w:rsid w:val="00743929"/>
    <w:rsid w:val="00752595"/>
    <w:rsid w:val="00753780"/>
    <w:rsid w:val="00754170"/>
    <w:rsid w:val="00754448"/>
    <w:rsid w:val="00755AB2"/>
    <w:rsid w:val="00756626"/>
    <w:rsid w:val="00757240"/>
    <w:rsid w:val="0075761F"/>
    <w:rsid w:val="00757A2D"/>
    <w:rsid w:val="0076269A"/>
    <w:rsid w:val="00762C53"/>
    <w:rsid w:val="007671B2"/>
    <w:rsid w:val="00773419"/>
    <w:rsid w:val="0077529F"/>
    <w:rsid w:val="007768FE"/>
    <w:rsid w:val="00776B2E"/>
    <w:rsid w:val="00781C68"/>
    <w:rsid w:val="00781E65"/>
    <w:rsid w:val="00782203"/>
    <w:rsid w:val="00785719"/>
    <w:rsid w:val="00785E9B"/>
    <w:rsid w:val="007878B5"/>
    <w:rsid w:val="007901E2"/>
    <w:rsid w:val="00790B9E"/>
    <w:rsid w:val="00791055"/>
    <w:rsid w:val="00791D73"/>
    <w:rsid w:val="00793E94"/>
    <w:rsid w:val="007A03F5"/>
    <w:rsid w:val="007A0CD7"/>
    <w:rsid w:val="007A1103"/>
    <w:rsid w:val="007A1DB1"/>
    <w:rsid w:val="007A2EFF"/>
    <w:rsid w:val="007A438D"/>
    <w:rsid w:val="007A45B2"/>
    <w:rsid w:val="007A51E9"/>
    <w:rsid w:val="007A5AD4"/>
    <w:rsid w:val="007B0831"/>
    <w:rsid w:val="007B1ADF"/>
    <w:rsid w:val="007B3826"/>
    <w:rsid w:val="007B405D"/>
    <w:rsid w:val="007B5617"/>
    <w:rsid w:val="007B6115"/>
    <w:rsid w:val="007B71FD"/>
    <w:rsid w:val="007B7926"/>
    <w:rsid w:val="007B7FD8"/>
    <w:rsid w:val="007C07E7"/>
    <w:rsid w:val="007C0A47"/>
    <w:rsid w:val="007C1304"/>
    <w:rsid w:val="007C1950"/>
    <w:rsid w:val="007C1D69"/>
    <w:rsid w:val="007C229B"/>
    <w:rsid w:val="007C25B4"/>
    <w:rsid w:val="007C33AA"/>
    <w:rsid w:val="007C565A"/>
    <w:rsid w:val="007C6681"/>
    <w:rsid w:val="007C7654"/>
    <w:rsid w:val="007C7C61"/>
    <w:rsid w:val="007D32A5"/>
    <w:rsid w:val="007D469D"/>
    <w:rsid w:val="007D5883"/>
    <w:rsid w:val="007D6FAD"/>
    <w:rsid w:val="007E0B9C"/>
    <w:rsid w:val="007E133D"/>
    <w:rsid w:val="007E38A4"/>
    <w:rsid w:val="007E3A0D"/>
    <w:rsid w:val="007E4CB0"/>
    <w:rsid w:val="007F04B6"/>
    <w:rsid w:val="007F397C"/>
    <w:rsid w:val="007F481A"/>
    <w:rsid w:val="007F6383"/>
    <w:rsid w:val="007F71B7"/>
    <w:rsid w:val="007F7796"/>
    <w:rsid w:val="00800127"/>
    <w:rsid w:val="00802573"/>
    <w:rsid w:val="0080290A"/>
    <w:rsid w:val="00802ED7"/>
    <w:rsid w:val="00804A32"/>
    <w:rsid w:val="00806244"/>
    <w:rsid w:val="00807573"/>
    <w:rsid w:val="00810DE7"/>
    <w:rsid w:val="00811342"/>
    <w:rsid w:val="00811F19"/>
    <w:rsid w:val="008170D1"/>
    <w:rsid w:val="008200D8"/>
    <w:rsid w:val="008206DC"/>
    <w:rsid w:val="00822A74"/>
    <w:rsid w:val="00823A3A"/>
    <w:rsid w:val="00826BD3"/>
    <w:rsid w:val="00831E61"/>
    <w:rsid w:val="00831EDF"/>
    <w:rsid w:val="0083420B"/>
    <w:rsid w:val="0083470E"/>
    <w:rsid w:val="00834989"/>
    <w:rsid w:val="00834CF2"/>
    <w:rsid w:val="00835981"/>
    <w:rsid w:val="008367CA"/>
    <w:rsid w:val="00836F9A"/>
    <w:rsid w:val="00840D0B"/>
    <w:rsid w:val="0084488B"/>
    <w:rsid w:val="00845341"/>
    <w:rsid w:val="008469F3"/>
    <w:rsid w:val="00847EAF"/>
    <w:rsid w:val="00851009"/>
    <w:rsid w:val="00854508"/>
    <w:rsid w:val="00854D70"/>
    <w:rsid w:val="00861E2F"/>
    <w:rsid w:val="00864C44"/>
    <w:rsid w:val="00864DDD"/>
    <w:rsid w:val="00865280"/>
    <w:rsid w:val="00867387"/>
    <w:rsid w:val="008679E8"/>
    <w:rsid w:val="00870570"/>
    <w:rsid w:val="008720F0"/>
    <w:rsid w:val="00872905"/>
    <w:rsid w:val="00873E28"/>
    <w:rsid w:val="00875447"/>
    <w:rsid w:val="00877014"/>
    <w:rsid w:val="008776E3"/>
    <w:rsid w:val="00880B2F"/>
    <w:rsid w:val="00880F06"/>
    <w:rsid w:val="0088406E"/>
    <w:rsid w:val="00884ADE"/>
    <w:rsid w:val="00886040"/>
    <w:rsid w:val="00887C6B"/>
    <w:rsid w:val="00895F7F"/>
    <w:rsid w:val="00896632"/>
    <w:rsid w:val="00897D1B"/>
    <w:rsid w:val="008A094D"/>
    <w:rsid w:val="008A2AFC"/>
    <w:rsid w:val="008A4027"/>
    <w:rsid w:val="008B18F7"/>
    <w:rsid w:val="008B1F9F"/>
    <w:rsid w:val="008B2049"/>
    <w:rsid w:val="008B42D0"/>
    <w:rsid w:val="008B43F2"/>
    <w:rsid w:val="008B5F06"/>
    <w:rsid w:val="008B62BA"/>
    <w:rsid w:val="008B69AE"/>
    <w:rsid w:val="008B7AE4"/>
    <w:rsid w:val="008C17BB"/>
    <w:rsid w:val="008C3D7A"/>
    <w:rsid w:val="008C4C16"/>
    <w:rsid w:val="008C62E8"/>
    <w:rsid w:val="008C72F8"/>
    <w:rsid w:val="008C796F"/>
    <w:rsid w:val="008C7A78"/>
    <w:rsid w:val="008D0DAA"/>
    <w:rsid w:val="008D1719"/>
    <w:rsid w:val="008D3B4E"/>
    <w:rsid w:val="008D4186"/>
    <w:rsid w:val="008D61C6"/>
    <w:rsid w:val="008D6416"/>
    <w:rsid w:val="008D6E78"/>
    <w:rsid w:val="008D7D58"/>
    <w:rsid w:val="008E2FBE"/>
    <w:rsid w:val="008E31EC"/>
    <w:rsid w:val="008E4A36"/>
    <w:rsid w:val="008E6325"/>
    <w:rsid w:val="008F0542"/>
    <w:rsid w:val="008F05A0"/>
    <w:rsid w:val="008F2450"/>
    <w:rsid w:val="008F75DA"/>
    <w:rsid w:val="009000C7"/>
    <w:rsid w:val="0090105F"/>
    <w:rsid w:val="0090230C"/>
    <w:rsid w:val="00903A0F"/>
    <w:rsid w:val="0090432E"/>
    <w:rsid w:val="0091126C"/>
    <w:rsid w:val="00911E28"/>
    <w:rsid w:val="009140E4"/>
    <w:rsid w:val="00916D5B"/>
    <w:rsid w:val="00917C0E"/>
    <w:rsid w:val="00920881"/>
    <w:rsid w:val="00921527"/>
    <w:rsid w:val="00922F6A"/>
    <w:rsid w:val="009238B9"/>
    <w:rsid w:val="00923BC5"/>
    <w:rsid w:val="00924C69"/>
    <w:rsid w:val="00925043"/>
    <w:rsid w:val="00926550"/>
    <w:rsid w:val="00926867"/>
    <w:rsid w:val="00927041"/>
    <w:rsid w:val="009303C2"/>
    <w:rsid w:val="00930423"/>
    <w:rsid w:val="00931BDC"/>
    <w:rsid w:val="00932EE5"/>
    <w:rsid w:val="009337DC"/>
    <w:rsid w:val="00936156"/>
    <w:rsid w:val="00936429"/>
    <w:rsid w:val="0093644C"/>
    <w:rsid w:val="00937391"/>
    <w:rsid w:val="009407E2"/>
    <w:rsid w:val="00942466"/>
    <w:rsid w:val="00944490"/>
    <w:rsid w:val="009449A8"/>
    <w:rsid w:val="00945AC9"/>
    <w:rsid w:val="00951AAB"/>
    <w:rsid w:val="00952187"/>
    <w:rsid w:val="00952B4F"/>
    <w:rsid w:val="009548D6"/>
    <w:rsid w:val="009554F8"/>
    <w:rsid w:val="00955885"/>
    <w:rsid w:val="009558D8"/>
    <w:rsid w:val="00956848"/>
    <w:rsid w:val="00956A2D"/>
    <w:rsid w:val="00956BD6"/>
    <w:rsid w:val="009604D7"/>
    <w:rsid w:val="00960A14"/>
    <w:rsid w:val="00961E4A"/>
    <w:rsid w:val="00962C18"/>
    <w:rsid w:val="00962F41"/>
    <w:rsid w:val="0096384D"/>
    <w:rsid w:val="0096414B"/>
    <w:rsid w:val="009642A5"/>
    <w:rsid w:val="00967DBF"/>
    <w:rsid w:val="009735D2"/>
    <w:rsid w:val="00973F51"/>
    <w:rsid w:val="00975052"/>
    <w:rsid w:val="009762D6"/>
    <w:rsid w:val="00976B31"/>
    <w:rsid w:val="00980B5C"/>
    <w:rsid w:val="009819FB"/>
    <w:rsid w:val="009906AB"/>
    <w:rsid w:val="00992149"/>
    <w:rsid w:val="0099592E"/>
    <w:rsid w:val="009A0FB5"/>
    <w:rsid w:val="009A2315"/>
    <w:rsid w:val="009A2C86"/>
    <w:rsid w:val="009A3A0C"/>
    <w:rsid w:val="009A4377"/>
    <w:rsid w:val="009A5AD9"/>
    <w:rsid w:val="009A641C"/>
    <w:rsid w:val="009A7CF2"/>
    <w:rsid w:val="009B0688"/>
    <w:rsid w:val="009B13D9"/>
    <w:rsid w:val="009B1DC6"/>
    <w:rsid w:val="009B44C6"/>
    <w:rsid w:val="009B4DA3"/>
    <w:rsid w:val="009B5C93"/>
    <w:rsid w:val="009B69EF"/>
    <w:rsid w:val="009C056D"/>
    <w:rsid w:val="009C084C"/>
    <w:rsid w:val="009C0EC3"/>
    <w:rsid w:val="009C20B6"/>
    <w:rsid w:val="009C21A6"/>
    <w:rsid w:val="009C2CC7"/>
    <w:rsid w:val="009C3307"/>
    <w:rsid w:val="009C45F2"/>
    <w:rsid w:val="009C5E9C"/>
    <w:rsid w:val="009C63C7"/>
    <w:rsid w:val="009C6D81"/>
    <w:rsid w:val="009C6E54"/>
    <w:rsid w:val="009C7F5A"/>
    <w:rsid w:val="009D100D"/>
    <w:rsid w:val="009D2487"/>
    <w:rsid w:val="009D288C"/>
    <w:rsid w:val="009D30B7"/>
    <w:rsid w:val="009D3384"/>
    <w:rsid w:val="009E19B9"/>
    <w:rsid w:val="009E1F57"/>
    <w:rsid w:val="009E28DA"/>
    <w:rsid w:val="009E459F"/>
    <w:rsid w:val="009E635D"/>
    <w:rsid w:val="009E7556"/>
    <w:rsid w:val="009E7E72"/>
    <w:rsid w:val="009F076C"/>
    <w:rsid w:val="009F148D"/>
    <w:rsid w:val="009F2FA3"/>
    <w:rsid w:val="009F6E2F"/>
    <w:rsid w:val="00A03A0E"/>
    <w:rsid w:val="00A04527"/>
    <w:rsid w:val="00A04D06"/>
    <w:rsid w:val="00A06D3E"/>
    <w:rsid w:val="00A06D70"/>
    <w:rsid w:val="00A1022F"/>
    <w:rsid w:val="00A1043F"/>
    <w:rsid w:val="00A1095F"/>
    <w:rsid w:val="00A11108"/>
    <w:rsid w:val="00A1154D"/>
    <w:rsid w:val="00A13325"/>
    <w:rsid w:val="00A14E39"/>
    <w:rsid w:val="00A15161"/>
    <w:rsid w:val="00A17120"/>
    <w:rsid w:val="00A21A80"/>
    <w:rsid w:val="00A22F72"/>
    <w:rsid w:val="00A243E5"/>
    <w:rsid w:val="00A24BC7"/>
    <w:rsid w:val="00A26737"/>
    <w:rsid w:val="00A30B6A"/>
    <w:rsid w:val="00A336B8"/>
    <w:rsid w:val="00A35F04"/>
    <w:rsid w:val="00A3665F"/>
    <w:rsid w:val="00A376AA"/>
    <w:rsid w:val="00A418E4"/>
    <w:rsid w:val="00A425D4"/>
    <w:rsid w:val="00A43384"/>
    <w:rsid w:val="00A446FF"/>
    <w:rsid w:val="00A45CFD"/>
    <w:rsid w:val="00A470E0"/>
    <w:rsid w:val="00A5130B"/>
    <w:rsid w:val="00A566C5"/>
    <w:rsid w:val="00A57EFE"/>
    <w:rsid w:val="00A604B6"/>
    <w:rsid w:val="00A6062C"/>
    <w:rsid w:val="00A61471"/>
    <w:rsid w:val="00A64BD3"/>
    <w:rsid w:val="00A7262F"/>
    <w:rsid w:val="00A7590A"/>
    <w:rsid w:val="00A83058"/>
    <w:rsid w:val="00A83A43"/>
    <w:rsid w:val="00A84174"/>
    <w:rsid w:val="00A84764"/>
    <w:rsid w:val="00A8476D"/>
    <w:rsid w:val="00A87848"/>
    <w:rsid w:val="00A878E7"/>
    <w:rsid w:val="00A9044F"/>
    <w:rsid w:val="00A90A76"/>
    <w:rsid w:val="00A92891"/>
    <w:rsid w:val="00A93933"/>
    <w:rsid w:val="00A943D5"/>
    <w:rsid w:val="00A9497A"/>
    <w:rsid w:val="00A94FCF"/>
    <w:rsid w:val="00AA076C"/>
    <w:rsid w:val="00AA1AD7"/>
    <w:rsid w:val="00AA204B"/>
    <w:rsid w:val="00AA24E5"/>
    <w:rsid w:val="00AA2EE2"/>
    <w:rsid w:val="00AA3601"/>
    <w:rsid w:val="00AA6990"/>
    <w:rsid w:val="00AB0A66"/>
    <w:rsid w:val="00AB0BA1"/>
    <w:rsid w:val="00AB0CCB"/>
    <w:rsid w:val="00AB0D42"/>
    <w:rsid w:val="00AB0E34"/>
    <w:rsid w:val="00AB3D2A"/>
    <w:rsid w:val="00AB61A2"/>
    <w:rsid w:val="00AB6FFA"/>
    <w:rsid w:val="00AC0799"/>
    <w:rsid w:val="00AC0C6A"/>
    <w:rsid w:val="00AC1A31"/>
    <w:rsid w:val="00AC33A9"/>
    <w:rsid w:val="00AC3A1F"/>
    <w:rsid w:val="00AC4070"/>
    <w:rsid w:val="00AC5389"/>
    <w:rsid w:val="00AC53E1"/>
    <w:rsid w:val="00AC562A"/>
    <w:rsid w:val="00AC727C"/>
    <w:rsid w:val="00AD01DA"/>
    <w:rsid w:val="00AD1416"/>
    <w:rsid w:val="00AD1E47"/>
    <w:rsid w:val="00AE3E96"/>
    <w:rsid w:val="00AE7086"/>
    <w:rsid w:val="00AF05DA"/>
    <w:rsid w:val="00AF147B"/>
    <w:rsid w:val="00AF284E"/>
    <w:rsid w:val="00AF2C8B"/>
    <w:rsid w:val="00AF4251"/>
    <w:rsid w:val="00AF455C"/>
    <w:rsid w:val="00AF4A65"/>
    <w:rsid w:val="00AF721D"/>
    <w:rsid w:val="00AF7B66"/>
    <w:rsid w:val="00B00D50"/>
    <w:rsid w:val="00B00EC5"/>
    <w:rsid w:val="00B01250"/>
    <w:rsid w:val="00B0264F"/>
    <w:rsid w:val="00B03050"/>
    <w:rsid w:val="00B04A8F"/>
    <w:rsid w:val="00B0545E"/>
    <w:rsid w:val="00B062A2"/>
    <w:rsid w:val="00B06561"/>
    <w:rsid w:val="00B06E56"/>
    <w:rsid w:val="00B10661"/>
    <w:rsid w:val="00B10B4B"/>
    <w:rsid w:val="00B123F8"/>
    <w:rsid w:val="00B13801"/>
    <w:rsid w:val="00B14270"/>
    <w:rsid w:val="00B1545B"/>
    <w:rsid w:val="00B15FC2"/>
    <w:rsid w:val="00B16962"/>
    <w:rsid w:val="00B1765E"/>
    <w:rsid w:val="00B17703"/>
    <w:rsid w:val="00B21310"/>
    <w:rsid w:val="00B23A19"/>
    <w:rsid w:val="00B24078"/>
    <w:rsid w:val="00B24C40"/>
    <w:rsid w:val="00B2528A"/>
    <w:rsid w:val="00B2797C"/>
    <w:rsid w:val="00B3040C"/>
    <w:rsid w:val="00B33638"/>
    <w:rsid w:val="00B342B9"/>
    <w:rsid w:val="00B351E9"/>
    <w:rsid w:val="00B35EE5"/>
    <w:rsid w:val="00B426DB"/>
    <w:rsid w:val="00B43222"/>
    <w:rsid w:val="00B44565"/>
    <w:rsid w:val="00B469B3"/>
    <w:rsid w:val="00B4759B"/>
    <w:rsid w:val="00B5022E"/>
    <w:rsid w:val="00B50B5A"/>
    <w:rsid w:val="00B51353"/>
    <w:rsid w:val="00B51E30"/>
    <w:rsid w:val="00B54956"/>
    <w:rsid w:val="00B554B6"/>
    <w:rsid w:val="00B558FA"/>
    <w:rsid w:val="00B55EC6"/>
    <w:rsid w:val="00B56D25"/>
    <w:rsid w:val="00B575F7"/>
    <w:rsid w:val="00B57722"/>
    <w:rsid w:val="00B57929"/>
    <w:rsid w:val="00B61CA4"/>
    <w:rsid w:val="00B62A75"/>
    <w:rsid w:val="00B64770"/>
    <w:rsid w:val="00B649CA"/>
    <w:rsid w:val="00B6616E"/>
    <w:rsid w:val="00B67ACF"/>
    <w:rsid w:val="00B70BFE"/>
    <w:rsid w:val="00B71796"/>
    <w:rsid w:val="00B723E1"/>
    <w:rsid w:val="00B7280B"/>
    <w:rsid w:val="00B74135"/>
    <w:rsid w:val="00B75B28"/>
    <w:rsid w:val="00B800F3"/>
    <w:rsid w:val="00B80548"/>
    <w:rsid w:val="00B820F1"/>
    <w:rsid w:val="00B826C5"/>
    <w:rsid w:val="00B8531C"/>
    <w:rsid w:val="00B8561A"/>
    <w:rsid w:val="00B85671"/>
    <w:rsid w:val="00B90728"/>
    <w:rsid w:val="00B93103"/>
    <w:rsid w:val="00B970FB"/>
    <w:rsid w:val="00B97B39"/>
    <w:rsid w:val="00B97D40"/>
    <w:rsid w:val="00B97E8E"/>
    <w:rsid w:val="00BA06D6"/>
    <w:rsid w:val="00BA0726"/>
    <w:rsid w:val="00BA1286"/>
    <w:rsid w:val="00BA2C22"/>
    <w:rsid w:val="00BA2E8F"/>
    <w:rsid w:val="00BA502A"/>
    <w:rsid w:val="00BA570C"/>
    <w:rsid w:val="00BA64C7"/>
    <w:rsid w:val="00BA7E89"/>
    <w:rsid w:val="00BB368C"/>
    <w:rsid w:val="00BB3767"/>
    <w:rsid w:val="00BB4D6C"/>
    <w:rsid w:val="00BB5519"/>
    <w:rsid w:val="00BC2896"/>
    <w:rsid w:val="00BC3D13"/>
    <w:rsid w:val="00BC46D0"/>
    <w:rsid w:val="00BC4E9C"/>
    <w:rsid w:val="00BC543D"/>
    <w:rsid w:val="00BC7E68"/>
    <w:rsid w:val="00BD161B"/>
    <w:rsid w:val="00BD1891"/>
    <w:rsid w:val="00BD4F94"/>
    <w:rsid w:val="00BE1C2B"/>
    <w:rsid w:val="00BE4C7D"/>
    <w:rsid w:val="00BF1C99"/>
    <w:rsid w:val="00BF3380"/>
    <w:rsid w:val="00BF39ED"/>
    <w:rsid w:val="00BF3E16"/>
    <w:rsid w:val="00BF562A"/>
    <w:rsid w:val="00BF6659"/>
    <w:rsid w:val="00BF6BDC"/>
    <w:rsid w:val="00BF6DA6"/>
    <w:rsid w:val="00BF7F1C"/>
    <w:rsid w:val="00C02C25"/>
    <w:rsid w:val="00C02E8D"/>
    <w:rsid w:val="00C03BCB"/>
    <w:rsid w:val="00C052B1"/>
    <w:rsid w:val="00C06A7A"/>
    <w:rsid w:val="00C10816"/>
    <w:rsid w:val="00C128B7"/>
    <w:rsid w:val="00C14455"/>
    <w:rsid w:val="00C15E7C"/>
    <w:rsid w:val="00C23D5D"/>
    <w:rsid w:val="00C24DE3"/>
    <w:rsid w:val="00C24E1F"/>
    <w:rsid w:val="00C25A4E"/>
    <w:rsid w:val="00C31762"/>
    <w:rsid w:val="00C33662"/>
    <w:rsid w:val="00C33EF1"/>
    <w:rsid w:val="00C34CC8"/>
    <w:rsid w:val="00C35492"/>
    <w:rsid w:val="00C35B21"/>
    <w:rsid w:val="00C369B6"/>
    <w:rsid w:val="00C40591"/>
    <w:rsid w:val="00C41D39"/>
    <w:rsid w:val="00C42254"/>
    <w:rsid w:val="00C42BFD"/>
    <w:rsid w:val="00C45963"/>
    <w:rsid w:val="00C47D31"/>
    <w:rsid w:val="00C54E94"/>
    <w:rsid w:val="00C579BE"/>
    <w:rsid w:val="00C6167A"/>
    <w:rsid w:val="00C616E1"/>
    <w:rsid w:val="00C623E8"/>
    <w:rsid w:val="00C6291C"/>
    <w:rsid w:val="00C63781"/>
    <w:rsid w:val="00C71A6B"/>
    <w:rsid w:val="00C736F6"/>
    <w:rsid w:val="00C73DE3"/>
    <w:rsid w:val="00C74955"/>
    <w:rsid w:val="00C76357"/>
    <w:rsid w:val="00C80B70"/>
    <w:rsid w:val="00C8242C"/>
    <w:rsid w:val="00C84E12"/>
    <w:rsid w:val="00C874A6"/>
    <w:rsid w:val="00C93781"/>
    <w:rsid w:val="00C952E2"/>
    <w:rsid w:val="00CA1DF5"/>
    <w:rsid w:val="00CA3FB4"/>
    <w:rsid w:val="00CA4303"/>
    <w:rsid w:val="00CA4323"/>
    <w:rsid w:val="00CB2921"/>
    <w:rsid w:val="00CB311F"/>
    <w:rsid w:val="00CB3DF7"/>
    <w:rsid w:val="00CC69A1"/>
    <w:rsid w:val="00CC6D72"/>
    <w:rsid w:val="00CD0462"/>
    <w:rsid w:val="00CD184F"/>
    <w:rsid w:val="00CD2432"/>
    <w:rsid w:val="00CD2B13"/>
    <w:rsid w:val="00CD3A84"/>
    <w:rsid w:val="00CD570B"/>
    <w:rsid w:val="00CD581B"/>
    <w:rsid w:val="00CD5B7E"/>
    <w:rsid w:val="00CD7DA7"/>
    <w:rsid w:val="00CE2B9E"/>
    <w:rsid w:val="00CE32DB"/>
    <w:rsid w:val="00CE43D1"/>
    <w:rsid w:val="00CE6E03"/>
    <w:rsid w:val="00CF02EB"/>
    <w:rsid w:val="00CF335C"/>
    <w:rsid w:val="00CF652C"/>
    <w:rsid w:val="00CF7295"/>
    <w:rsid w:val="00CF72BE"/>
    <w:rsid w:val="00D00277"/>
    <w:rsid w:val="00D0100E"/>
    <w:rsid w:val="00D05909"/>
    <w:rsid w:val="00D05BB8"/>
    <w:rsid w:val="00D070F0"/>
    <w:rsid w:val="00D10922"/>
    <w:rsid w:val="00D10E29"/>
    <w:rsid w:val="00D127D2"/>
    <w:rsid w:val="00D12BF6"/>
    <w:rsid w:val="00D13A2E"/>
    <w:rsid w:val="00D14F89"/>
    <w:rsid w:val="00D16313"/>
    <w:rsid w:val="00D169AF"/>
    <w:rsid w:val="00D17EEB"/>
    <w:rsid w:val="00D22B0C"/>
    <w:rsid w:val="00D2335A"/>
    <w:rsid w:val="00D24F69"/>
    <w:rsid w:val="00D25E81"/>
    <w:rsid w:val="00D26C16"/>
    <w:rsid w:val="00D30A97"/>
    <w:rsid w:val="00D30A9B"/>
    <w:rsid w:val="00D30F72"/>
    <w:rsid w:val="00D32B9B"/>
    <w:rsid w:val="00D33746"/>
    <w:rsid w:val="00D366C7"/>
    <w:rsid w:val="00D369D0"/>
    <w:rsid w:val="00D36D1D"/>
    <w:rsid w:val="00D40B27"/>
    <w:rsid w:val="00D40E00"/>
    <w:rsid w:val="00D410AF"/>
    <w:rsid w:val="00D413CB"/>
    <w:rsid w:val="00D4535D"/>
    <w:rsid w:val="00D4549F"/>
    <w:rsid w:val="00D46F57"/>
    <w:rsid w:val="00D5084B"/>
    <w:rsid w:val="00D51287"/>
    <w:rsid w:val="00D51613"/>
    <w:rsid w:val="00D52D70"/>
    <w:rsid w:val="00D5477E"/>
    <w:rsid w:val="00D54A9B"/>
    <w:rsid w:val="00D55C6F"/>
    <w:rsid w:val="00D565D8"/>
    <w:rsid w:val="00D574D4"/>
    <w:rsid w:val="00D65093"/>
    <w:rsid w:val="00D66AC2"/>
    <w:rsid w:val="00D6701C"/>
    <w:rsid w:val="00D67378"/>
    <w:rsid w:val="00D679F2"/>
    <w:rsid w:val="00D7189E"/>
    <w:rsid w:val="00D71FA3"/>
    <w:rsid w:val="00D73CC4"/>
    <w:rsid w:val="00D74535"/>
    <w:rsid w:val="00D74BE1"/>
    <w:rsid w:val="00D81103"/>
    <w:rsid w:val="00D832A6"/>
    <w:rsid w:val="00D83606"/>
    <w:rsid w:val="00D87AA7"/>
    <w:rsid w:val="00D916C3"/>
    <w:rsid w:val="00D9416C"/>
    <w:rsid w:val="00D94FA0"/>
    <w:rsid w:val="00D97355"/>
    <w:rsid w:val="00D97766"/>
    <w:rsid w:val="00DA14FB"/>
    <w:rsid w:val="00DA1BE7"/>
    <w:rsid w:val="00DA293A"/>
    <w:rsid w:val="00DA6A9E"/>
    <w:rsid w:val="00DA6E84"/>
    <w:rsid w:val="00DA70D0"/>
    <w:rsid w:val="00DA7CF4"/>
    <w:rsid w:val="00DA7D9F"/>
    <w:rsid w:val="00DB043F"/>
    <w:rsid w:val="00DB1AB5"/>
    <w:rsid w:val="00DC1146"/>
    <w:rsid w:val="00DC1607"/>
    <w:rsid w:val="00DC1E84"/>
    <w:rsid w:val="00DC35A8"/>
    <w:rsid w:val="00DC3674"/>
    <w:rsid w:val="00DC7879"/>
    <w:rsid w:val="00DD3956"/>
    <w:rsid w:val="00DD4FE7"/>
    <w:rsid w:val="00DD5B1C"/>
    <w:rsid w:val="00DD5C12"/>
    <w:rsid w:val="00DD6090"/>
    <w:rsid w:val="00DE02D7"/>
    <w:rsid w:val="00DE10E7"/>
    <w:rsid w:val="00DE14EA"/>
    <w:rsid w:val="00DE331D"/>
    <w:rsid w:val="00DE37DA"/>
    <w:rsid w:val="00DE5987"/>
    <w:rsid w:val="00DE6E36"/>
    <w:rsid w:val="00DE7EFE"/>
    <w:rsid w:val="00DF0699"/>
    <w:rsid w:val="00DF1048"/>
    <w:rsid w:val="00DF1DFC"/>
    <w:rsid w:val="00DF1FE5"/>
    <w:rsid w:val="00E0047B"/>
    <w:rsid w:val="00E004F8"/>
    <w:rsid w:val="00E03A29"/>
    <w:rsid w:val="00E03D4C"/>
    <w:rsid w:val="00E04A58"/>
    <w:rsid w:val="00E05019"/>
    <w:rsid w:val="00E05A6B"/>
    <w:rsid w:val="00E0714A"/>
    <w:rsid w:val="00E079BD"/>
    <w:rsid w:val="00E07D77"/>
    <w:rsid w:val="00E10AA1"/>
    <w:rsid w:val="00E10AD0"/>
    <w:rsid w:val="00E10E0E"/>
    <w:rsid w:val="00E21653"/>
    <w:rsid w:val="00E22068"/>
    <w:rsid w:val="00E23225"/>
    <w:rsid w:val="00E2337F"/>
    <w:rsid w:val="00E23D32"/>
    <w:rsid w:val="00E25CEF"/>
    <w:rsid w:val="00E26665"/>
    <w:rsid w:val="00E268B6"/>
    <w:rsid w:val="00E2707A"/>
    <w:rsid w:val="00E27CC7"/>
    <w:rsid w:val="00E30067"/>
    <w:rsid w:val="00E30126"/>
    <w:rsid w:val="00E317DC"/>
    <w:rsid w:val="00E3458D"/>
    <w:rsid w:val="00E41140"/>
    <w:rsid w:val="00E41889"/>
    <w:rsid w:val="00E43742"/>
    <w:rsid w:val="00E44714"/>
    <w:rsid w:val="00E4697E"/>
    <w:rsid w:val="00E51221"/>
    <w:rsid w:val="00E51CFA"/>
    <w:rsid w:val="00E52F61"/>
    <w:rsid w:val="00E53070"/>
    <w:rsid w:val="00E54C3E"/>
    <w:rsid w:val="00E55DBC"/>
    <w:rsid w:val="00E609F5"/>
    <w:rsid w:val="00E62271"/>
    <w:rsid w:val="00E629D6"/>
    <w:rsid w:val="00E712C6"/>
    <w:rsid w:val="00E716A3"/>
    <w:rsid w:val="00E71B25"/>
    <w:rsid w:val="00E724E6"/>
    <w:rsid w:val="00E75A8C"/>
    <w:rsid w:val="00E7796F"/>
    <w:rsid w:val="00E8151C"/>
    <w:rsid w:val="00E84B77"/>
    <w:rsid w:val="00E866C2"/>
    <w:rsid w:val="00E87FE9"/>
    <w:rsid w:val="00E903AF"/>
    <w:rsid w:val="00E918CE"/>
    <w:rsid w:val="00E91B69"/>
    <w:rsid w:val="00E9327F"/>
    <w:rsid w:val="00E963CF"/>
    <w:rsid w:val="00E96EFA"/>
    <w:rsid w:val="00E970AE"/>
    <w:rsid w:val="00EA0AB4"/>
    <w:rsid w:val="00EA1D62"/>
    <w:rsid w:val="00EA210B"/>
    <w:rsid w:val="00EA25D8"/>
    <w:rsid w:val="00EB1AFC"/>
    <w:rsid w:val="00EB1EF9"/>
    <w:rsid w:val="00EB2E7D"/>
    <w:rsid w:val="00EB3125"/>
    <w:rsid w:val="00EB7E26"/>
    <w:rsid w:val="00EC195F"/>
    <w:rsid w:val="00EC326C"/>
    <w:rsid w:val="00EC3C23"/>
    <w:rsid w:val="00EC4AB3"/>
    <w:rsid w:val="00EC69E3"/>
    <w:rsid w:val="00EC783F"/>
    <w:rsid w:val="00ED26B9"/>
    <w:rsid w:val="00ED28F8"/>
    <w:rsid w:val="00ED3894"/>
    <w:rsid w:val="00ED78E1"/>
    <w:rsid w:val="00EE19E1"/>
    <w:rsid w:val="00EE1FB8"/>
    <w:rsid w:val="00EE2F4D"/>
    <w:rsid w:val="00EE45E1"/>
    <w:rsid w:val="00EE55F0"/>
    <w:rsid w:val="00EE6BEC"/>
    <w:rsid w:val="00EE7FD9"/>
    <w:rsid w:val="00EF0771"/>
    <w:rsid w:val="00EF1821"/>
    <w:rsid w:val="00EF210A"/>
    <w:rsid w:val="00EF22C3"/>
    <w:rsid w:val="00EF484E"/>
    <w:rsid w:val="00EF685A"/>
    <w:rsid w:val="00F00382"/>
    <w:rsid w:val="00F007AD"/>
    <w:rsid w:val="00F00F14"/>
    <w:rsid w:val="00F03431"/>
    <w:rsid w:val="00F03A50"/>
    <w:rsid w:val="00F0409F"/>
    <w:rsid w:val="00F05A55"/>
    <w:rsid w:val="00F1048C"/>
    <w:rsid w:val="00F1148C"/>
    <w:rsid w:val="00F11D5F"/>
    <w:rsid w:val="00F133FE"/>
    <w:rsid w:val="00F16CF9"/>
    <w:rsid w:val="00F17D3B"/>
    <w:rsid w:val="00F20208"/>
    <w:rsid w:val="00F20A53"/>
    <w:rsid w:val="00F21E43"/>
    <w:rsid w:val="00F22D2E"/>
    <w:rsid w:val="00F26088"/>
    <w:rsid w:val="00F2609A"/>
    <w:rsid w:val="00F26801"/>
    <w:rsid w:val="00F31215"/>
    <w:rsid w:val="00F32457"/>
    <w:rsid w:val="00F333EA"/>
    <w:rsid w:val="00F36072"/>
    <w:rsid w:val="00F3658B"/>
    <w:rsid w:val="00F366B7"/>
    <w:rsid w:val="00F379D2"/>
    <w:rsid w:val="00F40870"/>
    <w:rsid w:val="00F413CB"/>
    <w:rsid w:val="00F415C9"/>
    <w:rsid w:val="00F419D6"/>
    <w:rsid w:val="00F42534"/>
    <w:rsid w:val="00F446DD"/>
    <w:rsid w:val="00F45EC0"/>
    <w:rsid w:val="00F46A8C"/>
    <w:rsid w:val="00F5269C"/>
    <w:rsid w:val="00F54211"/>
    <w:rsid w:val="00F54B17"/>
    <w:rsid w:val="00F54EA3"/>
    <w:rsid w:val="00F564E8"/>
    <w:rsid w:val="00F57D24"/>
    <w:rsid w:val="00F60957"/>
    <w:rsid w:val="00F61057"/>
    <w:rsid w:val="00F63718"/>
    <w:rsid w:val="00F639AC"/>
    <w:rsid w:val="00F63A1F"/>
    <w:rsid w:val="00F65BCD"/>
    <w:rsid w:val="00F67945"/>
    <w:rsid w:val="00F67CB6"/>
    <w:rsid w:val="00F70428"/>
    <w:rsid w:val="00F70C90"/>
    <w:rsid w:val="00F7249F"/>
    <w:rsid w:val="00F75367"/>
    <w:rsid w:val="00F75976"/>
    <w:rsid w:val="00F76963"/>
    <w:rsid w:val="00F76C9B"/>
    <w:rsid w:val="00F774FB"/>
    <w:rsid w:val="00F77ACE"/>
    <w:rsid w:val="00F80459"/>
    <w:rsid w:val="00F8337B"/>
    <w:rsid w:val="00F83F64"/>
    <w:rsid w:val="00F85193"/>
    <w:rsid w:val="00F85426"/>
    <w:rsid w:val="00F87A6E"/>
    <w:rsid w:val="00F91951"/>
    <w:rsid w:val="00F926D3"/>
    <w:rsid w:val="00F96C52"/>
    <w:rsid w:val="00F96E65"/>
    <w:rsid w:val="00FA0902"/>
    <w:rsid w:val="00FA148B"/>
    <w:rsid w:val="00FA1C87"/>
    <w:rsid w:val="00FA2B03"/>
    <w:rsid w:val="00FA53AA"/>
    <w:rsid w:val="00FA55A9"/>
    <w:rsid w:val="00FA5FF1"/>
    <w:rsid w:val="00FA6504"/>
    <w:rsid w:val="00FA69EA"/>
    <w:rsid w:val="00FB0A4D"/>
    <w:rsid w:val="00FB0AD8"/>
    <w:rsid w:val="00FB3D65"/>
    <w:rsid w:val="00FB5E89"/>
    <w:rsid w:val="00FB755B"/>
    <w:rsid w:val="00FB7B27"/>
    <w:rsid w:val="00FB7D70"/>
    <w:rsid w:val="00FB7F5C"/>
    <w:rsid w:val="00FC1843"/>
    <w:rsid w:val="00FC43CB"/>
    <w:rsid w:val="00FC516E"/>
    <w:rsid w:val="00FC6F1F"/>
    <w:rsid w:val="00FC75CC"/>
    <w:rsid w:val="00FC7B96"/>
    <w:rsid w:val="00FD0D24"/>
    <w:rsid w:val="00FD2D90"/>
    <w:rsid w:val="00FD46C3"/>
    <w:rsid w:val="00FD485E"/>
    <w:rsid w:val="00FD60D9"/>
    <w:rsid w:val="00FD6AD1"/>
    <w:rsid w:val="00FD7348"/>
    <w:rsid w:val="00FE2524"/>
    <w:rsid w:val="00FE2686"/>
    <w:rsid w:val="00FE31B8"/>
    <w:rsid w:val="00FE3933"/>
    <w:rsid w:val="00FE3B6D"/>
    <w:rsid w:val="00FF2EF4"/>
    <w:rsid w:val="00FF3A21"/>
    <w:rsid w:val="00FF4689"/>
    <w:rsid w:val="00FF476B"/>
    <w:rsid w:val="00FF4D22"/>
    <w:rsid w:val="00FF5782"/>
    <w:rsid w:val="00FF6E63"/>
    <w:rsid w:val="05B63B9D"/>
    <w:rsid w:val="09F289BF"/>
    <w:rsid w:val="11044D2D"/>
    <w:rsid w:val="214BE1F0"/>
    <w:rsid w:val="2340B8E7"/>
    <w:rsid w:val="27305660"/>
    <w:rsid w:val="5C686C19"/>
    <w:rsid w:val="6F523661"/>
    <w:rsid w:val="750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4A7AE0"/>
  <w15:docId w15:val="{56CF52E8-36CB-495A-A9A7-A42CECD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5F7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717EF0"/>
  </w:style>
  <w:style w:type="character" w:customStyle="1" w:styleId="divider2">
    <w:name w:val="divider2"/>
    <w:basedOn w:val="DefaultParagraphFont"/>
    <w:rsid w:val="00717EF0"/>
  </w:style>
  <w:style w:type="character" w:customStyle="1" w:styleId="address">
    <w:name w:val="address"/>
    <w:basedOn w:val="DefaultParagraphFont"/>
    <w:rsid w:val="00717EF0"/>
  </w:style>
  <w:style w:type="character" w:styleId="FollowedHyperlink">
    <w:name w:val="FollowedHyperlink"/>
    <w:basedOn w:val="DefaultParagraphFont"/>
    <w:uiPriority w:val="99"/>
    <w:semiHidden/>
    <w:unhideWhenUsed/>
    <w:rsid w:val="00B85671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0C099F"/>
  </w:style>
  <w:style w:type="character" w:customStyle="1" w:styleId="casenumber">
    <w:name w:val="casenumber"/>
    <w:basedOn w:val="DefaultParagraphFont"/>
    <w:rsid w:val="0015022F"/>
  </w:style>
  <w:style w:type="character" w:customStyle="1" w:styleId="divider1">
    <w:name w:val="divider1"/>
    <w:basedOn w:val="DefaultParagraphFont"/>
    <w:rsid w:val="0016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19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ublicaccess.cotswold.gov.uk/online-applications/applicationDetails.do?activeTab=documents&amp;keyVal=QOM3M7FIGI6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ublicaccess.cotswold.gov.uk/online-applications/applicationDetails.do?activeTab=documents&amp;keyVal=QPA6D8FIGUF00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publicaccess.cotswold.gov.uk/online-applications/applicationDetails.do?keyVal=QI55HKFILDF00&amp;activeTab=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otswold.gov.uk/online-applications/applicationDetails.do?activeTab=documents&amp;keyVal=QS0H8AFII8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cotswold.gov.uk/online-applications/applicationDetails.do?activeTab=documents&amp;keyVal=QJ849PFILV5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licaccess.cotswold.gov.uk/online-applications/applicationDetails.do?activeTab=documents&amp;keyVal=QRWJGYFII5T0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applicationDetails.do?activeTab=documents&amp;keyVal=QRJKVAFII0500" TargetMode="External"/><Relationship Id="rId14" Type="http://schemas.openxmlformats.org/officeDocument/2006/relationships/hyperlink" Target="https://publicaccess.cotswold.gov.uk/online-applications/applicationDetails.do?activeTab=documents&amp;keyVal=QNJLJMFIFZ500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4C2B-2569-4BBB-BA39-4CE69A71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Rimmer</dc:creator>
  <cp:keywords/>
  <cp:lastModifiedBy>Maxi Freeman</cp:lastModifiedBy>
  <cp:revision>5</cp:revision>
  <cp:lastPrinted>2021-05-11T07:35:00Z</cp:lastPrinted>
  <dcterms:created xsi:type="dcterms:W3CDTF">2021-05-11T07:57:00Z</dcterms:created>
  <dcterms:modified xsi:type="dcterms:W3CDTF">2021-05-11T07:59:00Z</dcterms:modified>
</cp:coreProperties>
</file>