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A9C" w:rsidRDefault="002A0C75" w:rsidP="00E40E92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-699770</wp:posOffset>
            </wp:positionH>
            <wp:positionV relativeFrom="paragraph">
              <wp:posOffset>43180</wp:posOffset>
            </wp:positionV>
            <wp:extent cx="9581515" cy="6474460"/>
            <wp:effectExtent l="38100" t="38100" r="248285" b="288290"/>
            <wp:wrapThrough wrapText="bothSides">
              <wp:wrapPolygon edited="0">
                <wp:start x="8933" y="-127"/>
                <wp:lineTo x="8417" y="0"/>
                <wp:lineTo x="8417" y="1017"/>
                <wp:lineTo x="7945" y="1017"/>
                <wp:lineTo x="7945" y="2034"/>
                <wp:lineTo x="7430" y="2034"/>
                <wp:lineTo x="7430" y="3051"/>
                <wp:lineTo x="6914" y="3051"/>
                <wp:lineTo x="6914" y="4067"/>
                <wp:lineTo x="6399" y="4067"/>
                <wp:lineTo x="6399" y="5084"/>
                <wp:lineTo x="5883" y="5084"/>
                <wp:lineTo x="5883" y="6101"/>
                <wp:lineTo x="4724" y="6101"/>
                <wp:lineTo x="4724" y="7118"/>
                <wp:lineTo x="4896" y="7118"/>
                <wp:lineTo x="4896" y="8135"/>
                <wp:lineTo x="4209" y="8135"/>
                <wp:lineTo x="4209" y="9152"/>
                <wp:lineTo x="3693" y="9152"/>
                <wp:lineTo x="3693" y="10169"/>
                <wp:lineTo x="3178" y="10169"/>
                <wp:lineTo x="3178" y="11186"/>
                <wp:lineTo x="2706" y="11186"/>
                <wp:lineTo x="2706" y="12202"/>
                <wp:lineTo x="2190" y="12202"/>
                <wp:lineTo x="2190" y="13219"/>
                <wp:lineTo x="1675" y="13219"/>
                <wp:lineTo x="1675" y="14236"/>
                <wp:lineTo x="1160" y="14236"/>
                <wp:lineTo x="1117" y="15698"/>
                <wp:lineTo x="1331" y="16588"/>
                <wp:lineTo x="1761" y="17287"/>
                <wp:lineTo x="1417" y="17287"/>
                <wp:lineTo x="1417" y="18304"/>
                <wp:lineTo x="945" y="18304"/>
                <wp:lineTo x="945" y="19321"/>
                <wp:lineTo x="429" y="19321"/>
                <wp:lineTo x="429" y="20337"/>
                <wp:lineTo x="-86" y="20337"/>
                <wp:lineTo x="-86" y="21736"/>
                <wp:lineTo x="301" y="22371"/>
                <wp:lineTo x="558" y="22498"/>
                <wp:lineTo x="21773" y="22498"/>
                <wp:lineTo x="21816" y="22371"/>
                <wp:lineTo x="22117" y="21418"/>
                <wp:lineTo x="20141" y="17287"/>
                <wp:lineTo x="20743" y="16270"/>
                <wp:lineTo x="20614" y="15317"/>
                <wp:lineTo x="17221" y="8135"/>
                <wp:lineTo x="17393" y="7182"/>
                <wp:lineTo x="17436" y="7055"/>
                <wp:lineTo x="16319" y="6038"/>
                <wp:lineTo x="13700" y="763"/>
                <wp:lineTo x="13012" y="0"/>
                <wp:lineTo x="12755" y="-127"/>
                <wp:lineTo x="8933" y="-127"/>
              </wp:wrapPolygon>
            </wp:wrapThrough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anchor>
        </w:drawing>
      </w:r>
      <w:r w:rsidR="003603A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189230</wp:posOffset>
                </wp:positionH>
                <wp:positionV relativeFrom="page">
                  <wp:posOffset>4853305</wp:posOffset>
                </wp:positionV>
                <wp:extent cx="2547620" cy="2016760"/>
                <wp:effectExtent l="151130" t="154305" r="181610" b="191135"/>
                <wp:wrapSquare wrapText="bothSides"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7620" cy="20167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9783" dir="3885598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84AE4" w:rsidRPr="00184AE4" w:rsidRDefault="00184AE4" w:rsidP="00184AE4">
                            <w:pPr>
                              <w:spacing w:after="20"/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 w:rsidRPr="00184AE4">
                              <w:rPr>
                                <w:rFonts w:ascii="Arial" w:hAnsi="Arial"/>
                                <w:b/>
                              </w:rPr>
                              <w:t>Foundational Principles</w:t>
                            </w:r>
                          </w:p>
                          <w:p w:rsidR="00184AE4" w:rsidRPr="00184AE4" w:rsidRDefault="00184AE4" w:rsidP="00184AE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20"/>
                              <w:rPr>
                                <w:rFonts w:ascii="Arial" w:hAnsi="Arial"/>
                                <w:sz w:val="20"/>
                              </w:rPr>
                            </w:pPr>
                            <w:r w:rsidRPr="00184AE4">
                              <w:rPr>
                                <w:rFonts w:ascii="Arial" w:hAnsi="Arial"/>
                                <w:sz w:val="20"/>
                              </w:rPr>
                              <w:t>Resources must be efficiently utilized to best meet the needs of all students.</w:t>
                            </w:r>
                          </w:p>
                          <w:p w:rsidR="00184AE4" w:rsidRPr="00184AE4" w:rsidRDefault="00184AE4" w:rsidP="00184AE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20"/>
                              <w:rPr>
                                <w:rFonts w:ascii="Arial" w:hAnsi="Arial"/>
                                <w:sz w:val="20"/>
                              </w:rPr>
                            </w:pPr>
                            <w:r w:rsidRPr="00184AE4">
                              <w:rPr>
                                <w:rFonts w:ascii="Arial" w:hAnsi="Arial"/>
                                <w:sz w:val="20"/>
                              </w:rPr>
                              <w:t>Staff members must have the ability to easily access the different levels of intervention.</w:t>
                            </w:r>
                          </w:p>
                          <w:p w:rsidR="00184AE4" w:rsidRPr="00184AE4" w:rsidRDefault="00184AE4" w:rsidP="00184AE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20"/>
                              <w:rPr>
                                <w:rFonts w:ascii="Arial" w:hAnsi="Arial"/>
                                <w:sz w:val="20"/>
                              </w:rPr>
                            </w:pPr>
                            <w:r w:rsidRPr="00184AE4">
                              <w:rPr>
                                <w:rFonts w:ascii="Arial" w:hAnsi="Arial"/>
                                <w:sz w:val="20"/>
                              </w:rPr>
                              <w:t xml:space="preserve">The actions of the adults have the most significant impact on student learning. </w:t>
                            </w:r>
                          </w:p>
                          <w:p w:rsidR="00184AE4" w:rsidRPr="00184AE4" w:rsidRDefault="00184AE4" w:rsidP="00184AE4">
                            <w:pPr>
                              <w:spacing w:after="20"/>
                              <w:rPr>
                                <w:rFonts w:ascii="Arial" w:hAnsi="Arial"/>
                                <w:sz w:val="8"/>
                              </w:rPr>
                            </w:pPr>
                          </w:p>
                          <w:p w:rsidR="00184AE4" w:rsidRPr="00184AE4" w:rsidRDefault="00184AE4" w:rsidP="00184AE4">
                            <w:pPr>
                              <w:spacing w:after="20"/>
                              <w:jc w:val="center"/>
                              <w:rPr>
                                <w:rFonts w:ascii="Arial" w:hAnsi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184AE4">
                              <w:rPr>
                                <w:rFonts w:ascii="Arial" w:hAnsi="Arial"/>
                                <w:b/>
                                <w:i/>
                                <w:sz w:val="20"/>
                              </w:rPr>
                              <w:t>If students are unsuccessful, we must ask ourselves… what are we doing or not doing that impact these students?</w:t>
                            </w:r>
                          </w:p>
                          <w:p w:rsidR="00184AE4" w:rsidRPr="00184AE4" w:rsidRDefault="00184AE4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35000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8" o:spid="_x0000_s1026" type="#_x0000_t202" style="position:absolute;margin-left:14.9pt;margin-top:382.15pt;width:200.6pt;height:158.8pt;z-index:251660288;visibility:visible;mso-wrap-style:square;mso-width-percent:3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350;mso-height-percent:0;mso-width-relative:margin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" o:allowincell="f" fillcolor="#4bacc6 [3208]" strokecolor="black [3213]" strokeweight="3pt">
                <v:shadow on="t" color="#205867 [1608]" opacity=".5" offset="1pt"/>
                <v:textbox inset="10.8pt,7.2pt,10.8pt,7.2pt">
                  <w:txbxContent>
                    <w:p w:rsidR="00184AE4" w:rsidRPr="00184AE4" w:rsidRDefault="00184AE4" w:rsidP="00184AE4">
                      <w:pPr>
                        <w:spacing w:after="20"/>
                        <w:jc w:val="center"/>
                        <w:rPr>
                          <w:rFonts w:ascii="Arial" w:hAnsi="Arial"/>
                          <w:b/>
                        </w:rPr>
                      </w:pPr>
                      <w:r w:rsidRPr="00184AE4">
                        <w:rPr>
                          <w:rFonts w:ascii="Arial" w:hAnsi="Arial"/>
                          <w:b/>
                        </w:rPr>
                        <w:t>Foundational Principles</w:t>
                      </w:r>
                    </w:p>
                    <w:p w:rsidR="00184AE4" w:rsidRPr="00184AE4" w:rsidRDefault="00184AE4" w:rsidP="00184AE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20"/>
                        <w:rPr>
                          <w:rFonts w:ascii="Arial" w:hAnsi="Arial"/>
                          <w:sz w:val="20"/>
                        </w:rPr>
                      </w:pPr>
                      <w:r w:rsidRPr="00184AE4">
                        <w:rPr>
                          <w:rFonts w:ascii="Arial" w:hAnsi="Arial"/>
                          <w:sz w:val="20"/>
                        </w:rPr>
                        <w:t>Resources must be efficiently utilized to best meet the needs of all students.</w:t>
                      </w:r>
                    </w:p>
                    <w:p w:rsidR="00184AE4" w:rsidRPr="00184AE4" w:rsidRDefault="00184AE4" w:rsidP="00184AE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20"/>
                        <w:rPr>
                          <w:rFonts w:ascii="Arial" w:hAnsi="Arial"/>
                          <w:sz w:val="20"/>
                        </w:rPr>
                      </w:pPr>
                      <w:r w:rsidRPr="00184AE4">
                        <w:rPr>
                          <w:rFonts w:ascii="Arial" w:hAnsi="Arial"/>
                          <w:sz w:val="20"/>
                        </w:rPr>
                        <w:t>Staff members must have the ability to easily access the different levels of intervention.</w:t>
                      </w:r>
                    </w:p>
                    <w:p w:rsidR="00184AE4" w:rsidRPr="00184AE4" w:rsidRDefault="00184AE4" w:rsidP="00184AE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20"/>
                        <w:rPr>
                          <w:rFonts w:ascii="Arial" w:hAnsi="Arial"/>
                          <w:sz w:val="20"/>
                        </w:rPr>
                      </w:pPr>
                      <w:r w:rsidRPr="00184AE4">
                        <w:rPr>
                          <w:rFonts w:ascii="Arial" w:hAnsi="Arial"/>
                          <w:sz w:val="20"/>
                        </w:rPr>
                        <w:t xml:space="preserve">The actions of the adults have the most significant impact on student learning. </w:t>
                      </w:r>
                    </w:p>
                    <w:p w:rsidR="00184AE4" w:rsidRPr="00184AE4" w:rsidRDefault="00184AE4" w:rsidP="00184AE4">
                      <w:pPr>
                        <w:spacing w:after="20"/>
                        <w:rPr>
                          <w:rFonts w:ascii="Arial" w:hAnsi="Arial"/>
                          <w:sz w:val="8"/>
                        </w:rPr>
                      </w:pPr>
                    </w:p>
                    <w:p w:rsidR="00184AE4" w:rsidRPr="00184AE4" w:rsidRDefault="00184AE4" w:rsidP="00184AE4">
                      <w:pPr>
                        <w:spacing w:after="20"/>
                        <w:jc w:val="center"/>
                        <w:rPr>
                          <w:rFonts w:ascii="Arial" w:hAnsi="Arial"/>
                          <w:b/>
                          <w:i/>
                          <w:sz w:val="24"/>
                          <w:szCs w:val="24"/>
                        </w:rPr>
                      </w:pPr>
                      <w:r w:rsidRPr="00184AE4">
                        <w:rPr>
                          <w:rFonts w:ascii="Arial" w:hAnsi="Arial"/>
                          <w:b/>
                          <w:i/>
                          <w:sz w:val="20"/>
                        </w:rPr>
                        <w:t>If students are unsuccessful, we must ask ourselves… what are we doing or not doing that impact these students?</w:t>
                      </w:r>
                    </w:p>
                    <w:p w:rsidR="00184AE4" w:rsidRPr="00184AE4" w:rsidRDefault="00184AE4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3603A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7037070</wp:posOffset>
                </wp:positionH>
                <wp:positionV relativeFrom="page">
                  <wp:posOffset>4768215</wp:posOffset>
                </wp:positionV>
                <wp:extent cx="2554605" cy="1978660"/>
                <wp:effectExtent l="153670" t="158115" r="172085" b="187325"/>
                <wp:wrapSquare wrapText="bothSides"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4605" cy="19786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9783" dir="3885598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84AE4" w:rsidRPr="00184AE4" w:rsidRDefault="00184AE4" w:rsidP="00184AE4">
                            <w:pPr>
                              <w:spacing w:after="20"/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 w:rsidRPr="00184AE4">
                              <w:rPr>
                                <w:rFonts w:ascii="Arial" w:hAnsi="Arial"/>
                                <w:b/>
                              </w:rPr>
                              <w:t>Student Study Team</w:t>
                            </w:r>
                          </w:p>
                          <w:p w:rsidR="00184AE4" w:rsidRPr="00184AE4" w:rsidRDefault="00184AE4" w:rsidP="00184AE4">
                            <w:pPr>
                              <w:spacing w:after="20"/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 w:rsidRPr="00184AE4">
                              <w:rPr>
                                <w:rFonts w:ascii="Arial" w:hAnsi="Arial"/>
                                <w:b/>
                              </w:rPr>
                              <w:t>Behavior Support Plans*</w:t>
                            </w:r>
                          </w:p>
                          <w:p w:rsidR="00184AE4" w:rsidRPr="00184AE4" w:rsidRDefault="00184AE4" w:rsidP="00184AE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20"/>
                              <w:rPr>
                                <w:rFonts w:ascii="Arial" w:hAnsi="Arial"/>
                                <w:sz w:val="20"/>
                              </w:rPr>
                            </w:pPr>
                            <w:r w:rsidRPr="00184AE4">
                              <w:rPr>
                                <w:rFonts w:ascii="Arial" w:hAnsi="Arial"/>
                                <w:sz w:val="20"/>
                              </w:rPr>
                              <w:t>The SST process may be utilized at any time when a staff member[s]’ efforts have failed to bring about the desired results.</w:t>
                            </w:r>
                          </w:p>
                          <w:p w:rsidR="00184AE4" w:rsidRPr="00184AE4" w:rsidRDefault="00184AE4" w:rsidP="00184AE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20"/>
                              <w:rPr>
                                <w:rFonts w:ascii="Arial" w:hAnsi="Arial"/>
                                <w:sz w:val="20"/>
                              </w:rPr>
                            </w:pPr>
                            <w:r w:rsidRPr="00184AE4">
                              <w:rPr>
                                <w:rFonts w:ascii="Arial" w:hAnsi="Arial"/>
                                <w:sz w:val="20"/>
                              </w:rPr>
                              <w:t>BSP will be written and reviewed periodically to ensure the safety of the students while maintaining an appropriate learning environment for all classrooms.</w:t>
                            </w:r>
                          </w:p>
                          <w:p w:rsidR="00184AE4" w:rsidRPr="00184AE4" w:rsidRDefault="00184AE4" w:rsidP="00184AE4">
                            <w:pPr>
                              <w:spacing w:after="20"/>
                              <w:rPr>
                                <w:rFonts w:ascii="Arial" w:hAnsi="Arial"/>
                                <w:sz w:val="8"/>
                              </w:rPr>
                            </w:pPr>
                          </w:p>
                          <w:p w:rsidR="00184AE4" w:rsidRPr="00184AE4" w:rsidRDefault="00184AE4" w:rsidP="00184AE4">
                            <w:pPr>
                              <w:spacing w:after="20"/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:rsidR="00184AE4" w:rsidRPr="00184AE4" w:rsidRDefault="00184AE4" w:rsidP="00184AE4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35000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9" o:spid="_x0000_s1027" type="#_x0000_t202" style="position:absolute;margin-left:554.1pt;margin-top:375.45pt;width:201.15pt;height:155.8pt;z-index:251662336;visibility:visible;mso-wrap-style:square;mso-width-percent:3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350;mso-height-percent:0;mso-width-relative:margin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" o:allowincell="f" fillcolor="#4bacc6 [3208]" strokecolor="black [3213]" strokeweight="3pt">
                <v:shadow on="t" color="#205867 [1608]" opacity=".5" offset="1pt"/>
                <v:textbox inset="10.8pt,7.2pt,10.8pt,7.2pt">
                  <w:txbxContent>
                    <w:p w:rsidR="00184AE4" w:rsidRPr="00184AE4" w:rsidRDefault="00184AE4" w:rsidP="00184AE4">
                      <w:pPr>
                        <w:spacing w:after="20"/>
                        <w:jc w:val="center"/>
                        <w:rPr>
                          <w:rFonts w:ascii="Arial" w:hAnsi="Arial"/>
                          <w:b/>
                        </w:rPr>
                      </w:pPr>
                      <w:r w:rsidRPr="00184AE4">
                        <w:rPr>
                          <w:rFonts w:ascii="Arial" w:hAnsi="Arial"/>
                          <w:b/>
                        </w:rPr>
                        <w:t>Student Study Team</w:t>
                      </w:r>
                    </w:p>
                    <w:p w:rsidR="00184AE4" w:rsidRPr="00184AE4" w:rsidRDefault="00184AE4" w:rsidP="00184AE4">
                      <w:pPr>
                        <w:spacing w:after="20"/>
                        <w:jc w:val="center"/>
                        <w:rPr>
                          <w:rFonts w:ascii="Arial" w:hAnsi="Arial"/>
                          <w:b/>
                        </w:rPr>
                      </w:pPr>
                      <w:r w:rsidRPr="00184AE4">
                        <w:rPr>
                          <w:rFonts w:ascii="Arial" w:hAnsi="Arial"/>
                          <w:b/>
                        </w:rPr>
                        <w:t>Behavior Support Plans*</w:t>
                      </w:r>
                    </w:p>
                    <w:p w:rsidR="00184AE4" w:rsidRPr="00184AE4" w:rsidRDefault="00184AE4" w:rsidP="00184AE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20"/>
                        <w:rPr>
                          <w:rFonts w:ascii="Arial" w:hAnsi="Arial"/>
                          <w:sz w:val="20"/>
                        </w:rPr>
                      </w:pPr>
                      <w:r w:rsidRPr="00184AE4">
                        <w:rPr>
                          <w:rFonts w:ascii="Arial" w:hAnsi="Arial"/>
                          <w:sz w:val="20"/>
                        </w:rPr>
                        <w:t>The SST process may be utilized at any time when a staff member[s]’ efforts have failed to bring about the desired results.</w:t>
                      </w:r>
                    </w:p>
                    <w:p w:rsidR="00184AE4" w:rsidRPr="00184AE4" w:rsidRDefault="00184AE4" w:rsidP="00184AE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20"/>
                        <w:rPr>
                          <w:rFonts w:ascii="Arial" w:hAnsi="Arial"/>
                          <w:sz w:val="20"/>
                        </w:rPr>
                      </w:pPr>
                      <w:r w:rsidRPr="00184AE4">
                        <w:rPr>
                          <w:rFonts w:ascii="Arial" w:hAnsi="Arial"/>
                          <w:sz w:val="20"/>
                        </w:rPr>
                        <w:t>BSP will be written and reviewed periodically to ensure the safety of the students while maintaining an appropriate learning environment for all classrooms.</w:t>
                      </w:r>
                    </w:p>
                    <w:p w:rsidR="00184AE4" w:rsidRPr="00184AE4" w:rsidRDefault="00184AE4" w:rsidP="00184AE4">
                      <w:pPr>
                        <w:spacing w:after="20"/>
                        <w:rPr>
                          <w:rFonts w:ascii="Arial" w:hAnsi="Arial"/>
                          <w:sz w:val="8"/>
                        </w:rPr>
                      </w:pPr>
                    </w:p>
                    <w:p w:rsidR="00184AE4" w:rsidRPr="00184AE4" w:rsidRDefault="00184AE4" w:rsidP="00184AE4">
                      <w:pPr>
                        <w:spacing w:after="20"/>
                        <w:rPr>
                          <w:rFonts w:ascii="Arial" w:hAnsi="Arial"/>
                          <w:sz w:val="20"/>
                        </w:rPr>
                      </w:pPr>
                    </w:p>
                    <w:p w:rsidR="00184AE4" w:rsidRPr="00184AE4" w:rsidRDefault="00184AE4" w:rsidP="00184AE4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7445D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4" type="#_x0000_t136" style="position:absolute;margin-left:89.8pt;margin-top:-39.35pt;width:468.4pt;height:38.7pt;z-index:251664384;mso-position-horizontal-relative:text;mso-position-vertical-relative:text" adj=",10800" fillcolor="black [3213]">
            <v:shadow color="#868686"/>
            <v:textpath style="font-family:&quot;Arial Black&quot;;font-size:28pt;v-text-kern:t" trim="t" fitpath="t" string="RTI PYRAMID OF INTERVENTIONS"/>
          </v:shape>
        </w:pict>
      </w:r>
    </w:p>
    <w:sectPr w:rsidR="00DD0A9C" w:rsidSect="00CF2B5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45D" w:rsidRDefault="00D7445D" w:rsidP="00184AE4">
      <w:pPr>
        <w:spacing w:after="0"/>
      </w:pPr>
      <w:r>
        <w:separator/>
      </w:r>
    </w:p>
  </w:endnote>
  <w:endnote w:type="continuationSeparator" w:id="0">
    <w:p w:rsidR="00D7445D" w:rsidRDefault="00D7445D" w:rsidP="00184AE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45D" w:rsidRDefault="00D7445D" w:rsidP="00184AE4">
      <w:pPr>
        <w:spacing w:after="0"/>
      </w:pPr>
      <w:r>
        <w:separator/>
      </w:r>
    </w:p>
  </w:footnote>
  <w:footnote w:type="continuationSeparator" w:id="0">
    <w:p w:rsidR="00D7445D" w:rsidRDefault="00D7445D" w:rsidP="00184AE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1D5FD3"/>
    <w:multiLevelType w:val="hybridMultilevel"/>
    <w:tmpl w:val="D8A6E028"/>
    <w:lvl w:ilvl="0" w:tplc="5CD01622">
      <w:start w:val="1"/>
      <w:numFmt w:val="bullet"/>
      <w:lvlText w:val=""/>
      <w:lvlJc w:val="left"/>
      <w:pPr>
        <w:ind w:left="288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2F8"/>
    <w:rsid w:val="000A513C"/>
    <w:rsid w:val="00184AE4"/>
    <w:rsid w:val="002A0C75"/>
    <w:rsid w:val="00344317"/>
    <w:rsid w:val="003603A6"/>
    <w:rsid w:val="00385AD9"/>
    <w:rsid w:val="003A0C24"/>
    <w:rsid w:val="00413723"/>
    <w:rsid w:val="004D3B2E"/>
    <w:rsid w:val="00531734"/>
    <w:rsid w:val="005E25F1"/>
    <w:rsid w:val="007140E7"/>
    <w:rsid w:val="007262D6"/>
    <w:rsid w:val="007826B8"/>
    <w:rsid w:val="007A748B"/>
    <w:rsid w:val="007C5EC9"/>
    <w:rsid w:val="00AA0A12"/>
    <w:rsid w:val="00AA61F3"/>
    <w:rsid w:val="00B362F8"/>
    <w:rsid w:val="00CC2BB4"/>
    <w:rsid w:val="00CF2B52"/>
    <w:rsid w:val="00D7445D"/>
    <w:rsid w:val="00D80BB0"/>
    <w:rsid w:val="00DD0A9C"/>
    <w:rsid w:val="00DD523E"/>
    <w:rsid w:val="00E40E92"/>
    <w:rsid w:val="00E64965"/>
    <w:rsid w:val="00E70E71"/>
    <w:rsid w:val="00F8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A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2B5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B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4AE4"/>
    <w:pPr>
      <w:ind w:left="720"/>
      <w:contextualSpacing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84AE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4AE4"/>
  </w:style>
  <w:style w:type="paragraph" w:styleId="Footer">
    <w:name w:val="footer"/>
    <w:basedOn w:val="Normal"/>
    <w:link w:val="FooterChar"/>
    <w:uiPriority w:val="99"/>
    <w:semiHidden/>
    <w:unhideWhenUsed/>
    <w:rsid w:val="00184AE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84A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A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2B5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B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4AE4"/>
    <w:pPr>
      <w:ind w:left="720"/>
      <w:contextualSpacing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84AE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4AE4"/>
  </w:style>
  <w:style w:type="paragraph" w:styleId="Footer">
    <w:name w:val="footer"/>
    <w:basedOn w:val="Normal"/>
    <w:link w:val="FooterChar"/>
    <w:uiPriority w:val="99"/>
    <w:semiHidden/>
    <w:unhideWhenUsed/>
    <w:rsid w:val="00184AE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84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#2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A495720-1773-42E0-AC6D-91DFD890A57C}" type="doc">
      <dgm:prSet loTypeId="urn:microsoft.com/office/officeart/2005/8/layout/pyramid1" loCatId="pyramid" qsTypeId="urn:microsoft.com/office/officeart/2005/8/quickstyle/simple1" qsCatId="simple" csTypeId="urn:microsoft.com/office/officeart/2005/8/colors/colorful1#2" csCatId="colorful" phldr="1"/>
      <dgm:spPr/>
      <dgm:t>
        <a:bodyPr/>
        <a:lstStyle/>
        <a:p>
          <a:endParaRPr lang="en-US"/>
        </a:p>
      </dgm:t>
    </dgm:pt>
    <dgm:pt modelId="{BEA5084A-0AC9-4B7C-A9F3-903D204E7142}">
      <dgm:prSet phldrT="[Text]" custT="1"/>
      <dgm:spPr>
        <a:solidFill>
          <a:srgbClr val="FF0000"/>
        </a:solidFill>
        <a:ln>
          <a:noFill/>
        </a:ln>
        <a:effectLst>
          <a:outerShdw blurRad="190500" dist="228600" dir="2700000" algn="ctr">
            <a:srgbClr val="000000">
              <a:alpha val="30000"/>
            </a:srgbClr>
          </a:outerShdw>
        </a:effectLst>
        <a:scene3d>
          <a:camera prst="orthographicFront">
            <a:rot lat="0" lon="0" rev="0"/>
          </a:camera>
          <a:lightRig rig="twoPt" dir="t"/>
        </a:scene3d>
        <a:sp3d prstMaterial="dkEdge">
          <a:bevelT w="127000" h="63500"/>
        </a:sp3d>
      </dgm:spPr>
      <dgm:t>
        <a:bodyPr/>
        <a:lstStyle/>
        <a:p>
          <a:pPr algn="ctr"/>
          <a:endParaRPr lang="en-US" sz="900">
            <a:effectLst>
              <a:outerShdw blurRad="50800" dist="38100" dir="16200000" rotWithShape="0">
                <a:prstClr val="black">
                  <a:alpha val="40000"/>
                </a:prstClr>
              </a:outerShdw>
            </a:effectLst>
          </a:endParaRPr>
        </a:p>
        <a:p>
          <a:pPr algn="ctr"/>
          <a:r>
            <a:rPr lang="en-US" sz="1200" b="1">
              <a:effectLst>
                <a:outerShdw blurRad="50800" dist="38100" dir="16200000" rotWithShape="0">
                  <a:prstClr val="black">
                    <a:alpha val="40000"/>
                  </a:prstClr>
                </a:outerShdw>
              </a:effectLst>
            </a:rPr>
            <a:t>TIER  3</a:t>
          </a:r>
        </a:p>
        <a:p>
          <a:pPr algn="ctr"/>
          <a:r>
            <a:rPr lang="en-US" sz="1100"/>
            <a:t>Functional behavioral assessment</a:t>
          </a:r>
        </a:p>
        <a:p>
          <a:pPr algn="ctr"/>
          <a:r>
            <a:rPr lang="en-US" sz="1100"/>
            <a:t>Team-based comprehensive assessment</a:t>
          </a:r>
        </a:p>
        <a:p>
          <a:pPr algn="ctr"/>
          <a:r>
            <a:rPr lang="en-US" sz="1100"/>
            <a:t>Linking of academic and behavior supports </a:t>
          </a:r>
        </a:p>
        <a:p>
          <a:pPr algn="ctr"/>
          <a:r>
            <a:rPr lang="en-US" sz="1100"/>
            <a:t>   Individualized intervention based on assessment </a:t>
          </a:r>
        </a:p>
        <a:p>
          <a:pPr algn="ctr"/>
          <a:r>
            <a:rPr lang="en-US" sz="1100"/>
            <a:t>     information focusing on (a) prevention of problem contexts, </a:t>
          </a:r>
        </a:p>
        <a:p>
          <a:pPr algn="ctr"/>
          <a:r>
            <a:rPr lang="en-US" sz="1100"/>
            <a:t>               (b) instruction on functionality equivalent skills, and instruction on </a:t>
          </a:r>
        </a:p>
        <a:p>
          <a:pPr algn="ctr"/>
          <a:r>
            <a:rPr lang="en-US" sz="1100"/>
            <a:t>      desired performance skills, (c) strategies for placing problem behavior on </a:t>
          </a:r>
        </a:p>
        <a:p>
          <a:pPr algn="ctr"/>
          <a:r>
            <a:rPr lang="en-US" sz="1100"/>
            <a:t>extinction, (d) strategies for enhancing contingence reward of desired behavior,and  (e) use of negative or safety consequences if needed. </a:t>
          </a:r>
        </a:p>
        <a:p>
          <a:pPr algn="ctr"/>
          <a:r>
            <a:rPr lang="en-US" sz="1100"/>
            <a:t>Collection and use of data for decision-making </a:t>
          </a:r>
          <a:endParaRPr lang="en-US" sz="1100">
            <a:effectLst>
              <a:outerShdw blurRad="50800" dist="38100" dir="16200000" rotWithShape="0">
                <a:prstClr val="black">
                  <a:alpha val="40000"/>
                </a:prstClr>
              </a:outerShdw>
            </a:effectLst>
          </a:endParaRPr>
        </a:p>
      </dgm:t>
    </dgm:pt>
    <dgm:pt modelId="{68C532E5-2CAE-483A-997B-6B41D482BB19}" type="parTrans" cxnId="{7ED0784D-21C2-4014-B266-B5AF7FE29C80}">
      <dgm:prSet/>
      <dgm:spPr/>
      <dgm:t>
        <a:bodyPr/>
        <a:lstStyle/>
        <a:p>
          <a:pPr algn="ctr"/>
          <a:endParaRPr lang="en-US"/>
        </a:p>
      </dgm:t>
    </dgm:pt>
    <dgm:pt modelId="{3F4A079F-5633-49F6-8175-9178CAE79505}" type="sibTrans" cxnId="{7ED0784D-21C2-4014-B266-B5AF7FE29C80}">
      <dgm:prSet/>
      <dgm:spPr/>
      <dgm:t>
        <a:bodyPr/>
        <a:lstStyle/>
        <a:p>
          <a:pPr algn="ctr"/>
          <a:endParaRPr lang="en-US"/>
        </a:p>
      </dgm:t>
    </dgm:pt>
    <dgm:pt modelId="{318EAA7A-8D54-4EF9-86BA-89DB4761CA22}">
      <dgm:prSet phldrT="[Text]" custT="1"/>
      <dgm:spPr>
        <a:solidFill>
          <a:srgbClr val="FFFF00"/>
        </a:solidFill>
        <a:ln>
          <a:noFill/>
        </a:ln>
        <a:effectLst>
          <a:outerShdw blurRad="190500" dist="228600" dir="2700000" algn="ctr">
            <a:srgbClr val="000000">
              <a:alpha val="30000"/>
            </a:srgbClr>
          </a:outerShdw>
        </a:effectLst>
        <a:scene3d>
          <a:camera prst="orthographicFront">
            <a:rot lat="0" lon="0" rev="0"/>
          </a:camera>
          <a:lightRig rig="twoPt" dir="t"/>
        </a:scene3d>
        <a:sp3d prstMaterial="dkEdge">
          <a:bevelT w="127000" h="63500"/>
        </a:sp3d>
      </dgm:spPr>
      <dgm:t>
        <a:bodyPr/>
        <a:lstStyle/>
        <a:p>
          <a:pPr algn="ctr"/>
          <a:r>
            <a:rPr lang="en-US" sz="1200" b="1"/>
            <a:t>      TIER 2</a:t>
          </a:r>
        </a:p>
        <a:p>
          <a:pPr algn="ctr"/>
          <a:r>
            <a:rPr lang="en-US" sz="1200"/>
            <a:t>Universal screening</a:t>
          </a:r>
        </a:p>
        <a:p>
          <a:pPr algn="ctr"/>
          <a:r>
            <a:rPr lang="en-US" sz="1200"/>
            <a:t>Progress monitoring for at risk students</a:t>
          </a:r>
        </a:p>
        <a:p>
          <a:pPr algn="ctr"/>
          <a:r>
            <a:rPr lang="en-US" sz="1200"/>
            <a:t>System for increasing structure and predictability</a:t>
          </a:r>
        </a:p>
        <a:p>
          <a:pPr algn="ctr"/>
          <a:r>
            <a:rPr lang="en-US" sz="1200"/>
            <a:t>System for increasing contingent adult feedback</a:t>
          </a:r>
        </a:p>
        <a:p>
          <a:pPr algn="ctr"/>
          <a:r>
            <a:rPr lang="en-US" sz="1200"/>
            <a:t>System for linking academic and behavioral performance</a:t>
          </a:r>
        </a:p>
        <a:p>
          <a:pPr algn="ctr"/>
          <a:r>
            <a:rPr lang="en-US" sz="1200"/>
            <a:t>System for increasing home/school communication</a:t>
          </a:r>
        </a:p>
        <a:p>
          <a:pPr algn="ctr"/>
          <a:r>
            <a:rPr lang="en-US" sz="1200"/>
            <a:t>Collection and use of data for decision-making</a:t>
          </a:r>
          <a:endParaRPr lang="en-US" sz="1200">
            <a:effectLst>
              <a:outerShdw blurRad="50800" dist="38100" dir="16200000" rotWithShape="0">
                <a:prstClr val="black">
                  <a:alpha val="40000"/>
                </a:prstClr>
              </a:outerShdw>
            </a:effectLst>
          </a:endParaRPr>
        </a:p>
      </dgm:t>
    </dgm:pt>
    <dgm:pt modelId="{52F25BD1-B0B2-4B16-A0AB-18BA0164A9AE}" type="parTrans" cxnId="{5E5A02F7-1D05-462C-8A5C-84937710D396}">
      <dgm:prSet/>
      <dgm:spPr/>
      <dgm:t>
        <a:bodyPr/>
        <a:lstStyle/>
        <a:p>
          <a:pPr algn="ctr"/>
          <a:endParaRPr lang="en-US"/>
        </a:p>
      </dgm:t>
    </dgm:pt>
    <dgm:pt modelId="{4A4FB83B-9B10-4429-A79C-986CC80E16C9}" type="sibTrans" cxnId="{5E5A02F7-1D05-462C-8A5C-84937710D396}">
      <dgm:prSet/>
      <dgm:spPr/>
      <dgm:t>
        <a:bodyPr/>
        <a:lstStyle/>
        <a:p>
          <a:pPr algn="ctr"/>
          <a:endParaRPr lang="en-US"/>
        </a:p>
      </dgm:t>
    </dgm:pt>
    <dgm:pt modelId="{BF84EFF6-93FA-48C7-8A9E-32C91710AB33}">
      <dgm:prSet phldrT="[Text]" custT="1"/>
      <dgm:spPr>
        <a:solidFill>
          <a:srgbClr val="00B050"/>
        </a:solidFill>
        <a:ln>
          <a:noFill/>
        </a:ln>
        <a:effectLst>
          <a:outerShdw blurRad="190500" dist="228600" dir="2700000" algn="ctr">
            <a:srgbClr val="000000">
              <a:alpha val="30000"/>
            </a:srgbClr>
          </a:outerShdw>
        </a:effectLst>
        <a:scene3d>
          <a:camera prst="orthographicFront">
            <a:rot lat="0" lon="0" rev="0"/>
          </a:camera>
          <a:lightRig rig="twoPt" dir="t"/>
        </a:scene3d>
        <a:sp3d prstMaterial="dkEdge">
          <a:bevelT w="127000" h="63500"/>
        </a:sp3d>
      </dgm:spPr>
      <dgm:t>
        <a:bodyPr/>
        <a:lstStyle/>
        <a:p>
          <a:pPr algn="ctr"/>
          <a:r>
            <a:rPr lang="en-US" sz="1200" b="1"/>
            <a:t>TIER 1</a:t>
          </a:r>
        </a:p>
        <a:p>
          <a:pPr algn="ctr"/>
          <a:r>
            <a:rPr lang="en-US" sz="1200"/>
            <a:t>Behavioral expectations defined</a:t>
          </a:r>
        </a:p>
        <a:p>
          <a:pPr algn="ctr"/>
          <a:r>
            <a:rPr lang="en-US" sz="1200"/>
            <a:t>Behavioral expectations taught</a:t>
          </a:r>
        </a:p>
        <a:p>
          <a:pPr algn="ctr"/>
          <a:r>
            <a:rPr lang="en-US" sz="1200"/>
            <a:t>Reward system for appropriate behavior</a:t>
          </a:r>
        </a:p>
        <a:p>
          <a:pPr algn="ctr"/>
          <a:r>
            <a:rPr lang="en-US" sz="1200"/>
            <a:t>Continuum of consequences for problem behavior</a:t>
          </a:r>
        </a:p>
        <a:p>
          <a:pPr algn="ctr"/>
          <a:r>
            <a:rPr lang="en-US" sz="1200"/>
            <a:t>Continuous collection and use of data for decision making</a:t>
          </a:r>
          <a:endParaRPr lang="en-US" sz="1200">
            <a:effectLst>
              <a:outerShdw blurRad="50800" dist="38100" dir="16200000" rotWithShape="0">
                <a:prstClr val="black">
                  <a:alpha val="40000"/>
                </a:prstClr>
              </a:outerShdw>
            </a:effectLst>
          </a:endParaRPr>
        </a:p>
      </dgm:t>
    </dgm:pt>
    <dgm:pt modelId="{3E77600F-B012-410A-AA73-9BA4E222C6DC}" type="parTrans" cxnId="{73D55A81-A0B2-49C7-AD8F-4FE6A93CCA8A}">
      <dgm:prSet/>
      <dgm:spPr/>
      <dgm:t>
        <a:bodyPr/>
        <a:lstStyle/>
        <a:p>
          <a:pPr algn="ctr"/>
          <a:endParaRPr lang="en-US"/>
        </a:p>
      </dgm:t>
    </dgm:pt>
    <dgm:pt modelId="{4654197B-18F2-4B8C-8E54-E8FD1E123349}" type="sibTrans" cxnId="{73D55A81-A0B2-49C7-AD8F-4FE6A93CCA8A}">
      <dgm:prSet/>
      <dgm:spPr/>
      <dgm:t>
        <a:bodyPr/>
        <a:lstStyle/>
        <a:p>
          <a:pPr algn="ctr"/>
          <a:endParaRPr lang="en-US"/>
        </a:p>
      </dgm:t>
    </dgm:pt>
    <dgm:pt modelId="{1A04C941-57C7-4F22-A081-52ECD783DD7D}" type="pres">
      <dgm:prSet presAssocID="{6A495720-1773-42E0-AC6D-91DFD890A57C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98BE6058-68D1-4450-AA66-E3407439AB2A}" type="pres">
      <dgm:prSet presAssocID="{BEA5084A-0AC9-4B7C-A9F3-903D204E7142}" presName="Name8" presStyleCnt="0"/>
      <dgm:spPr/>
      <dgm:t>
        <a:bodyPr/>
        <a:lstStyle/>
        <a:p>
          <a:endParaRPr lang="en-US"/>
        </a:p>
      </dgm:t>
    </dgm:pt>
    <dgm:pt modelId="{84900D55-EEE6-4BAF-A250-120BB4484B16}" type="pres">
      <dgm:prSet presAssocID="{BEA5084A-0AC9-4B7C-A9F3-903D204E7142}" presName="level" presStyleLbl="node1" presStyleIdx="0" presStyleCnt="3" custScaleX="141819" custScaleY="110892" custLinFactNeighborX="414" custLinFactNeighborY="-3365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64A41B4-92B4-4A3F-AAA0-49795AB2D3ED}" type="pres">
      <dgm:prSet presAssocID="{BEA5084A-0AC9-4B7C-A9F3-903D204E7142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19A6589-0578-4BB9-BFFA-F6A044EB3779}" type="pres">
      <dgm:prSet presAssocID="{318EAA7A-8D54-4EF9-86BA-89DB4761CA22}" presName="Name8" presStyleCnt="0"/>
      <dgm:spPr/>
      <dgm:t>
        <a:bodyPr/>
        <a:lstStyle/>
        <a:p>
          <a:endParaRPr lang="en-US"/>
        </a:p>
      </dgm:t>
    </dgm:pt>
    <dgm:pt modelId="{9CB67B73-EED8-4BB7-BA6B-29CE7CC1E887}" type="pres">
      <dgm:prSet presAssocID="{318EAA7A-8D54-4EF9-86BA-89DB4761CA22}" presName="level" presStyleLbl="node1" presStyleIdx="1" presStyleCnt="3" custScaleX="121969" custScaleY="89996" custLinFactNeighborX="-844" custLinFactNeighborY="-1661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CA3BDBD-A8A4-472C-80DD-873CDA4E6FF8}" type="pres">
      <dgm:prSet presAssocID="{318EAA7A-8D54-4EF9-86BA-89DB4761CA22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AC9DBD4-3BA1-4F1E-9903-51D343F1B804}" type="pres">
      <dgm:prSet presAssocID="{BF84EFF6-93FA-48C7-8A9E-32C91710AB33}" presName="Name8" presStyleCnt="0"/>
      <dgm:spPr/>
      <dgm:t>
        <a:bodyPr/>
        <a:lstStyle/>
        <a:p>
          <a:endParaRPr lang="en-US"/>
        </a:p>
      </dgm:t>
    </dgm:pt>
    <dgm:pt modelId="{6ABEE8C7-823D-449E-A9B0-ADF78576AE12}" type="pres">
      <dgm:prSet presAssocID="{BF84EFF6-93FA-48C7-8A9E-32C91710AB33}" presName="level" presStyleLbl="node1" presStyleIdx="2" presStyleCnt="3" custScaleY="77702" custLinFactNeighborX="-3749" custLinFactNeighborY="-2963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B1AA4A4-A703-4354-A10E-101FE5441E43}" type="pres">
      <dgm:prSet presAssocID="{BF84EFF6-93FA-48C7-8A9E-32C91710AB33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7ED0784D-21C2-4014-B266-B5AF7FE29C80}" srcId="{6A495720-1773-42E0-AC6D-91DFD890A57C}" destId="{BEA5084A-0AC9-4B7C-A9F3-903D204E7142}" srcOrd="0" destOrd="0" parTransId="{68C532E5-2CAE-483A-997B-6B41D482BB19}" sibTransId="{3F4A079F-5633-49F6-8175-9178CAE79505}"/>
    <dgm:cxn modelId="{96DE18ED-530C-4490-AA3C-8D20E72EA26C}" type="presOf" srcId="{318EAA7A-8D54-4EF9-86BA-89DB4761CA22}" destId="{9CB67B73-EED8-4BB7-BA6B-29CE7CC1E887}" srcOrd="0" destOrd="0" presId="urn:microsoft.com/office/officeart/2005/8/layout/pyramid1"/>
    <dgm:cxn modelId="{73D55A81-A0B2-49C7-AD8F-4FE6A93CCA8A}" srcId="{6A495720-1773-42E0-AC6D-91DFD890A57C}" destId="{BF84EFF6-93FA-48C7-8A9E-32C91710AB33}" srcOrd="2" destOrd="0" parTransId="{3E77600F-B012-410A-AA73-9BA4E222C6DC}" sibTransId="{4654197B-18F2-4B8C-8E54-E8FD1E123349}"/>
    <dgm:cxn modelId="{7B4BE92D-A235-44C4-8E26-04B350B53DC2}" type="presOf" srcId="{BEA5084A-0AC9-4B7C-A9F3-903D204E7142}" destId="{064A41B4-92B4-4A3F-AAA0-49795AB2D3ED}" srcOrd="1" destOrd="0" presId="urn:microsoft.com/office/officeart/2005/8/layout/pyramid1"/>
    <dgm:cxn modelId="{7388D2FB-C14E-4C50-94FB-D3B127173492}" type="presOf" srcId="{BEA5084A-0AC9-4B7C-A9F3-903D204E7142}" destId="{84900D55-EEE6-4BAF-A250-120BB4484B16}" srcOrd="0" destOrd="0" presId="urn:microsoft.com/office/officeart/2005/8/layout/pyramid1"/>
    <dgm:cxn modelId="{187DCFFA-1D19-454E-A112-E1B350DB15A9}" type="presOf" srcId="{6A495720-1773-42E0-AC6D-91DFD890A57C}" destId="{1A04C941-57C7-4F22-A081-52ECD783DD7D}" srcOrd="0" destOrd="0" presId="urn:microsoft.com/office/officeart/2005/8/layout/pyramid1"/>
    <dgm:cxn modelId="{FEB597A6-7ECB-47F5-8791-FC79FE91332B}" type="presOf" srcId="{BF84EFF6-93FA-48C7-8A9E-32C91710AB33}" destId="{BB1AA4A4-A703-4354-A10E-101FE5441E43}" srcOrd="1" destOrd="0" presId="urn:microsoft.com/office/officeart/2005/8/layout/pyramid1"/>
    <dgm:cxn modelId="{5E5A02F7-1D05-462C-8A5C-84937710D396}" srcId="{6A495720-1773-42E0-AC6D-91DFD890A57C}" destId="{318EAA7A-8D54-4EF9-86BA-89DB4761CA22}" srcOrd="1" destOrd="0" parTransId="{52F25BD1-B0B2-4B16-A0AB-18BA0164A9AE}" sibTransId="{4A4FB83B-9B10-4429-A79C-986CC80E16C9}"/>
    <dgm:cxn modelId="{012413EF-375E-4B61-992F-71E162334708}" type="presOf" srcId="{BF84EFF6-93FA-48C7-8A9E-32C91710AB33}" destId="{6ABEE8C7-823D-449E-A9B0-ADF78576AE12}" srcOrd="0" destOrd="0" presId="urn:microsoft.com/office/officeart/2005/8/layout/pyramid1"/>
    <dgm:cxn modelId="{06981E62-5143-4CB8-9C65-9A535235C4F4}" type="presOf" srcId="{318EAA7A-8D54-4EF9-86BA-89DB4761CA22}" destId="{ACA3BDBD-A8A4-472C-80DD-873CDA4E6FF8}" srcOrd="1" destOrd="0" presId="urn:microsoft.com/office/officeart/2005/8/layout/pyramid1"/>
    <dgm:cxn modelId="{9617CCFF-357B-4523-ADDF-08954D20A3B7}" type="presParOf" srcId="{1A04C941-57C7-4F22-A081-52ECD783DD7D}" destId="{98BE6058-68D1-4450-AA66-E3407439AB2A}" srcOrd="0" destOrd="0" presId="urn:microsoft.com/office/officeart/2005/8/layout/pyramid1"/>
    <dgm:cxn modelId="{C140B870-E934-4B00-996F-684B11A75B04}" type="presParOf" srcId="{98BE6058-68D1-4450-AA66-E3407439AB2A}" destId="{84900D55-EEE6-4BAF-A250-120BB4484B16}" srcOrd="0" destOrd="0" presId="urn:microsoft.com/office/officeart/2005/8/layout/pyramid1"/>
    <dgm:cxn modelId="{24B008A0-7A51-46DE-A47A-FFA5340D1BA5}" type="presParOf" srcId="{98BE6058-68D1-4450-AA66-E3407439AB2A}" destId="{064A41B4-92B4-4A3F-AAA0-49795AB2D3ED}" srcOrd="1" destOrd="0" presId="urn:microsoft.com/office/officeart/2005/8/layout/pyramid1"/>
    <dgm:cxn modelId="{A6769EC7-30EE-42F9-8FE1-C828489FA3F9}" type="presParOf" srcId="{1A04C941-57C7-4F22-A081-52ECD783DD7D}" destId="{E19A6589-0578-4BB9-BFFA-F6A044EB3779}" srcOrd="1" destOrd="0" presId="urn:microsoft.com/office/officeart/2005/8/layout/pyramid1"/>
    <dgm:cxn modelId="{E1F9EAE6-B548-445A-AB18-9109E2A53EC2}" type="presParOf" srcId="{E19A6589-0578-4BB9-BFFA-F6A044EB3779}" destId="{9CB67B73-EED8-4BB7-BA6B-29CE7CC1E887}" srcOrd="0" destOrd="0" presId="urn:microsoft.com/office/officeart/2005/8/layout/pyramid1"/>
    <dgm:cxn modelId="{301B8CF2-31DE-4B3B-B7B8-67CD0535FCFE}" type="presParOf" srcId="{E19A6589-0578-4BB9-BFFA-F6A044EB3779}" destId="{ACA3BDBD-A8A4-472C-80DD-873CDA4E6FF8}" srcOrd="1" destOrd="0" presId="urn:microsoft.com/office/officeart/2005/8/layout/pyramid1"/>
    <dgm:cxn modelId="{969FF128-1A49-481A-9C08-DFD9AA9F23D1}" type="presParOf" srcId="{1A04C941-57C7-4F22-A081-52ECD783DD7D}" destId="{5AC9DBD4-3BA1-4F1E-9903-51D343F1B804}" srcOrd="2" destOrd="0" presId="urn:microsoft.com/office/officeart/2005/8/layout/pyramid1"/>
    <dgm:cxn modelId="{E830E008-F2C6-4C1E-ACAE-CD74DE706A25}" type="presParOf" srcId="{5AC9DBD4-3BA1-4F1E-9903-51D343F1B804}" destId="{6ABEE8C7-823D-449E-A9B0-ADF78576AE12}" srcOrd="0" destOrd="0" presId="urn:microsoft.com/office/officeart/2005/8/layout/pyramid1"/>
    <dgm:cxn modelId="{803C4D49-DECD-4286-BE33-28D70822BA61}" type="presParOf" srcId="{5AC9DBD4-3BA1-4F1E-9903-51D343F1B804}" destId="{BB1AA4A4-A703-4354-A10E-101FE5441E43}" srcOrd="1" destOrd="0" presId="urn:microsoft.com/office/officeart/2005/8/layout/pyramid1"/>
  </dgm:cxnLst>
  <dgm:bg>
    <a:noFill/>
    <a:effectLst/>
  </dgm:bg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900D55-EEE6-4BAF-A250-120BB4484B16}">
      <dsp:nvSpPr>
        <dsp:cNvPr id="0" name=""/>
        <dsp:cNvSpPr/>
      </dsp:nvSpPr>
      <dsp:spPr>
        <a:xfrm>
          <a:off x="2102132" y="0"/>
          <a:ext cx="5408829" cy="2577141"/>
        </a:xfrm>
        <a:prstGeom prst="trapezoid">
          <a:avLst>
            <a:gd name="adj" fmla="val 73995"/>
          </a:avLst>
        </a:prstGeom>
        <a:solidFill>
          <a:srgbClr val="FF0000"/>
        </a:solidFill>
        <a:ln w="25400" cap="flat" cmpd="sng" algn="ctr">
          <a:noFill/>
          <a:prstDash val="solid"/>
        </a:ln>
        <a:effectLst>
          <a:outerShdw blurRad="190500" dist="228600" dir="2700000" algn="ctr" rotWithShape="0">
            <a:srgbClr val="000000">
              <a:alpha val="30000"/>
            </a:srgbClr>
          </a:outerShdw>
        </a:effectLst>
        <a:scene3d>
          <a:camera prst="orthographicFront">
            <a:rot lat="0" lon="0" rev="0"/>
          </a:camera>
          <a:lightRig rig="twoPt" dir="t"/>
        </a:scene3d>
        <a:sp3d prstMaterial="dkEdge">
          <a:bevelT w="127000" h="63500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900" kern="1200">
            <a:effectLst>
              <a:outerShdw blurRad="50800" dist="38100" dir="16200000" rotWithShape="0">
                <a:prstClr val="black">
                  <a:alpha val="40000"/>
                </a:prstClr>
              </a:outerShdw>
            </a:effectLst>
          </a:endParaRP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>
              <a:effectLst>
                <a:outerShdw blurRad="50800" dist="38100" dir="16200000" rotWithShape="0">
                  <a:prstClr val="black">
                    <a:alpha val="40000"/>
                  </a:prstClr>
                </a:outerShdw>
              </a:effectLst>
            </a:rPr>
            <a:t>TIER  3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Functional behavioral assessment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Team-based comprehensive assessment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Linking of academic and behavior supports 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   Individualized intervention based on assessment 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     information focusing on (a) prevention of problem contexts, 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               (b) instruction on functionality equivalent skills, and instruction on 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      desired performance skills, (c) strategies for placing problem behavior on 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extinction, (d) strategies for enhancing contingence reward of desired behavior,and  (e) use of negative or safety consequences if needed. 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Collection and use of data for decision-making </a:t>
          </a:r>
          <a:endParaRPr lang="en-US" sz="1100" kern="1200">
            <a:effectLst>
              <a:outerShdw blurRad="50800" dist="38100" dir="16200000" rotWithShape="0">
                <a:prstClr val="black">
                  <a:alpha val="40000"/>
                </a:prstClr>
              </a:outerShdw>
            </a:effectLst>
          </a:endParaRPr>
        </a:p>
      </dsp:txBody>
      <dsp:txXfrm>
        <a:off x="2102132" y="0"/>
        <a:ext cx="5408829" cy="2577141"/>
      </dsp:txXfrm>
    </dsp:sp>
    <dsp:sp modelId="{9CB67B73-EED8-4BB7-BA6B-29CE7CC1E887}">
      <dsp:nvSpPr>
        <dsp:cNvPr id="0" name=""/>
        <dsp:cNvSpPr/>
      </dsp:nvSpPr>
      <dsp:spPr>
        <a:xfrm>
          <a:off x="518953" y="2538539"/>
          <a:ext cx="8426983" cy="2091516"/>
        </a:xfrm>
        <a:prstGeom prst="trapezoid">
          <a:avLst>
            <a:gd name="adj" fmla="val 73995"/>
          </a:avLst>
        </a:prstGeom>
        <a:solidFill>
          <a:srgbClr val="FFFF00"/>
        </a:solidFill>
        <a:ln w="25400" cap="flat" cmpd="sng" algn="ctr">
          <a:noFill/>
          <a:prstDash val="solid"/>
        </a:ln>
        <a:effectLst>
          <a:outerShdw blurRad="190500" dist="228600" dir="2700000" algn="ctr" rotWithShape="0">
            <a:srgbClr val="000000">
              <a:alpha val="30000"/>
            </a:srgbClr>
          </a:outerShdw>
        </a:effectLst>
        <a:scene3d>
          <a:camera prst="orthographicFront">
            <a:rot lat="0" lon="0" rev="0"/>
          </a:camera>
          <a:lightRig rig="twoPt" dir="t"/>
        </a:scene3d>
        <a:sp3d prstMaterial="dkEdge">
          <a:bevelT w="127000" h="63500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/>
            <a:t>      TIER 2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Universal screening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Progress monitoring for at risk students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System for increasing structure and predictability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System for increasing contingent adult feedback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System for linking academic and behavioral performance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System for increasing home/school communication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Collection and use of data for decision-making</a:t>
          </a:r>
          <a:endParaRPr lang="en-US" sz="1200" kern="1200">
            <a:effectLst>
              <a:outerShdw blurRad="50800" dist="38100" dir="16200000" rotWithShape="0">
                <a:prstClr val="black">
                  <a:alpha val="40000"/>
                </a:prstClr>
              </a:outerShdw>
            </a:effectLst>
          </a:endParaRPr>
        </a:p>
      </dsp:txBody>
      <dsp:txXfrm>
        <a:off x="1993675" y="2538539"/>
        <a:ext cx="5477538" cy="2091516"/>
      </dsp:txXfrm>
    </dsp:sp>
    <dsp:sp modelId="{6ABEE8C7-823D-449E-A9B0-ADF78576AE12}">
      <dsp:nvSpPr>
        <dsp:cNvPr id="0" name=""/>
        <dsp:cNvSpPr/>
      </dsp:nvSpPr>
      <dsp:spPr>
        <a:xfrm>
          <a:off x="0" y="4599797"/>
          <a:ext cx="9581515" cy="1805802"/>
        </a:xfrm>
        <a:prstGeom prst="trapezoid">
          <a:avLst>
            <a:gd name="adj" fmla="val 73995"/>
          </a:avLst>
        </a:prstGeom>
        <a:solidFill>
          <a:srgbClr val="00B050"/>
        </a:solidFill>
        <a:ln w="25400" cap="flat" cmpd="sng" algn="ctr">
          <a:noFill/>
          <a:prstDash val="solid"/>
        </a:ln>
        <a:effectLst>
          <a:outerShdw blurRad="190500" dist="228600" dir="2700000" algn="ctr" rotWithShape="0">
            <a:srgbClr val="000000">
              <a:alpha val="30000"/>
            </a:srgbClr>
          </a:outerShdw>
        </a:effectLst>
        <a:scene3d>
          <a:camera prst="orthographicFront">
            <a:rot lat="0" lon="0" rev="0"/>
          </a:camera>
          <a:lightRig rig="twoPt" dir="t"/>
        </a:scene3d>
        <a:sp3d prstMaterial="dkEdge">
          <a:bevelT w="127000" h="63500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/>
            <a:t>TIER 1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Behavioral expectations defined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Behavioral expectations taught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Reward system for appropriate behavior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Continuum of consequences for problem behavior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Continuous collection and use of data for decision making</a:t>
          </a:r>
          <a:endParaRPr lang="en-US" sz="1200" kern="1200">
            <a:effectLst>
              <a:outerShdw blurRad="50800" dist="38100" dir="16200000" rotWithShape="0">
                <a:prstClr val="black">
                  <a:alpha val="40000"/>
                </a:prstClr>
              </a:outerShdw>
            </a:effectLst>
          </a:endParaRPr>
        </a:p>
      </dsp:txBody>
      <dsp:txXfrm>
        <a:off x="1676765" y="4599797"/>
        <a:ext cx="6227984" cy="180580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1">
  <dgm:title val=""/>
  <dgm:desc val=""/>
  <dgm:catLst>
    <dgm:cat type="pyramid" pri="1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B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B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70F76-2EE2-4776-9D07-5C44B31CD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jyergat</dc:creator>
  <cp:lastModifiedBy>Jessica Hannigan</cp:lastModifiedBy>
  <cp:revision>2</cp:revision>
  <cp:lastPrinted>2010-08-11T22:03:00Z</cp:lastPrinted>
  <dcterms:created xsi:type="dcterms:W3CDTF">2015-12-17T19:00:00Z</dcterms:created>
  <dcterms:modified xsi:type="dcterms:W3CDTF">2015-12-17T19:00:00Z</dcterms:modified>
</cp:coreProperties>
</file>