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4EDB" w:rsidRDefault="001B4EDB">
      <w:pPr>
        <w:widowControl w:val="0"/>
        <w:pBdr>
          <w:top w:val="nil"/>
          <w:left w:val="nil"/>
          <w:bottom w:val="nil"/>
          <w:right w:val="nil"/>
          <w:between w:val="nil"/>
        </w:pBdr>
        <w:spacing w:after="0" w:line="276" w:lineRule="auto"/>
        <w:rPr>
          <w:rFonts w:ascii="Arial" w:eastAsia="Arial" w:hAnsi="Arial" w:cs="Arial"/>
          <w:color w:val="000000"/>
        </w:rPr>
      </w:pPr>
    </w:p>
    <w:tbl>
      <w:tblPr>
        <w:tblStyle w:val="a0"/>
        <w:tblW w:w="15390" w:type="dxa"/>
        <w:tblLayout w:type="fixed"/>
        <w:tblLook w:val="0400" w:firstRow="0" w:lastRow="0" w:firstColumn="0" w:lastColumn="0" w:noHBand="0" w:noVBand="1"/>
      </w:tblPr>
      <w:tblGrid>
        <w:gridCol w:w="2198"/>
        <w:gridCol w:w="2198"/>
        <w:gridCol w:w="2198"/>
        <w:gridCol w:w="2199"/>
        <w:gridCol w:w="2199"/>
        <w:gridCol w:w="2199"/>
        <w:gridCol w:w="2199"/>
      </w:tblGrid>
      <w:tr w:rsidR="001B4EDB">
        <w:tc>
          <w:tcPr>
            <w:tcW w:w="2198" w:type="dxa"/>
            <w:tcBorders>
              <w:top w:val="nil"/>
              <w:left w:val="nil"/>
              <w:bottom w:val="nil"/>
              <w:right w:val="nil"/>
            </w:tcBorders>
            <w:shd w:val="clear" w:color="auto" w:fill="auto"/>
            <w:vAlign w:val="bottom"/>
          </w:tcPr>
          <w:p w:rsidR="001B4EDB" w:rsidRDefault="001B4EDB">
            <w:pPr>
              <w:spacing w:after="0" w:line="240" w:lineRule="auto"/>
              <w:rPr>
                <w:rFonts w:ascii="Times New Roman" w:eastAsia="Times New Roman" w:hAnsi="Times New Roman" w:cs="Times New Roman"/>
                <w:sz w:val="24"/>
                <w:szCs w:val="24"/>
              </w:rPr>
            </w:pPr>
          </w:p>
        </w:tc>
        <w:tc>
          <w:tcPr>
            <w:tcW w:w="2198" w:type="dxa"/>
            <w:tcBorders>
              <w:top w:val="nil"/>
              <w:left w:val="nil"/>
              <w:bottom w:val="nil"/>
              <w:right w:val="nil"/>
            </w:tcBorders>
            <w:shd w:val="clear" w:color="auto" w:fill="auto"/>
            <w:vAlign w:val="bottom"/>
          </w:tcPr>
          <w:p w:rsidR="001B4EDB" w:rsidRDefault="001B4EDB">
            <w:pPr>
              <w:spacing w:after="0" w:line="240" w:lineRule="auto"/>
              <w:rPr>
                <w:rFonts w:ascii="Times New Roman" w:eastAsia="Times New Roman" w:hAnsi="Times New Roman" w:cs="Times New Roman"/>
                <w:sz w:val="20"/>
                <w:szCs w:val="20"/>
              </w:rPr>
            </w:pPr>
          </w:p>
        </w:tc>
        <w:tc>
          <w:tcPr>
            <w:tcW w:w="2198" w:type="dxa"/>
            <w:tcBorders>
              <w:top w:val="nil"/>
              <w:left w:val="nil"/>
              <w:bottom w:val="nil"/>
              <w:right w:val="nil"/>
            </w:tcBorders>
            <w:shd w:val="clear" w:color="auto" w:fill="auto"/>
            <w:vAlign w:val="bottom"/>
          </w:tcPr>
          <w:p w:rsidR="001B4EDB" w:rsidRDefault="001B4EDB">
            <w:pPr>
              <w:spacing w:after="0" w:line="240" w:lineRule="auto"/>
              <w:rPr>
                <w:rFonts w:ascii="Times New Roman" w:eastAsia="Times New Roman" w:hAnsi="Times New Roman" w:cs="Times New Roman"/>
                <w:sz w:val="20"/>
                <w:szCs w:val="20"/>
              </w:rPr>
            </w:pPr>
          </w:p>
        </w:tc>
        <w:tc>
          <w:tcPr>
            <w:tcW w:w="2198" w:type="dxa"/>
            <w:tcBorders>
              <w:top w:val="nil"/>
              <w:left w:val="nil"/>
              <w:bottom w:val="nil"/>
              <w:right w:val="nil"/>
            </w:tcBorders>
            <w:shd w:val="clear" w:color="auto" w:fill="auto"/>
            <w:vAlign w:val="bottom"/>
          </w:tcPr>
          <w:p w:rsidR="001B4EDB" w:rsidRDefault="001B4EDB">
            <w:pPr>
              <w:spacing w:after="0" w:line="240" w:lineRule="auto"/>
              <w:rPr>
                <w:rFonts w:ascii="Times New Roman" w:eastAsia="Times New Roman" w:hAnsi="Times New Roman" w:cs="Times New Roman"/>
                <w:sz w:val="20"/>
                <w:szCs w:val="20"/>
              </w:rPr>
            </w:pPr>
          </w:p>
        </w:tc>
        <w:tc>
          <w:tcPr>
            <w:tcW w:w="2198" w:type="dxa"/>
            <w:tcBorders>
              <w:top w:val="nil"/>
              <w:left w:val="nil"/>
              <w:bottom w:val="nil"/>
              <w:right w:val="nil"/>
            </w:tcBorders>
            <w:shd w:val="clear" w:color="auto" w:fill="auto"/>
            <w:vAlign w:val="bottom"/>
          </w:tcPr>
          <w:p w:rsidR="001B4EDB" w:rsidRDefault="001B4EDB">
            <w:pPr>
              <w:spacing w:after="0" w:line="240" w:lineRule="auto"/>
              <w:rPr>
                <w:rFonts w:ascii="Times New Roman" w:eastAsia="Times New Roman" w:hAnsi="Times New Roman" w:cs="Times New Roman"/>
                <w:sz w:val="20"/>
                <w:szCs w:val="20"/>
              </w:rPr>
            </w:pPr>
          </w:p>
        </w:tc>
        <w:tc>
          <w:tcPr>
            <w:tcW w:w="2198" w:type="dxa"/>
            <w:tcBorders>
              <w:top w:val="nil"/>
              <w:left w:val="nil"/>
              <w:bottom w:val="nil"/>
              <w:right w:val="nil"/>
            </w:tcBorders>
            <w:shd w:val="clear" w:color="auto" w:fill="auto"/>
            <w:vAlign w:val="bottom"/>
          </w:tcPr>
          <w:p w:rsidR="001B4EDB" w:rsidRDefault="001B4EDB">
            <w:pPr>
              <w:spacing w:after="0" w:line="240" w:lineRule="auto"/>
              <w:rPr>
                <w:rFonts w:ascii="Times New Roman" w:eastAsia="Times New Roman" w:hAnsi="Times New Roman" w:cs="Times New Roman"/>
                <w:sz w:val="20"/>
                <w:szCs w:val="20"/>
              </w:rPr>
            </w:pPr>
          </w:p>
        </w:tc>
        <w:tc>
          <w:tcPr>
            <w:tcW w:w="2198" w:type="dxa"/>
            <w:tcBorders>
              <w:top w:val="nil"/>
              <w:left w:val="nil"/>
              <w:bottom w:val="nil"/>
              <w:right w:val="nil"/>
            </w:tcBorders>
            <w:shd w:val="clear" w:color="auto" w:fill="auto"/>
            <w:vAlign w:val="bottom"/>
          </w:tcPr>
          <w:p w:rsidR="001B4EDB" w:rsidRDefault="001B4EDB">
            <w:pPr>
              <w:spacing w:after="0" w:line="240" w:lineRule="auto"/>
              <w:rPr>
                <w:rFonts w:ascii="Times New Roman" w:eastAsia="Times New Roman" w:hAnsi="Times New Roman" w:cs="Times New Roman"/>
                <w:sz w:val="20"/>
                <w:szCs w:val="20"/>
              </w:rPr>
            </w:pPr>
          </w:p>
        </w:tc>
      </w:tr>
      <w:tr w:rsidR="001B4EDB">
        <w:trPr>
          <w:trHeight w:val="799"/>
        </w:trPr>
        <w:tc>
          <w:tcPr>
            <w:tcW w:w="15386" w:type="dxa"/>
            <w:gridSpan w:val="7"/>
            <w:tcBorders>
              <w:top w:val="nil"/>
              <w:left w:val="nil"/>
              <w:bottom w:val="nil"/>
              <w:right w:val="nil"/>
            </w:tcBorders>
            <w:shd w:val="clear" w:color="auto" w:fill="auto"/>
          </w:tcPr>
          <w:p w:rsidR="001B4EDB" w:rsidRDefault="0008248F">
            <w:pPr>
              <w:spacing w:after="0" w:line="240" w:lineRule="auto"/>
              <w:jc w:val="center"/>
              <w:rPr>
                <w:b/>
                <w:color w:val="000000"/>
                <w:sz w:val="52"/>
                <w:szCs w:val="52"/>
              </w:rPr>
            </w:pPr>
            <w:r>
              <w:rPr>
                <w:b/>
                <w:color w:val="000000"/>
                <w:sz w:val="52"/>
                <w:szCs w:val="52"/>
              </w:rPr>
              <w:t>May 202</w:t>
            </w:r>
            <w:r>
              <w:rPr>
                <w:b/>
                <w:sz w:val="52"/>
                <w:szCs w:val="52"/>
              </w:rPr>
              <w:t>3</w:t>
            </w:r>
          </w:p>
        </w:tc>
      </w:tr>
      <w:tr w:rsidR="001B4EDB">
        <w:trPr>
          <w:trHeight w:val="450"/>
        </w:trPr>
        <w:tc>
          <w:tcPr>
            <w:tcW w:w="2198" w:type="dxa"/>
            <w:tcBorders>
              <w:top w:val="nil"/>
              <w:left w:val="nil"/>
              <w:bottom w:val="nil"/>
              <w:right w:val="nil"/>
            </w:tcBorders>
            <w:shd w:val="clear" w:color="auto" w:fill="auto"/>
            <w:vAlign w:val="center"/>
          </w:tcPr>
          <w:p w:rsidR="001B4EDB" w:rsidRDefault="0008248F">
            <w:pPr>
              <w:spacing w:after="0" w:line="240" w:lineRule="auto"/>
              <w:jc w:val="center"/>
              <w:rPr>
                <w:color w:val="000000"/>
                <w:sz w:val="24"/>
                <w:szCs w:val="24"/>
              </w:rPr>
            </w:pPr>
            <w:r>
              <w:rPr>
                <w:color w:val="000000"/>
                <w:sz w:val="24"/>
                <w:szCs w:val="24"/>
              </w:rPr>
              <w:t>Sunday</w:t>
            </w:r>
          </w:p>
          <w:p w:rsidR="001B4EDB" w:rsidRDefault="0008248F">
            <w:pPr>
              <w:spacing w:after="0" w:line="240" w:lineRule="auto"/>
              <w:jc w:val="center"/>
              <w:rPr>
                <w:color w:val="000000"/>
                <w:sz w:val="24"/>
                <w:szCs w:val="24"/>
              </w:rPr>
            </w:pPr>
            <w:r>
              <w:rPr>
                <w:sz w:val="24"/>
                <w:szCs w:val="24"/>
              </w:rPr>
              <w:t>Kathie</w:t>
            </w:r>
          </w:p>
        </w:tc>
        <w:tc>
          <w:tcPr>
            <w:tcW w:w="2198" w:type="dxa"/>
            <w:tcBorders>
              <w:top w:val="nil"/>
              <w:left w:val="nil"/>
              <w:bottom w:val="nil"/>
              <w:right w:val="nil"/>
            </w:tcBorders>
            <w:shd w:val="clear" w:color="auto" w:fill="auto"/>
            <w:vAlign w:val="center"/>
          </w:tcPr>
          <w:p w:rsidR="001B4EDB" w:rsidRDefault="0008248F">
            <w:pPr>
              <w:spacing w:after="0" w:line="240" w:lineRule="auto"/>
              <w:jc w:val="center"/>
              <w:rPr>
                <w:color w:val="000000"/>
                <w:sz w:val="24"/>
                <w:szCs w:val="24"/>
              </w:rPr>
            </w:pPr>
            <w:r>
              <w:rPr>
                <w:color w:val="000000"/>
                <w:sz w:val="24"/>
                <w:szCs w:val="24"/>
              </w:rPr>
              <w:t>Monday</w:t>
            </w:r>
          </w:p>
          <w:p w:rsidR="001B4EDB" w:rsidRDefault="0008248F">
            <w:pPr>
              <w:spacing w:after="0" w:line="240" w:lineRule="auto"/>
              <w:rPr>
                <w:color w:val="000000"/>
                <w:sz w:val="24"/>
                <w:szCs w:val="24"/>
              </w:rPr>
            </w:pPr>
            <w:r>
              <w:rPr>
                <w:sz w:val="24"/>
                <w:szCs w:val="24"/>
              </w:rPr>
              <w:t xml:space="preserve"> Breanna </w:t>
            </w:r>
          </w:p>
        </w:tc>
        <w:tc>
          <w:tcPr>
            <w:tcW w:w="2198" w:type="dxa"/>
            <w:tcBorders>
              <w:top w:val="nil"/>
              <w:left w:val="nil"/>
              <w:bottom w:val="nil"/>
              <w:right w:val="nil"/>
            </w:tcBorders>
            <w:shd w:val="clear" w:color="auto" w:fill="auto"/>
            <w:vAlign w:val="center"/>
          </w:tcPr>
          <w:p w:rsidR="001B4EDB" w:rsidRDefault="0008248F">
            <w:pPr>
              <w:spacing w:after="0" w:line="240" w:lineRule="auto"/>
              <w:jc w:val="center"/>
              <w:rPr>
                <w:color w:val="000000"/>
                <w:sz w:val="24"/>
                <w:szCs w:val="24"/>
              </w:rPr>
            </w:pPr>
            <w:r>
              <w:rPr>
                <w:color w:val="000000"/>
                <w:sz w:val="24"/>
                <w:szCs w:val="24"/>
              </w:rPr>
              <w:t>Tuesday</w:t>
            </w:r>
          </w:p>
          <w:p w:rsidR="001B4EDB" w:rsidRDefault="0008248F">
            <w:pPr>
              <w:spacing w:after="0" w:line="240" w:lineRule="auto"/>
              <w:jc w:val="center"/>
              <w:rPr>
                <w:color w:val="000000"/>
                <w:sz w:val="24"/>
                <w:szCs w:val="24"/>
              </w:rPr>
            </w:pPr>
            <w:r>
              <w:rPr>
                <w:sz w:val="24"/>
                <w:szCs w:val="24"/>
              </w:rPr>
              <w:t>Mauricio</w:t>
            </w:r>
          </w:p>
        </w:tc>
        <w:tc>
          <w:tcPr>
            <w:tcW w:w="2198" w:type="dxa"/>
            <w:tcBorders>
              <w:top w:val="nil"/>
              <w:left w:val="nil"/>
              <w:bottom w:val="nil"/>
              <w:right w:val="nil"/>
            </w:tcBorders>
            <w:shd w:val="clear" w:color="auto" w:fill="auto"/>
            <w:vAlign w:val="center"/>
          </w:tcPr>
          <w:p w:rsidR="001B4EDB" w:rsidRDefault="0008248F">
            <w:pPr>
              <w:spacing w:after="0" w:line="240" w:lineRule="auto"/>
              <w:jc w:val="center"/>
              <w:rPr>
                <w:color w:val="000000"/>
                <w:sz w:val="24"/>
                <w:szCs w:val="24"/>
              </w:rPr>
            </w:pPr>
            <w:r>
              <w:rPr>
                <w:color w:val="000000"/>
                <w:sz w:val="24"/>
                <w:szCs w:val="24"/>
              </w:rPr>
              <w:t>Wednesday</w:t>
            </w:r>
          </w:p>
          <w:p w:rsidR="001B4EDB" w:rsidRDefault="0008248F">
            <w:pPr>
              <w:spacing w:after="0" w:line="240" w:lineRule="auto"/>
              <w:jc w:val="center"/>
              <w:rPr>
                <w:color w:val="000000"/>
                <w:sz w:val="24"/>
                <w:szCs w:val="24"/>
              </w:rPr>
            </w:pPr>
            <w:r>
              <w:rPr>
                <w:sz w:val="24"/>
                <w:szCs w:val="24"/>
              </w:rPr>
              <w:t>Courtney</w:t>
            </w:r>
          </w:p>
        </w:tc>
        <w:tc>
          <w:tcPr>
            <w:tcW w:w="2198" w:type="dxa"/>
            <w:tcBorders>
              <w:top w:val="nil"/>
              <w:left w:val="nil"/>
              <w:bottom w:val="nil"/>
              <w:right w:val="nil"/>
            </w:tcBorders>
            <w:shd w:val="clear" w:color="auto" w:fill="auto"/>
            <w:vAlign w:val="center"/>
          </w:tcPr>
          <w:p w:rsidR="001B4EDB" w:rsidRDefault="0008248F">
            <w:pPr>
              <w:spacing w:after="0" w:line="240" w:lineRule="auto"/>
              <w:jc w:val="center"/>
              <w:rPr>
                <w:color w:val="000000"/>
                <w:sz w:val="24"/>
                <w:szCs w:val="24"/>
              </w:rPr>
            </w:pPr>
            <w:r>
              <w:rPr>
                <w:color w:val="000000"/>
                <w:sz w:val="24"/>
                <w:szCs w:val="24"/>
              </w:rPr>
              <w:t>Thursday</w:t>
            </w:r>
          </w:p>
          <w:p w:rsidR="001B4EDB" w:rsidRDefault="0008248F">
            <w:pPr>
              <w:spacing w:after="0" w:line="240" w:lineRule="auto"/>
              <w:jc w:val="center"/>
              <w:rPr>
                <w:color w:val="000000"/>
                <w:sz w:val="24"/>
                <w:szCs w:val="24"/>
              </w:rPr>
            </w:pPr>
            <w:r>
              <w:rPr>
                <w:sz w:val="24"/>
                <w:szCs w:val="24"/>
              </w:rPr>
              <w:t xml:space="preserve">Amber </w:t>
            </w:r>
          </w:p>
        </w:tc>
        <w:tc>
          <w:tcPr>
            <w:tcW w:w="2198" w:type="dxa"/>
            <w:tcBorders>
              <w:top w:val="nil"/>
              <w:left w:val="nil"/>
              <w:bottom w:val="nil"/>
              <w:right w:val="nil"/>
            </w:tcBorders>
            <w:shd w:val="clear" w:color="auto" w:fill="auto"/>
            <w:vAlign w:val="center"/>
          </w:tcPr>
          <w:p w:rsidR="001B4EDB" w:rsidRDefault="0008248F">
            <w:pPr>
              <w:spacing w:after="0" w:line="240" w:lineRule="auto"/>
              <w:jc w:val="center"/>
              <w:rPr>
                <w:color w:val="000000"/>
                <w:sz w:val="24"/>
                <w:szCs w:val="24"/>
              </w:rPr>
            </w:pPr>
            <w:r>
              <w:rPr>
                <w:color w:val="000000"/>
                <w:sz w:val="24"/>
                <w:szCs w:val="24"/>
              </w:rPr>
              <w:t>Friday</w:t>
            </w:r>
          </w:p>
          <w:p w:rsidR="001B4EDB" w:rsidRDefault="0008248F">
            <w:pPr>
              <w:spacing w:after="0" w:line="240" w:lineRule="auto"/>
              <w:rPr>
                <w:color w:val="000000"/>
                <w:sz w:val="24"/>
                <w:szCs w:val="24"/>
              </w:rPr>
            </w:pPr>
            <w:r>
              <w:rPr>
                <w:sz w:val="24"/>
                <w:szCs w:val="24"/>
              </w:rPr>
              <w:t>Honor</w:t>
            </w:r>
          </w:p>
        </w:tc>
        <w:tc>
          <w:tcPr>
            <w:tcW w:w="2198" w:type="dxa"/>
            <w:tcBorders>
              <w:top w:val="nil"/>
              <w:left w:val="nil"/>
              <w:bottom w:val="nil"/>
              <w:right w:val="nil"/>
            </w:tcBorders>
            <w:shd w:val="clear" w:color="auto" w:fill="auto"/>
            <w:vAlign w:val="center"/>
          </w:tcPr>
          <w:p w:rsidR="001B4EDB" w:rsidRDefault="0008248F">
            <w:pPr>
              <w:spacing w:after="0" w:line="240" w:lineRule="auto"/>
              <w:jc w:val="center"/>
              <w:rPr>
                <w:color w:val="000000"/>
                <w:sz w:val="24"/>
                <w:szCs w:val="24"/>
              </w:rPr>
            </w:pPr>
            <w:r>
              <w:rPr>
                <w:color w:val="000000"/>
                <w:sz w:val="24"/>
                <w:szCs w:val="24"/>
              </w:rPr>
              <w:t>Saturday</w:t>
            </w:r>
          </w:p>
          <w:p w:rsidR="001B4EDB" w:rsidRDefault="0008248F">
            <w:pPr>
              <w:spacing w:after="0" w:line="240" w:lineRule="auto"/>
              <w:rPr>
                <w:color w:val="000000"/>
              </w:rPr>
            </w:pPr>
            <w:r>
              <w:t>Tanya</w:t>
            </w:r>
          </w:p>
        </w:tc>
      </w:tr>
      <w:tr w:rsidR="001B4EDB">
        <w:trPr>
          <w:trHeight w:val="285"/>
        </w:trPr>
        <w:tc>
          <w:tcPr>
            <w:tcW w:w="2198" w:type="dxa"/>
            <w:tcBorders>
              <w:top w:val="single" w:sz="4" w:space="0" w:color="202124"/>
              <w:left w:val="single" w:sz="4" w:space="0" w:color="202124"/>
              <w:bottom w:val="nil"/>
              <w:right w:val="single" w:sz="4" w:space="0" w:color="202124"/>
            </w:tcBorders>
            <w:shd w:val="clear" w:color="auto" w:fill="auto"/>
            <w:vAlign w:val="bottom"/>
          </w:tcPr>
          <w:p w:rsidR="001B4EDB" w:rsidRDefault="0008248F">
            <w:pPr>
              <w:spacing w:after="0" w:line="240" w:lineRule="auto"/>
              <w:ind w:firstLine="220"/>
              <w:rPr>
                <w:color w:val="000000"/>
              </w:rPr>
            </w:pPr>
            <w:r>
              <w:t>April 30</w:t>
            </w:r>
          </w:p>
        </w:tc>
        <w:tc>
          <w:tcPr>
            <w:tcW w:w="2198" w:type="dxa"/>
            <w:tcBorders>
              <w:top w:val="single" w:sz="4" w:space="0" w:color="202124"/>
              <w:left w:val="nil"/>
              <w:bottom w:val="nil"/>
              <w:right w:val="single" w:sz="4" w:space="0" w:color="202124"/>
            </w:tcBorders>
            <w:shd w:val="clear" w:color="auto" w:fill="auto"/>
            <w:vAlign w:val="bottom"/>
          </w:tcPr>
          <w:p w:rsidR="001B4EDB" w:rsidRDefault="0008248F">
            <w:pPr>
              <w:spacing w:after="0" w:line="240" w:lineRule="auto"/>
              <w:ind w:firstLine="220"/>
              <w:rPr>
                <w:color w:val="000000"/>
              </w:rPr>
            </w:pPr>
            <w:r>
              <w:t>1.</w:t>
            </w:r>
          </w:p>
        </w:tc>
        <w:tc>
          <w:tcPr>
            <w:tcW w:w="2198" w:type="dxa"/>
            <w:tcBorders>
              <w:top w:val="single" w:sz="4" w:space="0" w:color="202124"/>
              <w:left w:val="nil"/>
              <w:bottom w:val="nil"/>
              <w:right w:val="single" w:sz="4" w:space="0" w:color="202124"/>
            </w:tcBorders>
            <w:shd w:val="clear" w:color="auto" w:fill="auto"/>
            <w:vAlign w:val="bottom"/>
          </w:tcPr>
          <w:p w:rsidR="001B4EDB" w:rsidRDefault="0008248F">
            <w:pPr>
              <w:spacing w:after="0" w:line="240" w:lineRule="auto"/>
              <w:ind w:firstLine="220"/>
              <w:rPr>
                <w:color w:val="000000"/>
              </w:rPr>
            </w:pPr>
            <w:r>
              <w:t>2.</w:t>
            </w:r>
          </w:p>
        </w:tc>
        <w:tc>
          <w:tcPr>
            <w:tcW w:w="2198" w:type="dxa"/>
            <w:tcBorders>
              <w:top w:val="single" w:sz="4" w:space="0" w:color="202124"/>
              <w:left w:val="nil"/>
              <w:bottom w:val="nil"/>
              <w:right w:val="single" w:sz="4" w:space="0" w:color="202124"/>
            </w:tcBorders>
            <w:shd w:val="clear" w:color="auto" w:fill="auto"/>
            <w:vAlign w:val="bottom"/>
          </w:tcPr>
          <w:p w:rsidR="001B4EDB" w:rsidRDefault="0008248F">
            <w:pPr>
              <w:spacing w:after="0" w:line="240" w:lineRule="auto"/>
              <w:ind w:firstLine="220"/>
              <w:rPr>
                <w:color w:val="000000"/>
              </w:rPr>
            </w:pPr>
            <w:r>
              <w:t>3.</w:t>
            </w:r>
          </w:p>
        </w:tc>
        <w:tc>
          <w:tcPr>
            <w:tcW w:w="2198" w:type="dxa"/>
            <w:tcBorders>
              <w:top w:val="single" w:sz="4" w:space="0" w:color="202124"/>
              <w:left w:val="nil"/>
              <w:bottom w:val="nil"/>
              <w:right w:val="single" w:sz="4" w:space="0" w:color="202124"/>
            </w:tcBorders>
            <w:shd w:val="clear" w:color="auto" w:fill="auto"/>
            <w:vAlign w:val="bottom"/>
          </w:tcPr>
          <w:p w:rsidR="001B4EDB" w:rsidRDefault="0008248F">
            <w:pPr>
              <w:spacing w:after="0" w:line="240" w:lineRule="auto"/>
              <w:ind w:firstLine="220"/>
              <w:rPr>
                <w:color w:val="000000"/>
              </w:rPr>
            </w:pPr>
            <w:r>
              <w:t>4.</w:t>
            </w:r>
          </w:p>
        </w:tc>
        <w:tc>
          <w:tcPr>
            <w:tcW w:w="2198" w:type="dxa"/>
            <w:tcBorders>
              <w:top w:val="single" w:sz="4" w:space="0" w:color="202124"/>
              <w:left w:val="nil"/>
              <w:bottom w:val="nil"/>
              <w:right w:val="single" w:sz="4" w:space="0" w:color="202124"/>
            </w:tcBorders>
            <w:shd w:val="clear" w:color="auto" w:fill="auto"/>
            <w:vAlign w:val="bottom"/>
          </w:tcPr>
          <w:p w:rsidR="001B4EDB" w:rsidRDefault="0008248F">
            <w:pPr>
              <w:spacing w:after="0" w:line="240" w:lineRule="auto"/>
              <w:ind w:firstLine="220"/>
              <w:rPr>
                <w:color w:val="000000"/>
              </w:rPr>
            </w:pPr>
            <w:r>
              <w:t>5.</w:t>
            </w:r>
          </w:p>
        </w:tc>
        <w:tc>
          <w:tcPr>
            <w:tcW w:w="2198" w:type="dxa"/>
            <w:tcBorders>
              <w:top w:val="single" w:sz="4" w:space="0" w:color="202124"/>
              <w:left w:val="single" w:sz="4" w:space="0" w:color="202124"/>
              <w:bottom w:val="nil"/>
              <w:right w:val="single" w:sz="4" w:space="0" w:color="202124"/>
            </w:tcBorders>
            <w:shd w:val="clear" w:color="auto" w:fill="auto"/>
            <w:vAlign w:val="bottom"/>
          </w:tcPr>
          <w:p w:rsidR="001B4EDB" w:rsidRDefault="0008248F">
            <w:pPr>
              <w:spacing w:after="0" w:line="240" w:lineRule="auto"/>
              <w:ind w:firstLine="220"/>
              <w:rPr>
                <w:color w:val="000000"/>
              </w:rPr>
            </w:pPr>
            <w:r>
              <w:t>6.</w:t>
            </w:r>
          </w:p>
        </w:tc>
      </w:tr>
      <w:tr w:rsidR="001B4EDB">
        <w:trPr>
          <w:trHeight w:val="5893"/>
        </w:trPr>
        <w:tc>
          <w:tcPr>
            <w:tcW w:w="2198" w:type="dxa"/>
            <w:tcBorders>
              <w:top w:val="nil"/>
              <w:left w:val="single" w:sz="4" w:space="0" w:color="202124"/>
              <w:bottom w:val="nil"/>
              <w:right w:val="single" w:sz="4" w:space="0" w:color="202124"/>
            </w:tcBorders>
            <w:shd w:val="clear" w:color="auto" w:fill="auto"/>
            <w:vAlign w:val="center"/>
          </w:tcPr>
          <w:p w:rsidR="001B4EDB" w:rsidRDefault="0008248F">
            <w:pPr>
              <w:spacing w:after="0" w:line="240" w:lineRule="auto"/>
              <w:rPr>
                <w:b/>
                <w:color w:val="000000"/>
                <w:shd w:val="clear" w:color="auto" w:fill="D5A6BD"/>
              </w:rPr>
            </w:pPr>
            <w:r>
              <w:rPr>
                <w:b/>
                <w:sz w:val="32"/>
                <w:szCs w:val="32"/>
                <w:shd w:val="clear" w:color="auto" w:fill="D5A6BD"/>
              </w:rPr>
              <w:t>LCSNW will send out an introduction posting and include all agencies who are participating.</w:t>
            </w:r>
            <w:r>
              <w:rPr>
                <w:b/>
                <w:shd w:val="clear" w:color="auto" w:fill="D5A6BD"/>
              </w:rPr>
              <w:t xml:space="preserve"> </w:t>
            </w:r>
          </w:p>
        </w:tc>
        <w:tc>
          <w:tcPr>
            <w:tcW w:w="2198" w:type="dxa"/>
            <w:tcBorders>
              <w:top w:val="nil"/>
              <w:left w:val="nil"/>
              <w:bottom w:val="nil"/>
              <w:right w:val="single" w:sz="4" w:space="0" w:color="202124"/>
            </w:tcBorders>
            <w:shd w:val="clear" w:color="auto" w:fill="auto"/>
            <w:vAlign w:val="center"/>
          </w:tcPr>
          <w:p w:rsidR="001B4EDB" w:rsidRDefault="0008248F">
            <w:pPr>
              <w:spacing w:after="0" w:line="240" w:lineRule="auto"/>
              <w:rPr>
                <w:color w:val="000000"/>
              </w:rPr>
            </w:pPr>
            <w:r>
              <w:t xml:space="preserve">Welcome to Mindfulness Mondays all May! So… What is mindfulness? Watch this video and find out! </w:t>
            </w:r>
            <w:hyperlink r:id="rId6">
              <w:r>
                <w:rPr>
                  <w:color w:val="1155CC"/>
                  <w:u w:val="single"/>
                </w:rPr>
                <w:t>Mindfulness Animated in 3 minutes - YouTube</w:t>
              </w:r>
            </w:hyperlink>
            <w:r>
              <w:t xml:space="preserve"> </w:t>
            </w:r>
          </w:p>
        </w:tc>
        <w:tc>
          <w:tcPr>
            <w:tcW w:w="2198" w:type="dxa"/>
            <w:tcBorders>
              <w:top w:val="nil"/>
              <w:left w:val="nil"/>
              <w:bottom w:val="nil"/>
              <w:right w:val="single" w:sz="4" w:space="0" w:color="202124"/>
            </w:tcBorders>
            <w:shd w:val="clear" w:color="auto" w:fill="auto"/>
            <w:vAlign w:val="center"/>
          </w:tcPr>
          <w:p w:rsidR="001B4EDB" w:rsidRDefault="0008248F">
            <w:pPr>
              <w:rPr>
                <w:rFonts w:ascii="Proxima Nova" w:eastAsia="Proxima Nova" w:hAnsi="Proxima Nova" w:cs="Proxima Nova"/>
                <w:color w:val="4A4A4A"/>
                <w:sz w:val="18"/>
                <w:szCs w:val="18"/>
                <w:highlight w:val="white"/>
              </w:rPr>
            </w:pPr>
            <w:r>
              <w:rPr>
                <w:rFonts w:ascii="Proxima Nova" w:eastAsia="Proxima Nova" w:hAnsi="Proxima Nova" w:cs="Proxima Nova"/>
                <w:color w:val="4A4A4A"/>
                <w:sz w:val="18"/>
                <w:szCs w:val="18"/>
                <w:highlight w:val="white"/>
              </w:rPr>
              <w:t xml:space="preserve">If </w:t>
            </w:r>
            <w:proofErr w:type="gramStart"/>
            <w:r>
              <w:rPr>
                <w:rFonts w:ascii="Proxima Nova" w:eastAsia="Proxima Nova" w:hAnsi="Proxima Nova" w:cs="Proxima Nova"/>
                <w:color w:val="4A4A4A"/>
                <w:sz w:val="18"/>
                <w:szCs w:val="18"/>
                <w:highlight w:val="white"/>
              </w:rPr>
              <w:t>you're</w:t>
            </w:r>
            <w:proofErr w:type="gramEnd"/>
            <w:r>
              <w:rPr>
                <w:rFonts w:ascii="Proxima Nova" w:eastAsia="Proxima Nova" w:hAnsi="Proxima Nova" w:cs="Proxima Nova"/>
                <w:color w:val="4A4A4A"/>
                <w:sz w:val="18"/>
                <w:szCs w:val="18"/>
                <w:highlight w:val="white"/>
              </w:rPr>
              <w:t xml:space="preserve"> facing a major illness or stressful life c</w:t>
            </w:r>
            <w:r>
              <w:rPr>
                <w:rFonts w:ascii="Proxima Nova" w:eastAsia="Proxima Nova" w:hAnsi="Proxima Nova" w:cs="Proxima Nova"/>
                <w:color w:val="4A4A4A"/>
                <w:sz w:val="18"/>
                <w:szCs w:val="18"/>
                <w:highlight w:val="white"/>
              </w:rPr>
              <w:t xml:space="preserve">hange, you don't have to go it alone. </w:t>
            </w:r>
            <w:proofErr w:type="gramStart"/>
            <w:r>
              <w:rPr>
                <w:rFonts w:ascii="Proxima Nova" w:eastAsia="Proxima Nova" w:hAnsi="Proxima Nova" w:cs="Proxima Nova"/>
                <w:color w:val="4A4A4A"/>
                <w:sz w:val="18"/>
                <w:szCs w:val="18"/>
                <w:highlight w:val="white"/>
              </w:rPr>
              <w:t>There are many support services and treatment options that</w:t>
            </w:r>
            <w:proofErr w:type="gramEnd"/>
            <w:r>
              <w:rPr>
                <w:rFonts w:ascii="Proxima Nova" w:eastAsia="Proxima Nova" w:hAnsi="Proxima Nova" w:cs="Proxima Nova"/>
                <w:color w:val="4A4A4A"/>
                <w:sz w:val="18"/>
                <w:szCs w:val="18"/>
                <w:highlight w:val="white"/>
              </w:rPr>
              <w:t xml:space="preserve"> may help.</w:t>
            </w:r>
          </w:p>
          <w:p w:rsidR="001B4EDB" w:rsidRDefault="0008248F">
            <w:pPr>
              <w:rPr>
                <w:sz w:val="18"/>
                <w:szCs w:val="18"/>
              </w:rPr>
            </w:pPr>
            <w:r>
              <w:rPr>
                <w:sz w:val="18"/>
                <w:szCs w:val="18"/>
              </w:rPr>
              <w:t xml:space="preserve">NAMI Tri-Cities offers the NAMI Family-to-Family Education Program free of charge. Classes will be held each Saturday for 4 consecutive weeks; April </w:t>
            </w:r>
            <w:r>
              <w:rPr>
                <w:sz w:val="18"/>
                <w:szCs w:val="18"/>
              </w:rPr>
              <w:t xml:space="preserve">29th, May 6th, May 13th, and May 20th, 10 am – 3pm. Meetings will be at Lourdes Counseling Center Conference Room, 1175 Carondelet Drive, Richland WA. Lunch </w:t>
            </w:r>
            <w:proofErr w:type="gramStart"/>
            <w:r>
              <w:rPr>
                <w:sz w:val="18"/>
                <w:szCs w:val="18"/>
              </w:rPr>
              <w:t>is provided</w:t>
            </w:r>
            <w:proofErr w:type="gramEnd"/>
            <w:r>
              <w:rPr>
                <w:sz w:val="18"/>
                <w:szCs w:val="18"/>
              </w:rPr>
              <w:t xml:space="preserve">. Register at: </w:t>
            </w:r>
            <w:hyperlink r:id="rId7">
              <w:r>
                <w:rPr>
                  <w:color w:val="0563C1"/>
                  <w:sz w:val="18"/>
                  <w:szCs w:val="18"/>
                  <w:u w:val="single"/>
                </w:rPr>
                <w:t>namitricities@gmail.com</w:t>
              </w:r>
            </w:hyperlink>
          </w:p>
          <w:p w:rsidR="001B4EDB" w:rsidRDefault="001B4EDB">
            <w:pPr>
              <w:spacing w:after="0" w:line="240" w:lineRule="auto"/>
              <w:jc w:val="center"/>
            </w:pPr>
          </w:p>
          <w:p w:rsidR="001B4EDB" w:rsidRDefault="0008248F">
            <w:r>
              <w:rPr>
                <w:noProof/>
              </w:rPr>
              <w:drawing>
                <wp:inline distT="0" distB="0" distL="114300" distR="114300">
                  <wp:extent cx="981075" cy="628650"/>
                  <wp:effectExtent l="0" t="0" r="0" b="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981075" cy="628650"/>
                          </a:xfrm>
                          <a:prstGeom prst="rect">
                            <a:avLst/>
                          </a:prstGeom>
                          <a:ln/>
                        </pic:spPr>
                      </pic:pic>
                    </a:graphicData>
                  </a:graphic>
                </wp:inline>
              </w:drawing>
            </w:r>
          </w:p>
          <w:p w:rsidR="001B4EDB" w:rsidRDefault="001B4EDB"/>
          <w:p w:rsidR="001B4EDB" w:rsidRDefault="001B4EDB"/>
          <w:p w:rsidR="001B4EDB" w:rsidRDefault="001B4EDB"/>
        </w:tc>
        <w:tc>
          <w:tcPr>
            <w:tcW w:w="2198" w:type="dxa"/>
            <w:tcBorders>
              <w:top w:val="nil"/>
              <w:left w:val="nil"/>
              <w:bottom w:val="nil"/>
              <w:right w:val="single" w:sz="4" w:space="0" w:color="202124"/>
            </w:tcBorders>
            <w:shd w:val="clear" w:color="auto" w:fill="auto"/>
            <w:vAlign w:val="center"/>
          </w:tcPr>
          <w:p w:rsidR="001B4EDB" w:rsidRDefault="0008248F">
            <w:pPr>
              <w:spacing w:after="0" w:line="240" w:lineRule="auto"/>
              <w:jc w:val="center"/>
              <w:rPr>
                <w:rFonts w:ascii="Arial" w:eastAsia="Arial" w:hAnsi="Arial" w:cs="Arial"/>
                <w:color w:val="222222"/>
                <w:highlight w:val="white"/>
              </w:rPr>
            </w:pPr>
            <w:r>
              <w:rPr>
                <w:rFonts w:ascii="Arial" w:eastAsia="Arial" w:hAnsi="Arial" w:cs="Arial"/>
                <w:color w:val="222222"/>
                <w:highlight w:val="white"/>
              </w:rPr>
              <w:t xml:space="preserve">Did you know? The National Suicide &amp; Crisis Lifeline </w:t>
            </w:r>
            <w:proofErr w:type="gramStart"/>
            <w:r>
              <w:rPr>
                <w:rFonts w:ascii="Arial" w:eastAsia="Arial" w:hAnsi="Arial" w:cs="Arial"/>
                <w:color w:val="222222"/>
                <w:highlight w:val="white"/>
              </w:rPr>
              <w:t>can now be reached</w:t>
            </w:r>
            <w:proofErr w:type="gramEnd"/>
            <w:r>
              <w:rPr>
                <w:rFonts w:ascii="Arial" w:eastAsia="Arial" w:hAnsi="Arial" w:cs="Arial"/>
                <w:color w:val="222222"/>
                <w:highlight w:val="white"/>
              </w:rPr>
              <w:t xml:space="preserve"> by dialing or texting 988! This national network of local crisis centers provides free and confidential emotional support to people in suicidal crisis or emotional distress 24/7.</w:t>
            </w:r>
            <w:r>
              <w:rPr>
                <w:rFonts w:ascii="Arial" w:eastAsia="Arial" w:hAnsi="Arial" w:cs="Arial"/>
                <w:color w:val="222222"/>
                <w:highlight w:val="white"/>
              </w:rPr>
              <w:br/>
            </w:r>
          </w:p>
          <w:p w:rsidR="001B4EDB" w:rsidRDefault="0008248F">
            <w:pPr>
              <w:spacing w:after="0" w:line="240" w:lineRule="auto"/>
              <w:jc w:val="center"/>
              <w:rPr>
                <w:rFonts w:ascii="Arial" w:eastAsia="Arial" w:hAnsi="Arial" w:cs="Arial"/>
                <w:color w:val="222222"/>
                <w:highlight w:val="white"/>
              </w:rPr>
            </w:pPr>
            <w:r>
              <w:rPr>
                <w:rFonts w:ascii="Arial" w:eastAsia="Arial" w:hAnsi="Arial" w:cs="Arial"/>
                <w:noProof/>
                <w:color w:val="222222"/>
                <w:highlight w:val="white"/>
              </w:rPr>
              <w:drawing>
                <wp:inline distT="114300" distB="114300" distL="114300" distR="114300">
                  <wp:extent cx="1228725" cy="1231900"/>
                  <wp:effectExtent l="0" t="0" r="0"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1228725" cy="1231900"/>
                          </a:xfrm>
                          <a:prstGeom prst="rect">
                            <a:avLst/>
                          </a:prstGeom>
                          <a:ln/>
                        </pic:spPr>
                      </pic:pic>
                    </a:graphicData>
                  </a:graphic>
                </wp:inline>
              </w:drawing>
            </w:r>
          </w:p>
        </w:tc>
        <w:tc>
          <w:tcPr>
            <w:tcW w:w="2198" w:type="dxa"/>
            <w:tcBorders>
              <w:top w:val="nil"/>
              <w:left w:val="nil"/>
              <w:bottom w:val="nil"/>
              <w:right w:val="single" w:sz="4" w:space="0" w:color="202124"/>
            </w:tcBorders>
            <w:shd w:val="clear" w:color="auto" w:fill="auto"/>
            <w:vAlign w:val="center"/>
          </w:tcPr>
          <w:p w:rsidR="001B4EDB" w:rsidRDefault="001B4EDB">
            <w:pPr>
              <w:spacing w:after="0" w:line="240" w:lineRule="auto"/>
              <w:rPr>
                <w:rFonts w:ascii="Arial" w:eastAsia="Arial" w:hAnsi="Arial" w:cs="Arial"/>
                <w:sz w:val="24"/>
                <w:szCs w:val="24"/>
                <w:highlight w:val="white"/>
              </w:rPr>
            </w:pPr>
          </w:p>
          <w:p w:rsidR="001B4EDB" w:rsidRDefault="0008248F">
            <w:pPr>
              <w:spacing w:after="0" w:line="240" w:lineRule="auto"/>
              <w:rPr>
                <w:color w:val="000000"/>
              </w:rPr>
            </w:pPr>
            <w:r>
              <w:rPr>
                <w:rFonts w:ascii="Arial" w:eastAsia="Arial" w:hAnsi="Arial" w:cs="Arial"/>
                <w:sz w:val="24"/>
                <w:szCs w:val="24"/>
                <w:highlight w:val="white"/>
              </w:rPr>
              <w:t xml:space="preserve">Cyberbullying - Resources for Parents using this guide: </w:t>
            </w:r>
            <w:hyperlink r:id="rId10">
              <w:r>
                <w:rPr>
                  <w:rFonts w:ascii="Arial" w:eastAsia="Arial" w:hAnsi="Arial" w:cs="Arial"/>
                  <w:color w:val="1155CC"/>
                  <w:sz w:val="24"/>
                  <w:szCs w:val="24"/>
                  <w:u w:val="single"/>
                </w:rPr>
                <w:t>What Is Cyberbullying | StopBullying.gov</w:t>
              </w:r>
            </w:hyperlink>
          </w:p>
        </w:tc>
        <w:tc>
          <w:tcPr>
            <w:tcW w:w="2198" w:type="dxa"/>
            <w:tcBorders>
              <w:top w:val="nil"/>
              <w:left w:val="nil"/>
              <w:bottom w:val="nil"/>
              <w:right w:val="single" w:sz="4" w:space="0" w:color="202124"/>
            </w:tcBorders>
            <w:shd w:val="clear" w:color="auto" w:fill="auto"/>
            <w:vAlign w:val="center"/>
          </w:tcPr>
          <w:p w:rsidR="001B4EDB" w:rsidRDefault="0008248F">
            <w:pPr>
              <w:spacing w:after="0" w:line="240" w:lineRule="auto"/>
              <w:rPr>
                <w:b/>
                <w:highlight w:val="green"/>
              </w:rPr>
            </w:pPr>
            <w:r>
              <w:rPr>
                <w:b/>
                <w:highlight w:val="green"/>
              </w:rPr>
              <w:t>Mental Health Shirt Friday!</w:t>
            </w:r>
          </w:p>
          <w:p w:rsidR="001B4EDB" w:rsidRDefault="001B4EDB">
            <w:pPr>
              <w:spacing w:after="0" w:line="240" w:lineRule="auto"/>
              <w:rPr>
                <w:b/>
                <w:highlight w:val="green"/>
              </w:rPr>
            </w:pPr>
          </w:p>
          <w:p w:rsidR="001B4EDB" w:rsidRDefault="0008248F">
            <w:pPr>
              <w:spacing w:after="0" w:line="240" w:lineRule="auto"/>
            </w:pPr>
            <w:r>
              <w:t>Everyone feels stressed from time to time. Stress can giv</w:t>
            </w:r>
            <w:r>
              <w:t xml:space="preserve">e you a rush of energy when </w:t>
            </w:r>
            <w:proofErr w:type="gramStart"/>
            <w:r>
              <w:t>it’s</w:t>
            </w:r>
            <w:proofErr w:type="gramEnd"/>
            <w:r>
              <w:t xml:space="preserve"> needed most.  </w:t>
            </w:r>
            <w:proofErr w:type="gramStart"/>
            <w:r>
              <w:t>But</w:t>
            </w:r>
            <w:proofErr w:type="gramEnd"/>
            <w:r>
              <w:t xml:space="preserve"> if stress lasts a long time- a condition known as chronic stress- those “high alert” changes become harmful rather than helpful. Learning healthy ways to cope with stress can also boost your resilience.</w:t>
            </w:r>
          </w:p>
          <w:p w:rsidR="001B4EDB" w:rsidRDefault="001B4EDB">
            <w:pPr>
              <w:spacing w:after="0" w:line="240" w:lineRule="auto"/>
              <w:rPr>
                <w:b/>
                <w:highlight w:val="green"/>
              </w:rPr>
            </w:pPr>
          </w:p>
          <w:p w:rsidR="001B4EDB" w:rsidRDefault="001B4EDB">
            <w:pPr>
              <w:spacing w:after="0" w:line="240" w:lineRule="auto"/>
              <w:rPr>
                <w:b/>
                <w:highlight w:val="green"/>
              </w:rPr>
            </w:pPr>
          </w:p>
          <w:p w:rsidR="001B4EDB" w:rsidRDefault="0008248F">
            <w:pPr>
              <w:spacing w:after="0" w:line="240" w:lineRule="auto"/>
              <w:rPr>
                <w:b/>
                <w:sz w:val="20"/>
                <w:szCs w:val="20"/>
                <w:highlight w:val="green"/>
              </w:rPr>
            </w:pPr>
            <w:r>
              <w:rPr>
                <w:b/>
                <w:noProof/>
                <w:sz w:val="20"/>
                <w:szCs w:val="20"/>
                <w:highlight w:val="green"/>
              </w:rPr>
              <w:drawing>
                <wp:inline distT="114300" distB="114300" distL="114300" distR="114300">
                  <wp:extent cx="1256171" cy="1049934"/>
                  <wp:effectExtent l="0" t="0" r="0" b="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1256171" cy="1049934"/>
                          </a:xfrm>
                          <a:prstGeom prst="rect">
                            <a:avLst/>
                          </a:prstGeom>
                          <a:ln/>
                        </pic:spPr>
                      </pic:pic>
                    </a:graphicData>
                  </a:graphic>
                </wp:inline>
              </w:drawing>
            </w:r>
          </w:p>
        </w:tc>
        <w:tc>
          <w:tcPr>
            <w:tcW w:w="2198" w:type="dxa"/>
            <w:tcBorders>
              <w:top w:val="nil"/>
              <w:left w:val="nil"/>
              <w:bottom w:val="nil"/>
              <w:right w:val="single" w:sz="4" w:space="0" w:color="202124"/>
            </w:tcBorders>
            <w:shd w:val="clear" w:color="auto" w:fill="auto"/>
            <w:vAlign w:val="center"/>
          </w:tcPr>
          <w:p w:rsidR="001B4EDB" w:rsidRDefault="0008248F">
            <w:pPr>
              <w:spacing w:after="0" w:line="240" w:lineRule="auto"/>
              <w:jc w:val="center"/>
            </w:pPr>
            <w:r>
              <w:t>Studies show that spending quality time in the great outdoors reduces stress, calms anxiety, and can lead to a lower risk of depression. Get outside, go for a walk, a hike, a bike ride, or simply sit outside!</w:t>
            </w:r>
          </w:p>
        </w:tc>
      </w:tr>
      <w:tr w:rsidR="001B4EDB">
        <w:trPr>
          <w:trHeight w:val="300"/>
        </w:trPr>
        <w:tc>
          <w:tcPr>
            <w:tcW w:w="2198" w:type="dxa"/>
            <w:tcBorders>
              <w:top w:val="single" w:sz="4" w:space="0" w:color="202124"/>
              <w:left w:val="single" w:sz="4" w:space="0" w:color="202124"/>
              <w:bottom w:val="nil"/>
              <w:right w:val="single" w:sz="4" w:space="0" w:color="202124"/>
            </w:tcBorders>
            <w:shd w:val="clear" w:color="auto" w:fill="auto"/>
            <w:vAlign w:val="bottom"/>
          </w:tcPr>
          <w:p w:rsidR="001B4EDB" w:rsidRDefault="0008248F">
            <w:pPr>
              <w:spacing w:after="0" w:line="240" w:lineRule="auto"/>
            </w:pPr>
            <w:r>
              <w:lastRenderedPageBreak/>
              <w:t xml:space="preserve">7.     Track gratitude &amp; achievement with a </w:t>
            </w:r>
            <w:r>
              <w:t>journal, include</w:t>
            </w:r>
          </w:p>
          <w:p w:rsidR="001B4EDB" w:rsidRDefault="0008248F">
            <w:pPr>
              <w:spacing w:after="0" w:line="240" w:lineRule="auto"/>
            </w:pPr>
            <w:r>
              <w:t>3 things you are grateful for and 3 things you want to accomplish each day</w:t>
            </w:r>
          </w:p>
        </w:tc>
        <w:tc>
          <w:tcPr>
            <w:tcW w:w="2198" w:type="dxa"/>
            <w:tcBorders>
              <w:top w:val="single" w:sz="4" w:space="0" w:color="202124"/>
              <w:left w:val="nil"/>
              <w:bottom w:val="nil"/>
              <w:right w:val="single" w:sz="4" w:space="0" w:color="202124"/>
            </w:tcBorders>
            <w:shd w:val="clear" w:color="auto" w:fill="auto"/>
            <w:vAlign w:val="bottom"/>
          </w:tcPr>
          <w:p w:rsidR="001B4EDB" w:rsidRDefault="0008248F">
            <w:pPr>
              <w:spacing w:after="0" w:line="240" w:lineRule="auto"/>
            </w:pPr>
            <w:r>
              <w:t>8.</w:t>
            </w:r>
          </w:p>
          <w:p w:rsidR="001B4EDB" w:rsidRDefault="0008248F">
            <w:pPr>
              <w:spacing w:after="0" w:line="240" w:lineRule="auto"/>
              <w:rPr>
                <w:rFonts w:ascii="Roboto" w:eastAsia="Roboto" w:hAnsi="Roboto" w:cs="Roboto"/>
                <w:sz w:val="20"/>
                <w:szCs w:val="20"/>
              </w:rPr>
            </w:pPr>
            <w:r>
              <w:rPr>
                <w:rFonts w:ascii="Roboto" w:eastAsia="Roboto" w:hAnsi="Roboto" w:cs="Roboto"/>
                <w:sz w:val="20"/>
                <w:szCs w:val="20"/>
              </w:rPr>
              <w:t xml:space="preserve">Breath-Counting Mindfulness Practice for teens and tweens: Go to </w:t>
            </w:r>
            <w:hyperlink r:id="rId12" w:anchor="tab__2">
              <w:r>
                <w:rPr>
                  <w:rFonts w:ascii="Roboto" w:eastAsia="Roboto" w:hAnsi="Roboto" w:cs="Roboto"/>
                  <w:color w:val="1155CC"/>
                  <w:sz w:val="20"/>
                  <w:szCs w:val="20"/>
                  <w:u w:val="single"/>
                </w:rPr>
                <w:t>https://ggie.berkeley.edu/practice/breath-counting-mindfulness-practice-for-tweens-and-teens/#tab__2</w:t>
              </w:r>
            </w:hyperlink>
            <w:r>
              <w:rPr>
                <w:rFonts w:ascii="Roboto" w:eastAsia="Roboto" w:hAnsi="Roboto" w:cs="Roboto"/>
                <w:sz w:val="20"/>
                <w:szCs w:val="20"/>
              </w:rPr>
              <w:t xml:space="preserve"> </w:t>
            </w:r>
          </w:p>
          <w:p w:rsidR="001B4EDB" w:rsidRDefault="001B4EDB">
            <w:pPr>
              <w:spacing w:after="0" w:line="240" w:lineRule="auto"/>
            </w:pPr>
          </w:p>
        </w:tc>
        <w:tc>
          <w:tcPr>
            <w:tcW w:w="2198" w:type="dxa"/>
            <w:tcBorders>
              <w:top w:val="single" w:sz="4" w:space="0" w:color="202124"/>
              <w:left w:val="nil"/>
              <w:bottom w:val="nil"/>
              <w:right w:val="single" w:sz="4" w:space="0" w:color="202124"/>
            </w:tcBorders>
            <w:shd w:val="clear" w:color="auto" w:fill="auto"/>
            <w:vAlign w:val="bottom"/>
          </w:tcPr>
          <w:p w:rsidR="001B4EDB" w:rsidRDefault="0008248F">
            <w:pPr>
              <w:spacing w:after="0" w:line="240" w:lineRule="auto"/>
            </w:pPr>
            <w:r>
              <w:t>9.</w:t>
            </w:r>
          </w:p>
          <w:p w:rsidR="001B4EDB" w:rsidRDefault="0008248F">
            <w:pPr>
              <w:spacing w:after="0" w:line="240" w:lineRule="auto"/>
            </w:pPr>
            <w:r>
              <w:t xml:space="preserve">When a family member is drinking too much, using drugs, or struggling with a mental disorder, your support can be key to getting them the treatment they need. Starting the conversation is the first step to getting help. If </w:t>
            </w:r>
            <w:proofErr w:type="gramStart"/>
            <w:r>
              <w:t>you’re</w:t>
            </w:r>
            <w:proofErr w:type="gramEnd"/>
            <w:r>
              <w:t xml:space="preserve"> unsure how to broach the s</w:t>
            </w:r>
            <w:r>
              <w:t>ubject, try these conversation starters.</w:t>
            </w:r>
          </w:p>
          <w:p w:rsidR="001B4EDB" w:rsidRDefault="0008248F">
            <w:hyperlink r:id="rId13">
              <w:r>
                <w:rPr>
                  <w:color w:val="0563C1"/>
                  <w:u w:val="single"/>
                </w:rPr>
                <w:t>SAMHSA Families Conversation Guide</w:t>
              </w:r>
            </w:hyperlink>
          </w:p>
          <w:p w:rsidR="001B4EDB" w:rsidRDefault="0008248F">
            <w:hyperlink r:id="rId14">
              <w:r>
                <w:rPr>
                  <w:color w:val="0000FF"/>
                  <w:u w:val="single"/>
                </w:rPr>
                <w:t>SAMHSA Families Family Support Guide</w:t>
              </w:r>
            </w:hyperlink>
          </w:p>
        </w:tc>
        <w:tc>
          <w:tcPr>
            <w:tcW w:w="2198" w:type="dxa"/>
            <w:tcBorders>
              <w:top w:val="single" w:sz="4" w:space="0" w:color="202124"/>
              <w:left w:val="nil"/>
              <w:bottom w:val="nil"/>
              <w:right w:val="single" w:sz="4" w:space="0" w:color="202124"/>
            </w:tcBorders>
            <w:shd w:val="clear" w:color="auto" w:fill="auto"/>
            <w:vAlign w:val="bottom"/>
          </w:tcPr>
          <w:p w:rsidR="001B4EDB" w:rsidRDefault="0008248F">
            <w:pPr>
              <w:spacing w:after="0" w:line="240" w:lineRule="auto"/>
            </w:pPr>
            <w:r>
              <w:rPr>
                <w:color w:val="000000"/>
              </w:rPr>
              <w:t>1</w:t>
            </w:r>
            <w:r>
              <w:t xml:space="preserve">0.  </w:t>
            </w:r>
          </w:p>
          <w:p w:rsidR="001B4EDB" w:rsidRDefault="001B4EDB">
            <w:pPr>
              <w:spacing w:after="0" w:line="240" w:lineRule="auto"/>
            </w:pPr>
          </w:p>
          <w:p w:rsidR="001B4EDB" w:rsidRDefault="001B4EDB">
            <w:pPr>
              <w:spacing w:after="0" w:line="240" w:lineRule="auto"/>
            </w:pPr>
          </w:p>
          <w:p w:rsidR="001B4EDB" w:rsidRDefault="0008248F">
            <w:pPr>
              <w:shd w:val="clear" w:color="auto" w:fill="FFFFFF"/>
              <w:spacing w:after="0" w:line="240" w:lineRule="auto"/>
              <w:rPr>
                <w:rFonts w:ascii="Arial" w:eastAsia="Arial" w:hAnsi="Arial" w:cs="Arial"/>
                <w:color w:val="222222"/>
              </w:rPr>
            </w:pPr>
            <w:r>
              <w:rPr>
                <w:rFonts w:ascii="Arial" w:eastAsia="Arial" w:hAnsi="Arial" w:cs="Arial"/>
                <w:color w:val="222222"/>
              </w:rPr>
              <w:t xml:space="preserve">Sometimes the person who has always been there for everyone else needs someone to be there for </w:t>
            </w:r>
            <w:proofErr w:type="gramStart"/>
            <w:r>
              <w:rPr>
                <w:rFonts w:ascii="Arial" w:eastAsia="Arial" w:hAnsi="Arial" w:cs="Arial"/>
                <w:color w:val="222222"/>
              </w:rPr>
              <w:t>them</w:t>
            </w:r>
            <w:proofErr w:type="gramEnd"/>
            <w:r>
              <w:rPr>
                <w:rFonts w:ascii="Arial" w:eastAsia="Arial" w:hAnsi="Arial" w:cs="Arial"/>
                <w:color w:val="222222"/>
              </w:rPr>
              <w:t>. Thank you for all you do to make a difference in our community! The world is bet</w:t>
            </w:r>
            <w:r>
              <w:rPr>
                <w:rFonts w:ascii="Arial" w:eastAsia="Arial" w:hAnsi="Arial" w:cs="Arial"/>
                <w:color w:val="222222"/>
              </w:rPr>
              <w:t>ter with you in it!</w:t>
            </w:r>
          </w:p>
          <w:p w:rsidR="001B4EDB" w:rsidRDefault="0008248F">
            <w:pPr>
              <w:shd w:val="clear" w:color="auto" w:fill="FFFFFF"/>
              <w:spacing w:after="0" w:line="240" w:lineRule="auto"/>
              <w:rPr>
                <w:rFonts w:ascii="Arial" w:eastAsia="Arial" w:hAnsi="Arial" w:cs="Arial"/>
                <w:color w:val="222222"/>
              </w:rPr>
            </w:pPr>
            <w:r>
              <w:rPr>
                <w:rFonts w:ascii="Arial" w:eastAsia="Arial" w:hAnsi="Arial" w:cs="Arial"/>
                <w:color w:val="222222"/>
              </w:rPr>
              <w:t xml:space="preserve"> </w:t>
            </w:r>
          </w:p>
          <w:p w:rsidR="001B4EDB" w:rsidRDefault="0008248F">
            <w:pPr>
              <w:spacing w:after="0" w:line="240" w:lineRule="auto"/>
            </w:pPr>
            <w:r>
              <w:rPr>
                <w:noProof/>
              </w:rPr>
              <w:drawing>
                <wp:inline distT="114300" distB="114300" distL="114300" distR="114300">
                  <wp:extent cx="1228725" cy="1231900"/>
                  <wp:effectExtent l="0" t="0" r="0" b="0"/>
                  <wp:docPr id="2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1228725" cy="1231900"/>
                          </a:xfrm>
                          <a:prstGeom prst="rect">
                            <a:avLst/>
                          </a:prstGeom>
                          <a:ln/>
                        </pic:spPr>
                      </pic:pic>
                    </a:graphicData>
                  </a:graphic>
                </wp:inline>
              </w:drawing>
            </w:r>
          </w:p>
        </w:tc>
        <w:tc>
          <w:tcPr>
            <w:tcW w:w="2198" w:type="dxa"/>
            <w:tcBorders>
              <w:top w:val="single" w:sz="4" w:space="0" w:color="202124"/>
              <w:left w:val="nil"/>
              <w:bottom w:val="nil"/>
              <w:right w:val="single" w:sz="4" w:space="0" w:color="202124"/>
            </w:tcBorders>
            <w:shd w:val="clear" w:color="auto" w:fill="auto"/>
            <w:vAlign w:val="bottom"/>
          </w:tcPr>
          <w:p w:rsidR="001B4EDB" w:rsidRDefault="0008248F">
            <w:pPr>
              <w:spacing w:after="0" w:line="240" w:lineRule="auto"/>
              <w:rPr>
                <w:rFonts w:ascii="Arial" w:eastAsia="Arial" w:hAnsi="Arial" w:cs="Arial"/>
                <w:sz w:val="24"/>
                <w:szCs w:val="24"/>
              </w:rPr>
            </w:pPr>
            <w:r>
              <w:rPr>
                <w:color w:val="000000"/>
              </w:rPr>
              <w:t>1</w:t>
            </w:r>
            <w:r>
              <w:t xml:space="preserve">1. </w:t>
            </w:r>
          </w:p>
          <w:p w:rsidR="001B4EDB" w:rsidRDefault="001B4EDB">
            <w:pPr>
              <w:spacing w:after="0" w:line="240" w:lineRule="auto"/>
              <w:rPr>
                <w:rFonts w:ascii="Arial" w:eastAsia="Arial" w:hAnsi="Arial" w:cs="Arial"/>
                <w:sz w:val="24"/>
                <w:szCs w:val="24"/>
              </w:rPr>
            </w:pPr>
          </w:p>
          <w:p w:rsidR="001B4EDB" w:rsidRDefault="0008248F">
            <w:pPr>
              <w:spacing w:after="0" w:line="240" w:lineRule="auto"/>
              <w:rPr>
                <w:rFonts w:ascii="Arial" w:eastAsia="Arial" w:hAnsi="Arial" w:cs="Arial"/>
                <w:color w:val="1155CC"/>
                <w:sz w:val="24"/>
                <w:szCs w:val="24"/>
                <w:u w:val="single"/>
              </w:rPr>
            </w:pPr>
            <w:r>
              <w:rPr>
                <w:rFonts w:ascii="Arial" w:eastAsia="Arial" w:hAnsi="Arial" w:cs="Arial"/>
                <w:sz w:val="24"/>
                <w:szCs w:val="24"/>
              </w:rPr>
              <w:t xml:space="preserve">Cultural Stigmas - </w:t>
            </w:r>
            <w:hyperlink r:id="rId16">
              <w:r>
                <w:rPr>
                  <w:rFonts w:ascii="Arial" w:eastAsia="Arial" w:hAnsi="Arial" w:cs="Arial"/>
                  <w:color w:val="1155CC"/>
                  <w:sz w:val="24"/>
                  <w:szCs w:val="24"/>
                  <w:u w:val="single"/>
                </w:rPr>
                <w:t>How cultural stigma impacts those seeking mental health services (choc.org)</w:t>
              </w:r>
            </w:hyperlink>
          </w:p>
          <w:p w:rsidR="001B4EDB" w:rsidRDefault="0008248F">
            <w:pPr>
              <w:shd w:val="clear" w:color="auto" w:fill="FFFFFF"/>
              <w:spacing w:after="0" w:line="240" w:lineRule="auto"/>
              <w:rPr>
                <w:rFonts w:ascii="Arial" w:eastAsia="Arial" w:hAnsi="Arial" w:cs="Arial"/>
                <w:color w:val="1155CC"/>
                <w:sz w:val="24"/>
                <w:szCs w:val="24"/>
                <w:u w:val="single"/>
              </w:rPr>
            </w:pPr>
            <w:hyperlink r:id="rId17">
              <w:r>
                <w:rPr>
                  <w:rFonts w:ascii="Arial" w:eastAsia="Arial" w:hAnsi="Arial" w:cs="Arial"/>
                  <w:color w:val="1155CC"/>
                  <w:sz w:val="24"/>
                  <w:szCs w:val="24"/>
                  <w:u w:val="single"/>
                </w:rPr>
                <w:t>Psychiatry.org - Stigma, Prejudice and Discrimination Against People with Mental Illness</w:t>
              </w:r>
            </w:hyperlink>
          </w:p>
          <w:p w:rsidR="001B4EDB" w:rsidRDefault="001B4EDB">
            <w:pPr>
              <w:spacing w:after="0" w:line="240" w:lineRule="auto"/>
            </w:pPr>
          </w:p>
        </w:tc>
        <w:tc>
          <w:tcPr>
            <w:tcW w:w="2198" w:type="dxa"/>
            <w:vMerge w:val="restart"/>
            <w:tcBorders>
              <w:top w:val="single" w:sz="4" w:space="0" w:color="202124"/>
              <w:left w:val="nil"/>
              <w:bottom w:val="nil"/>
              <w:right w:val="single" w:sz="4" w:space="0" w:color="202124"/>
            </w:tcBorders>
            <w:shd w:val="clear" w:color="auto" w:fill="auto"/>
            <w:vAlign w:val="bottom"/>
          </w:tcPr>
          <w:p w:rsidR="001B4EDB" w:rsidRDefault="0008248F">
            <w:pPr>
              <w:spacing w:after="0" w:line="240" w:lineRule="auto"/>
              <w:ind w:right="-105"/>
            </w:pPr>
            <w:r>
              <w:rPr>
                <w:color w:val="000000"/>
              </w:rPr>
              <w:t>1</w:t>
            </w:r>
            <w:r>
              <w:t>2.</w:t>
            </w:r>
          </w:p>
          <w:p w:rsidR="001B4EDB" w:rsidRDefault="001B4EDB">
            <w:pPr>
              <w:spacing w:after="0" w:line="240" w:lineRule="auto"/>
              <w:ind w:right="-105"/>
            </w:pPr>
          </w:p>
          <w:p w:rsidR="001B4EDB" w:rsidRDefault="0008248F">
            <w:pPr>
              <w:spacing w:after="0" w:line="240" w:lineRule="auto"/>
              <w:ind w:right="-105"/>
            </w:pPr>
            <w:r>
              <w:t xml:space="preserve">People who are emotionally well, experts say, have fewer negative emotions and are able to bounce back from difficulties faster.  This quality </w:t>
            </w:r>
            <w:proofErr w:type="gramStart"/>
            <w:r>
              <w:t>is called</w:t>
            </w:r>
            <w:proofErr w:type="gramEnd"/>
            <w:r>
              <w:t xml:space="preserve"> resilience.  </w:t>
            </w:r>
            <w:proofErr w:type="gramStart"/>
            <w:r>
              <w:t>Learning healthy ways to cope and how to draw from resources in your community can help yo</w:t>
            </w:r>
            <w:r>
              <w:t>u</w:t>
            </w:r>
            <w:proofErr w:type="gramEnd"/>
            <w:r>
              <w:t xml:space="preserve"> build resilience.</w:t>
            </w:r>
          </w:p>
          <w:p w:rsidR="001B4EDB" w:rsidRDefault="001B4EDB">
            <w:pPr>
              <w:spacing w:after="0" w:line="240" w:lineRule="auto"/>
              <w:ind w:right="-105"/>
            </w:pPr>
          </w:p>
          <w:p w:rsidR="001B4EDB" w:rsidRDefault="001B4EDB">
            <w:pPr>
              <w:spacing w:after="0" w:line="240" w:lineRule="auto"/>
              <w:ind w:right="-105"/>
            </w:pPr>
          </w:p>
          <w:p w:rsidR="001B4EDB" w:rsidRDefault="001B4EDB">
            <w:pPr>
              <w:spacing w:after="0" w:line="240" w:lineRule="auto"/>
              <w:ind w:right="-105"/>
            </w:pPr>
          </w:p>
          <w:p w:rsidR="001B4EDB" w:rsidRDefault="0008248F">
            <w:pPr>
              <w:spacing w:after="0" w:line="240" w:lineRule="auto"/>
              <w:jc w:val="center"/>
              <w:rPr>
                <w:b/>
                <w:highlight w:val="green"/>
              </w:rPr>
            </w:pPr>
            <w:r>
              <w:rPr>
                <w:b/>
                <w:highlight w:val="green"/>
              </w:rPr>
              <w:t>Mental Health Shirt Friday!</w:t>
            </w:r>
            <w:r>
              <w:rPr>
                <w:b/>
                <w:noProof/>
                <w:highlight w:val="green"/>
              </w:rPr>
              <w:drawing>
                <wp:inline distT="114300" distB="114300" distL="114300" distR="114300">
                  <wp:extent cx="1228725" cy="1028700"/>
                  <wp:effectExtent l="0" t="0" r="0" b="0"/>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1228725" cy="1028700"/>
                          </a:xfrm>
                          <a:prstGeom prst="rect">
                            <a:avLst/>
                          </a:prstGeom>
                          <a:ln/>
                        </pic:spPr>
                      </pic:pic>
                    </a:graphicData>
                  </a:graphic>
                </wp:inline>
              </w:drawing>
            </w:r>
          </w:p>
          <w:p w:rsidR="001B4EDB" w:rsidRDefault="001B4EDB">
            <w:pPr>
              <w:spacing w:after="0" w:line="240" w:lineRule="auto"/>
              <w:jc w:val="center"/>
              <w:rPr>
                <w:b/>
                <w:highlight w:val="green"/>
              </w:rPr>
            </w:pPr>
          </w:p>
          <w:p w:rsidR="001B4EDB" w:rsidRDefault="001B4EDB">
            <w:pPr>
              <w:spacing w:after="0" w:line="240" w:lineRule="auto"/>
              <w:jc w:val="center"/>
              <w:rPr>
                <w:b/>
                <w:highlight w:val="green"/>
              </w:rPr>
            </w:pPr>
          </w:p>
          <w:p w:rsidR="001B4EDB" w:rsidRDefault="001B4EDB">
            <w:pPr>
              <w:spacing w:after="0" w:line="240" w:lineRule="auto"/>
              <w:rPr>
                <w:b/>
                <w:highlight w:val="green"/>
              </w:rPr>
            </w:pPr>
          </w:p>
        </w:tc>
        <w:tc>
          <w:tcPr>
            <w:tcW w:w="2198" w:type="dxa"/>
            <w:tcBorders>
              <w:top w:val="single" w:sz="4" w:space="0" w:color="202124"/>
              <w:left w:val="single" w:sz="4" w:space="0" w:color="202124"/>
              <w:right w:val="single" w:sz="4" w:space="0" w:color="202124"/>
            </w:tcBorders>
            <w:shd w:val="clear" w:color="auto" w:fill="auto"/>
            <w:vAlign w:val="bottom"/>
          </w:tcPr>
          <w:p w:rsidR="001B4EDB" w:rsidRDefault="0008248F">
            <w:pPr>
              <w:spacing w:after="0" w:line="240" w:lineRule="auto"/>
              <w:rPr>
                <w:color w:val="000000"/>
              </w:rPr>
            </w:pPr>
            <w:r>
              <w:rPr>
                <w:color w:val="000000"/>
              </w:rPr>
              <w:t>1</w:t>
            </w:r>
            <w:r>
              <w:t>3</w:t>
            </w:r>
            <w:proofErr w:type="gramStart"/>
            <w:r>
              <w:t>.Meditation</w:t>
            </w:r>
            <w:proofErr w:type="gramEnd"/>
            <w:r>
              <w:t xml:space="preserve"> can give you a sense of calm, peace and balance that can benefit your emotional well-being and your overall health. Set aside 10 minutes each day, and enjoy the benefits!</w:t>
            </w:r>
          </w:p>
        </w:tc>
      </w:tr>
      <w:tr w:rsidR="001B4EDB">
        <w:trPr>
          <w:trHeight w:val="4784"/>
        </w:trPr>
        <w:tc>
          <w:tcPr>
            <w:tcW w:w="2198" w:type="dxa"/>
            <w:tcBorders>
              <w:top w:val="nil"/>
              <w:left w:val="single" w:sz="4" w:space="0" w:color="202124"/>
              <w:bottom w:val="single" w:sz="4" w:space="0" w:color="202124"/>
              <w:right w:val="single" w:sz="4" w:space="0" w:color="202124"/>
            </w:tcBorders>
            <w:shd w:val="clear" w:color="auto" w:fill="auto"/>
            <w:vAlign w:val="center"/>
          </w:tcPr>
          <w:p w:rsidR="001B4EDB" w:rsidRDefault="001B4EDB">
            <w:pPr>
              <w:spacing w:after="0" w:line="240" w:lineRule="auto"/>
              <w:jc w:val="center"/>
              <w:rPr>
                <w:color w:val="000000"/>
              </w:rPr>
            </w:pPr>
          </w:p>
        </w:tc>
        <w:tc>
          <w:tcPr>
            <w:tcW w:w="2198" w:type="dxa"/>
            <w:tcBorders>
              <w:top w:val="nil"/>
              <w:left w:val="nil"/>
              <w:bottom w:val="single" w:sz="4" w:space="0" w:color="202124"/>
              <w:right w:val="single" w:sz="4" w:space="0" w:color="202124"/>
            </w:tcBorders>
            <w:shd w:val="clear" w:color="auto" w:fill="auto"/>
            <w:vAlign w:val="center"/>
          </w:tcPr>
          <w:p w:rsidR="001B4EDB" w:rsidRDefault="0008248F">
            <w:pPr>
              <w:spacing w:after="0" w:line="240" w:lineRule="auto"/>
              <w:jc w:val="center"/>
              <w:rPr>
                <w:color w:val="000000"/>
              </w:rPr>
            </w:pPr>
            <w:r>
              <w:rPr>
                <w:noProof/>
              </w:rPr>
              <w:drawing>
                <wp:inline distT="114300" distB="114300" distL="114300" distR="114300">
                  <wp:extent cx="1228725" cy="660400"/>
                  <wp:effectExtent l="0" t="0" r="0" b="0"/>
                  <wp:docPr id="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1228725" cy="660400"/>
                          </a:xfrm>
                          <a:prstGeom prst="rect">
                            <a:avLst/>
                          </a:prstGeom>
                          <a:ln/>
                        </pic:spPr>
                      </pic:pic>
                    </a:graphicData>
                  </a:graphic>
                </wp:inline>
              </w:drawing>
            </w:r>
          </w:p>
        </w:tc>
        <w:tc>
          <w:tcPr>
            <w:tcW w:w="2198" w:type="dxa"/>
            <w:tcBorders>
              <w:top w:val="nil"/>
              <w:left w:val="nil"/>
              <w:bottom w:val="single" w:sz="4" w:space="0" w:color="202124"/>
              <w:right w:val="single" w:sz="4" w:space="0" w:color="202124"/>
            </w:tcBorders>
            <w:shd w:val="clear" w:color="auto" w:fill="auto"/>
            <w:vAlign w:val="center"/>
          </w:tcPr>
          <w:p w:rsidR="001B4EDB" w:rsidRDefault="001B4EDB">
            <w:pPr>
              <w:spacing w:after="0" w:line="240" w:lineRule="auto"/>
              <w:jc w:val="center"/>
            </w:pPr>
          </w:p>
        </w:tc>
        <w:tc>
          <w:tcPr>
            <w:tcW w:w="2198" w:type="dxa"/>
            <w:tcBorders>
              <w:top w:val="nil"/>
              <w:left w:val="nil"/>
              <w:bottom w:val="single" w:sz="4" w:space="0" w:color="202124"/>
              <w:right w:val="single" w:sz="4" w:space="0" w:color="202124"/>
            </w:tcBorders>
            <w:shd w:val="clear" w:color="auto" w:fill="auto"/>
            <w:vAlign w:val="center"/>
          </w:tcPr>
          <w:p w:rsidR="001B4EDB" w:rsidRDefault="001B4EDB">
            <w:pPr>
              <w:spacing w:after="0" w:line="240" w:lineRule="auto"/>
              <w:jc w:val="center"/>
              <w:rPr>
                <w:color w:val="000000"/>
              </w:rPr>
            </w:pPr>
          </w:p>
        </w:tc>
        <w:tc>
          <w:tcPr>
            <w:tcW w:w="2198" w:type="dxa"/>
            <w:tcBorders>
              <w:top w:val="nil"/>
              <w:left w:val="nil"/>
              <w:bottom w:val="single" w:sz="4" w:space="0" w:color="202124"/>
              <w:right w:val="single" w:sz="4" w:space="0" w:color="202124"/>
            </w:tcBorders>
            <w:shd w:val="clear" w:color="auto" w:fill="auto"/>
            <w:vAlign w:val="center"/>
          </w:tcPr>
          <w:p w:rsidR="001B4EDB" w:rsidRDefault="001B4EDB">
            <w:pPr>
              <w:spacing w:after="0" w:line="240" w:lineRule="auto"/>
              <w:jc w:val="center"/>
              <w:rPr>
                <w:color w:val="000000"/>
              </w:rPr>
            </w:pPr>
            <w:bookmarkStart w:id="0" w:name="_GoBack"/>
            <w:bookmarkEnd w:id="0"/>
          </w:p>
        </w:tc>
        <w:tc>
          <w:tcPr>
            <w:tcW w:w="2198" w:type="dxa"/>
            <w:vMerge/>
            <w:tcBorders>
              <w:top w:val="nil"/>
              <w:left w:val="nil"/>
              <w:right w:val="single" w:sz="4" w:space="0" w:color="202124"/>
            </w:tcBorders>
            <w:shd w:val="clear" w:color="auto" w:fill="auto"/>
            <w:vAlign w:val="center"/>
          </w:tcPr>
          <w:p w:rsidR="001B4EDB" w:rsidRDefault="001B4EDB">
            <w:pPr>
              <w:spacing w:after="0" w:line="240" w:lineRule="auto"/>
              <w:rPr>
                <w:b/>
                <w:highlight w:val="green"/>
              </w:rPr>
            </w:pPr>
          </w:p>
        </w:tc>
        <w:tc>
          <w:tcPr>
            <w:tcW w:w="2198" w:type="dxa"/>
            <w:tcBorders>
              <w:left w:val="single" w:sz="4" w:space="0" w:color="202124"/>
              <w:bottom w:val="single" w:sz="8" w:space="0" w:color="000000"/>
              <w:right w:val="single" w:sz="4" w:space="0" w:color="202124"/>
            </w:tcBorders>
            <w:shd w:val="clear" w:color="auto" w:fill="auto"/>
            <w:vAlign w:val="center"/>
          </w:tcPr>
          <w:p w:rsidR="001B4EDB" w:rsidRDefault="0008248F">
            <w:pPr>
              <w:spacing w:after="0" w:line="240" w:lineRule="auto"/>
              <w:jc w:val="center"/>
            </w:pPr>
            <w:r>
              <w:rPr>
                <w:noProof/>
              </w:rPr>
              <w:drawing>
                <wp:inline distT="114300" distB="114300" distL="114300" distR="114300">
                  <wp:extent cx="1333500" cy="1333500"/>
                  <wp:effectExtent l="0" t="0" r="0" b="0"/>
                  <wp:docPr id="3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a:stretch>
                            <a:fillRect/>
                          </a:stretch>
                        </pic:blipFill>
                        <pic:spPr>
                          <a:xfrm>
                            <a:off x="0" y="0"/>
                            <a:ext cx="1333500" cy="1333500"/>
                          </a:xfrm>
                          <a:prstGeom prst="rect">
                            <a:avLst/>
                          </a:prstGeom>
                          <a:ln/>
                        </pic:spPr>
                      </pic:pic>
                    </a:graphicData>
                  </a:graphic>
                </wp:inline>
              </w:drawing>
            </w:r>
          </w:p>
        </w:tc>
      </w:tr>
      <w:tr w:rsidR="001B4EDB">
        <w:trPr>
          <w:trHeight w:val="300"/>
        </w:trPr>
        <w:tc>
          <w:tcPr>
            <w:tcW w:w="2198" w:type="dxa"/>
            <w:tcBorders>
              <w:top w:val="nil"/>
              <w:left w:val="single" w:sz="4" w:space="0" w:color="202124"/>
              <w:bottom w:val="nil"/>
              <w:right w:val="single" w:sz="4" w:space="0" w:color="202124"/>
            </w:tcBorders>
            <w:shd w:val="clear" w:color="auto" w:fill="auto"/>
            <w:vAlign w:val="bottom"/>
          </w:tcPr>
          <w:p w:rsidR="001B4EDB" w:rsidRDefault="0008248F">
            <w:pPr>
              <w:spacing w:after="0" w:line="240" w:lineRule="auto"/>
            </w:pPr>
            <w:r>
              <w:lastRenderedPageBreak/>
              <w:t xml:space="preserve">14. “You don’t have to see the whole staircase, just take the first step” Martin Luther King, Jr. </w:t>
            </w:r>
          </w:p>
          <w:p w:rsidR="001B4EDB" w:rsidRDefault="0008248F">
            <w:pPr>
              <w:spacing w:after="0" w:line="240" w:lineRule="auto"/>
            </w:pPr>
            <w:r>
              <w:t>Think of something in your life you want to improve and figure out what you can do to take a step in the right direction.</w:t>
            </w:r>
          </w:p>
        </w:tc>
        <w:tc>
          <w:tcPr>
            <w:tcW w:w="2198" w:type="dxa"/>
            <w:tcBorders>
              <w:top w:val="nil"/>
              <w:left w:val="nil"/>
              <w:bottom w:val="nil"/>
              <w:right w:val="single" w:sz="4" w:space="0" w:color="202124"/>
            </w:tcBorders>
            <w:shd w:val="clear" w:color="auto" w:fill="auto"/>
            <w:vAlign w:val="bottom"/>
          </w:tcPr>
          <w:p w:rsidR="001B4EDB" w:rsidRDefault="0008248F">
            <w:pPr>
              <w:spacing w:after="0" w:line="240" w:lineRule="auto"/>
              <w:rPr>
                <w:rFonts w:ascii="Roboto" w:eastAsia="Roboto" w:hAnsi="Roboto" w:cs="Roboto"/>
                <w:sz w:val="51"/>
                <w:szCs w:val="51"/>
              </w:rPr>
            </w:pPr>
            <w:r>
              <w:t>15.</w:t>
            </w:r>
            <w:r>
              <w:rPr>
                <w:rFonts w:ascii="Roboto" w:eastAsia="Roboto" w:hAnsi="Roboto" w:cs="Roboto"/>
                <w:sz w:val="21"/>
                <w:szCs w:val="21"/>
              </w:rPr>
              <w:t>Mindfulness for Adults</w:t>
            </w:r>
          </w:p>
          <w:p w:rsidR="001B4EDB" w:rsidRDefault="001B4EDB">
            <w:pPr>
              <w:spacing w:after="0" w:line="240" w:lineRule="auto"/>
            </w:pPr>
          </w:p>
        </w:tc>
        <w:tc>
          <w:tcPr>
            <w:tcW w:w="2198" w:type="dxa"/>
            <w:tcBorders>
              <w:top w:val="nil"/>
              <w:left w:val="nil"/>
              <w:bottom w:val="nil"/>
              <w:right w:val="single" w:sz="4" w:space="0" w:color="202124"/>
            </w:tcBorders>
            <w:shd w:val="clear" w:color="auto" w:fill="auto"/>
            <w:vAlign w:val="bottom"/>
          </w:tcPr>
          <w:p w:rsidR="001B4EDB" w:rsidRDefault="0008248F">
            <w:pPr>
              <w:spacing w:after="0" w:line="240" w:lineRule="auto"/>
            </w:pPr>
            <w:r>
              <w:rPr>
                <w:color w:val="000000"/>
              </w:rPr>
              <w:t>1</w:t>
            </w:r>
            <w:r>
              <w:t>6</w:t>
            </w:r>
            <w:proofErr w:type="gramStart"/>
            <w:r>
              <w:t>.Talking</w:t>
            </w:r>
            <w:proofErr w:type="gramEnd"/>
            <w:r>
              <w:t xml:space="preserve"> about mental health issues often makes people uncomfortable. </w:t>
            </w:r>
            <w:proofErr w:type="gramStart"/>
            <w:r>
              <w:t>But</w:t>
            </w:r>
            <w:proofErr w:type="gramEnd"/>
            <w:r>
              <w:t xml:space="preserve"> mental illness can affect anyon</w:t>
            </w:r>
            <w:r>
              <w:t xml:space="preserve">e, of any gender and race, at any time in life. </w:t>
            </w:r>
            <w:proofErr w:type="gramStart"/>
            <w:r>
              <w:t>And</w:t>
            </w:r>
            <w:proofErr w:type="gramEnd"/>
            <w:r>
              <w:t xml:space="preserve"> mental health disorders are treatable. The more people talk about </w:t>
            </w:r>
            <w:proofErr w:type="gramStart"/>
            <w:r>
              <w:t>these</w:t>
            </w:r>
            <w:proofErr w:type="gramEnd"/>
            <w:r>
              <w:t xml:space="preserve"> conditions, the easier the conversations will become. Watch this video and find out!</w:t>
            </w:r>
          </w:p>
          <w:p w:rsidR="001B4EDB" w:rsidRDefault="0008248F">
            <w:hyperlink r:id="rId21">
              <w:r>
                <w:rPr>
                  <w:color w:val="0563C1"/>
                  <w:u w:val="single"/>
                </w:rPr>
                <w:t>https://youtu.be/3pF5HjJvi-4?t=17</w:t>
              </w:r>
            </w:hyperlink>
            <w:r>
              <w:t xml:space="preserve">  Start conversations about mental health.</w:t>
            </w:r>
          </w:p>
          <w:p w:rsidR="001B4EDB" w:rsidRDefault="001B4EDB">
            <w:pPr>
              <w:spacing w:after="0" w:line="240" w:lineRule="auto"/>
            </w:pPr>
          </w:p>
        </w:tc>
        <w:tc>
          <w:tcPr>
            <w:tcW w:w="2198" w:type="dxa"/>
            <w:tcBorders>
              <w:top w:val="nil"/>
              <w:left w:val="nil"/>
              <w:bottom w:val="nil"/>
              <w:right w:val="single" w:sz="4" w:space="0" w:color="202124"/>
            </w:tcBorders>
            <w:shd w:val="clear" w:color="auto" w:fill="auto"/>
            <w:vAlign w:val="bottom"/>
          </w:tcPr>
          <w:p w:rsidR="001B4EDB" w:rsidRDefault="0008248F">
            <w:pPr>
              <w:spacing w:after="0" w:line="240" w:lineRule="auto"/>
              <w:rPr>
                <w:sz w:val="20"/>
                <w:szCs w:val="20"/>
              </w:rPr>
            </w:pPr>
            <w:r>
              <w:rPr>
                <w:color w:val="000000"/>
                <w:sz w:val="20"/>
                <w:szCs w:val="20"/>
              </w:rPr>
              <w:t>1</w:t>
            </w:r>
            <w:r>
              <w:rPr>
                <w:sz w:val="20"/>
                <w:szCs w:val="20"/>
              </w:rPr>
              <w:t>7.</w:t>
            </w:r>
          </w:p>
          <w:p w:rsidR="001B4EDB" w:rsidRDefault="001B4EDB">
            <w:pPr>
              <w:spacing w:after="0" w:line="240" w:lineRule="auto"/>
              <w:rPr>
                <w:sz w:val="20"/>
                <w:szCs w:val="20"/>
              </w:rPr>
            </w:pPr>
          </w:p>
          <w:p w:rsidR="001B4EDB" w:rsidRDefault="0008248F">
            <w:pPr>
              <w:shd w:val="clear" w:color="auto" w:fill="FFFFFF"/>
              <w:spacing w:after="0" w:line="240" w:lineRule="auto"/>
              <w:rPr>
                <w:rFonts w:ascii="Arial" w:eastAsia="Arial" w:hAnsi="Arial" w:cs="Arial"/>
                <w:color w:val="1155CC"/>
                <w:sz w:val="20"/>
                <w:szCs w:val="20"/>
              </w:rPr>
            </w:pPr>
            <w:r>
              <w:rPr>
                <w:rFonts w:ascii="Arial" w:eastAsia="Arial" w:hAnsi="Arial" w:cs="Arial"/>
                <w:color w:val="222222"/>
                <w:sz w:val="20"/>
                <w:szCs w:val="20"/>
              </w:rPr>
              <w:t>Work2BeWell, a Providence initiative, is a mental health and wellness program focused on providing mental health resources and education for teens, parents, and educators. Their goal is to promote teen wellness across the country, and work to normalize the</w:t>
            </w:r>
            <w:r>
              <w:rPr>
                <w:rFonts w:ascii="Arial" w:eastAsia="Arial" w:hAnsi="Arial" w:cs="Arial"/>
                <w:color w:val="222222"/>
                <w:sz w:val="20"/>
                <w:szCs w:val="20"/>
              </w:rPr>
              <w:t xml:space="preserve"> conversation about mental health and reduce the stigma that surrounds it. Contact Courtney Armstrong with </w:t>
            </w:r>
            <w:proofErr w:type="spellStart"/>
            <w:r>
              <w:rPr>
                <w:rFonts w:ascii="Arial" w:eastAsia="Arial" w:hAnsi="Arial" w:cs="Arial"/>
                <w:color w:val="222222"/>
                <w:sz w:val="20"/>
                <w:szCs w:val="20"/>
              </w:rPr>
              <w:t>Kadlec</w:t>
            </w:r>
            <w:proofErr w:type="spellEnd"/>
            <w:r>
              <w:rPr>
                <w:rFonts w:ascii="Arial" w:eastAsia="Arial" w:hAnsi="Arial" w:cs="Arial"/>
                <w:color w:val="222222"/>
                <w:sz w:val="20"/>
                <w:szCs w:val="20"/>
              </w:rPr>
              <w:t xml:space="preserve"> Community Health if you are interested in learning more about utilizing this resource. </w:t>
            </w:r>
            <w:r>
              <w:rPr>
                <w:rFonts w:ascii="Arial" w:eastAsia="Arial" w:hAnsi="Arial" w:cs="Arial"/>
                <w:color w:val="1155CC"/>
                <w:sz w:val="20"/>
                <w:szCs w:val="20"/>
              </w:rPr>
              <w:t>courtney_armstrong@kadlec.org</w:t>
            </w:r>
          </w:p>
          <w:p w:rsidR="001B4EDB" w:rsidRDefault="0008248F">
            <w:pPr>
              <w:shd w:val="clear" w:color="auto" w:fill="FFFFFF"/>
              <w:spacing w:after="0" w:line="240" w:lineRule="auto"/>
              <w:rPr>
                <w:rFonts w:ascii="Arial" w:eastAsia="Arial" w:hAnsi="Arial" w:cs="Arial"/>
                <w:color w:val="222222"/>
                <w:sz w:val="20"/>
                <w:szCs w:val="20"/>
              </w:rPr>
            </w:pPr>
            <w:r>
              <w:rPr>
                <w:rFonts w:ascii="Arial" w:eastAsia="Arial" w:hAnsi="Arial" w:cs="Arial"/>
                <w:color w:val="222222"/>
                <w:sz w:val="20"/>
                <w:szCs w:val="20"/>
              </w:rPr>
              <w:t xml:space="preserve"> </w:t>
            </w:r>
          </w:p>
          <w:p w:rsidR="001B4EDB" w:rsidRDefault="0008248F">
            <w:pPr>
              <w:shd w:val="clear" w:color="auto" w:fill="FFFFFF"/>
              <w:spacing w:after="0" w:line="240" w:lineRule="auto"/>
              <w:rPr>
                <w:rFonts w:ascii="Arial" w:eastAsia="Arial" w:hAnsi="Arial" w:cs="Arial"/>
                <w:color w:val="222222"/>
                <w:sz w:val="20"/>
                <w:szCs w:val="20"/>
              </w:rPr>
            </w:pPr>
            <w:r>
              <w:rPr>
                <w:rFonts w:ascii="Arial" w:eastAsia="Arial" w:hAnsi="Arial" w:cs="Arial"/>
                <w:noProof/>
                <w:color w:val="222222"/>
                <w:sz w:val="20"/>
                <w:szCs w:val="20"/>
              </w:rPr>
              <w:drawing>
                <wp:inline distT="114300" distB="114300" distL="114300" distR="114300">
                  <wp:extent cx="1228725" cy="203200"/>
                  <wp:effectExtent l="0" t="0" r="0" b="0"/>
                  <wp:docPr id="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1228725" cy="203200"/>
                          </a:xfrm>
                          <a:prstGeom prst="rect">
                            <a:avLst/>
                          </a:prstGeom>
                          <a:ln/>
                        </pic:spPr>
                      </pic:pic>
                    </a:graphicData>
                  </a:graphic>
                </wp:inline>
              </w:drawing>
            </w:r>
          </w:p>
          <w:p w:rsidR="001B4EDB" w:rsidRDefault="001B4EDB">
            <w:pPr>
              <w:spacing w:after="0" w:line="240" w:lineRule="auto"/>
              <w:rPr>
                <w:sz w:val="20"/>
                <w:szCs w:val="20"/>
              </w:rPr>
            </w:pPr>
          </w:p>
        </w:tc>
        <w:tc>
          <w:tcPr>
            <w:tcW w:w="2198" w:type="dxa"/>
            <w:tcBorders>
              <w:top w:val="nil"/>
              <w:left w:val="nil"/>
              <w:bottom w:val="nil"/>
              <w:right w:val="single" w:sz="4" w:space="0" w:color="202124"/>
            </w:tcBorders>
            <w:shd w:val="clear" w:color="auto" w:fill="auto"/>
            <w:vAlign w:val="bottom"/>
          </w:tcPr>
          <w:p w:rsidR="001B4EDB" w:rsidRDefault="0008248F">
            <w:pPr>
              <w:spacing w:after="0" w:line="240" w:lineRule="auto"/>
            </w:pPr>
            <w:r>
              <w:t>18.</w:t>
            </w:r>
          </w:p>
          <w:p w:rsidR="001B4EDB" w:rsidRDefault="001B4EDB">
            <w:pPr>
              <w:spacing w:after="0" w:line="240" w:lineRule="auto"/>
              <w:rPr>
                <w:rFonts w:ascii="Arial" w:eastAsia="Arial" w:hAnsi="Arial" w:cs="Arial"/>
                <w:sz w:val="24"/>
                <w:szCs w:val="24"/>
                <w:highlight w:val="white"/>
              </w:rPr>
            </w:pPr>
          </w:p>
          <w:p w:rsidR="001B4EDB" w:rsidRDefault="0008248F">
            <w:pPr>
              <w:spacing w:after="0" w:line="240" w:lineRule="auto"/>
              <w:rPr>
                <w:color w:val="000000"/>
              </w:rPr>
            </w:pPr>
            <w:r>
              <w:rPr>
                <w:rFonts w:ascii="Arial" w:eastAsia="Arial" w:hAnsi="Arial" w:cs="Arial"/>
                <w:sz w:val="24"/>
                <w:szCs w:val="24"/>
                <w:highlight w:val="white"/>
              </w:rPr>
              <w:t>Connection to C</w:t>
            </w:r>
            <w:r>
              <w:rPr>
                <w:rFonts w:ascii="Arial" w:eastAsia="Arial" w:hAnsi="Arial" w:cs="Arial"/>
                <w:sz w:val="24"/>
                <w:szCs w:val="24"/>
                <w:highlight w:val="white"/>
              </w:rPr>
              <w:t xml:space="preserve">ommunity </w:t>
            </w:r>
            <w:hyperlink r:id="rId23">
              <w:r>
                <w:rPr>
                  <w:rFonts w:ascii="Arial" w:eastAsia="Arial" w:hAnsi="Arial" w:cs="Arial"/>
                  <w:color w:val="1155CC"/>
                  <w:sz w:val="24"/>
                  <w:szCs w:val="24"/>
                  <w:u w:val="single"/>
                </w:rPr>
                <w:t>The Importance of Community and Mental Health | NAMI: National Alliance on Mental Illness</w:t>
              </w:r>
            </w:hyperlink>
          </w:p>
        </w:tc>
        <w:tc>
          <w:tcPr>
            <w:tcW w:w="2198" w:type="dxa"/>
            <w:tcBorders>
              <w:left w:val="nil"/>
              <w:bottom w:val="nil"/>
              <w:right w:val="single" w:sz="4" w:space="0" w:color="202124"/>
            </w:tcBorders>
            <w:shd w:val="clear" w:color="auto" w:fill="auto"/>
            <w:vAlign w:val="bottom"/>
          </w:tcPr>
          <w:p w:rsidR="001B4EDB" w:rsidRDefault="001B4EDB">
            <w:pPr>
              <w:spacing w:after="0" w:line="240" w:lineRule="auto"/>
            </w:pPr>
          </w:p>
          <w:p w:rsidR="001B4EDB" w:rsidRDefault="001B4EDB">
            <w:pPr>
              <w:spacing w:after="0" w:line="240" w:lineRule="auto"/>
            </w:pPr>
          </w:p>
          <w:p w:rsidR="001B4EDB" w:rsidRDefault="001B4EDB">
            <w:pPr>
              <w:spacing w:after="0" w:line="240" w:lineRule="auto"/>
            </w:pPr>
          </w:p>
          <w:p w:rsidR="001B4EDB" w:rsidRDefault="0008248F">
            <w:pPr>
              <w:spacing w:after="0" w:line="240" w:lineRule="auto"/>
            </w:pPr>
            <w:r>
              <w:t xml:space="preserve"> </w:t>
            </w:r>
          </w:p>
          <w:p w:rsidR="001B4EDB" w:rsidRDefault="001B4EDB">
            <w:pPr>
              <w:spacing w:after="0" w:line="240" w:lineRule="auto"/>
            </w:pPr>
          </w:p>
          <w:p w:rsidR="001B4EDB" w:rsidRDefault="0008248F">
            <w:pPr>
              <w:spacing w:after="0" w:line="240" w:lineRule="auto"/>
            </w:pPr>
            <w:r>
              <w:t>19.</w:t>
            </w:r>
          </w:p>
          <w:p w:rsidR="001B4EDB" w:rsidRDefault="001B4EDB">
            <w:pPr>
              <w:spacing w:after="0" w:line="240" w:lineRule="auto"/>
            </w:pPr>
          </w:p>
          <w:p w:rsidR="001B4EDB" w:rsidRDefault="0008248F">
            <w:pPr>
              <w:spacing w:after="0" w:line="240" w:lineRule="auto"/>
            </w:pPr>
            <w:r>
              <w:t xml:space="preserve">The concept of mindfulness is simple.  This ancient practice is about being completely aware of </w:t>
            </w:r>
            <w:proofErr w:type="gramStart"/>
            <w:r>
              <w:t>what’s</w:t>
            </w:r>
            <w:proofErr w:type="gramEnd"/>
            <w:r>
              <w:t xml:space="preserve"> happening in the present- of all that’s going on inside and all that’s happening around you.  It means not living your life on “auto pilot.”  Becoming a </w:t>
            </w:r>
            <w:r>
              <w:t>more mindful person requires commitment and practice.  Here are some tips to help you get started.</w:t>
            </w:r>
          </w:p>
        </w:tc>
        <w:tc>
          <w:tcPr>
            <w:tcW w:w="2198" w:type="dxa"/>
            <w:tcBorders>
              <w:top w:val="single" w:sz="8" w:space="0" w:color="000000"/>
              <w:left w:val="single" w:sz="4" w:space="0" w:color="202124"/>
              <w:bottom w:val="nil"/>
              <w:right w:val="single" w:sz="4" w:space="0" w:color="202124"/>
            </w:tcBorders>
            <w:shd w:val="clear" w:color="auto" w:fill="auto"/>
            <w:vAlign w:val="bottom"/>
          </w:tcPr>
          <w:p w:rsidR="001B4EDB" w:rsidRDefault="0008248F">
            <w:pPr>
              <w:spacing w:after="0" w:line="240" w:lineRule="auto"/>
            </w:pPr>
            <w:r>
              <w:t>20.</w:t>
            </w:r>
          </w:p>
          <w:p w:rsidR="001B4EDB" w:rsidRDefault="001B4EDB">
            <w:pPr>
              <w:spacing w:after="0" w:line="240" w:lineRule="auto"/>
            </w:pPr>
          </w:p>
          <w:p w:rsidR="001B4EDB" w:rsidRDefault="0008248F">
            <w:pPr>
              <w:spacing w:after="0" w:line="240" w:lineRule="auto"/>
              <w:rPr>
                <w:b/>
                <w:highlight w:val="green"/>
              </w:rPr>
            </w:pPr>
            <w:proofErr w:type="spellStart"/>
            <w:r>
              <w:rPr>
                <w:b/>
                <w:highlight w:val="green"/>
              </w:rPr>
              <w:t>Sucicide</w:t>
            </w:r>
            <w:proofErr w:type="spellEnd"/>
            <w:r>
              <w:rPr>
                <w:b/>
                <w:highlight w:val="green"/>
              </w:rPr>
              <w:t xml:space="preserve"> Prevention Coalition - Kickball fundraiser </w:t>
            </w:r>
          </w:p>
          <w:p w:rsidR="001B4EDB" w:rsidRDefault="001B4EDB">
            <w:pPr>
              <w:spacing w:after="0" w:line="240" w:lineRule="auto"/>
            </w:pPr>
          </w:p>
          <w:p w:rsidR="001B4EDB" w:rsidRDefault="001B4EDB">
            <w:pPr>
              <w:spacing w:after="0" w:line="240" w:lineRule="auto"/>
            </w:pPr>
          </w:p>
          <w:p w:rsidR="001B4EDB" w:rsidRDefault="001B4EDB">
            <w:pPr>
              <w:spacing w:after="0" w:line="240" w:lineRule="auto"/>
            </w:pPr>
          </w:p>
          <w:p w:rsidR="001B4EDB" w:rsidRDefault="0008248F">
            <w:pPr>
              <w:spacing w:after="0" w:line="240" w:lineRule="auto"/>
            </w:pPr>
            <w:r>
              <w:t>Studies show, keeping a gratitude and achievement Journal can lower stress</w:t>
            </w:r>
            <w:proofErr w:type="gramStart"/>
            <w:r>
              <w:t>,  improve</w:t>
            </w:r>
            <w:proofErr w:type="gramEnd"/>
            <w:r>
              <w:t xml:space="preserve"> sleep, and </w:t>
            </w:r>
            <w:r>
              <w:t>lower your risk of heart disease. So, if you feel thankful, write it down, it’s a good mood booster.(Harvard Health)</w:t>
            </w:r>
          </w:p>
          <w:p w:rsidR="001B4EDB" w:rsidRDefault="001B4EDB">
            <w:pPr>
              <w:spacing w:after="0" w:line="240" w:lineRule="auto"/>
            </w:pPr>
          </w:p>
          <w:p w:rsidR="001B4EDB" w:rsidRDefault="001B4EDB">
            <w:pPr>
              <w:spacing w:after="0" w:line="240" w:lineRule="auto"/>
              <w:rPr>
                <w:b/>
              </w:rPr>
            </w:pPr>
          </w:p>
          <w:p w:rsidR="001B4EDB" w:rsidRDefault="0008248F">
            <w:pPr>
              <w:spacing w:after="0" w:line="240" w:lineRule="auto"/>
              <w:rPr>
                <w:b/>
                <w:highlight w:val="green"/>
              </w:rPr>
            </w:pPr>
            <w:r>
              <w:rPr>
                <w:b/>
                <w:highlight w:val="green"/>
              </w:rPr>
              <w:t>TCCH Community Resource Fair</w:t>
            </w:r>
          </w:p>
          <w:p w:rsidR="001B4EDB" w:rsidRDefault="0008248F">
            <w:pPr>
              <w:spacing w:after="0" w:line="240" w:lineRule="auto"/>
              <w:rPr>
                <w:b/>
                <w:highlight w:val="green"/>
              </w:rPr>
            </w:pPr>
            <w:r>
              <w:rPr>
                <w:b/>
                <w:highlight w:val="green"/>
              </w:rPr>
              <w:t>715 W. Court Street</w:t>
            </w:r>
          </w:p>
          <w:p w:rsidR="001B4EDB" w:rsidRDefault="0008248F">
            <w:pPr>
              <w:spacing w:after="0" w:line="240" w:lineRule="auto"/>
              <w:rPr>
                <w:b/>
                <w:highlight w:val="green"/>
              </w:rPr>
            </w:pPr>
            <w:r>
              <w:rPr>
                <w:b/>
                <w:highlight w:val="green"/>
              </w:rPr>
              <w:t xml:space="preserve">Pasco </w:t>
            </w:r>
          </w:p>
          <w:p w:rsidR="001B4EDB" w:rsidRDefault="0008248F">
            <w:pPr>
              <w:spacing w:after="0" w:line="240" w:lineRule="auto"/>
              <w:rPr>
                <w:b/>
                <w:highlight w:val="green"/>
              </w:rPr>
            </w:pPr>
            <w:r>
              <w:rPr>
                <w:b/>
                <w:highlight w:val="green"/>
              </w:rPr>
              <w:t>10:00 am- 2:00 pm</w:t>
            </w:r>
          </w:p>
        </w:tc>
      </w:tr>
      <w:tr w:rsidR="001B4EDB">
        <w:trPr>
          <w:trHeight w:val="1110"/>
        </w:trPr>
        <w:tc>
          <w:tcPr>
            <w:tcW w:w="2198" w:type="dxa"/>
            <w:tcBorders>
              <w:top w:val="nil"/>
              <w:left w:val="single" w:sz="4" w:space="0" w:color="202124"/>
              <w:bottom w:val="nil"/>
              <w:right w:val="single" w:sz="4" w:space="0" w:color="202124"/>
            </w:tcBorders>
            <w:shd w:val="clear" w:color="auto" w:fill="auto"/>
            <w:vAlign w:val="center"/>
          </w:tcPr>
          <w:p w:rsidR="001B4EDB" w:rsidRDefault="0008248F">
            <w:pPr>
              <w:spacing w:after="0" w:line="240" w:lineRule="auto"/>
              <w:jc w:val="center"/>
              <w:rPr>
                <w:color w:val="000000"/>
              </w:rPr>
            </w:pPr>
            <w:r>
              <w:rPr>
                <w:color w:val="000000"/>
              </w:rPr>
              <w:t xml:space="preserve">  </w:t>
            </w:r>
          </w:p>
          <w:p w:rsidR="001B4EDB" w:rsidRDefault="001B4EDB">
            <w:pPr>
              <w:spacing w:after="0" w:line="240" w:lineRule="auto"/>
              <w:jc w:val="center"/>
            </w:pPr>
          </w:p>
          <w:p w:rsidR="001B4EDB" w:rsidRDefault="001B4EDB">
            <w:pPr>
              <w:spacing w:after="0" w:line="240" w:lineRule="auto"/>
            </w:pPr>
          </w:p>
        </w:tc>
        <w:tc>
          <w:tcPr>
            <w:tcW w:w="2198" w:type="dxa"/>
            <w:tcBorders>
              <w:top w:val="nil"/>
              <w:left w:val="nil"/>
              <w:bottom w:val="nil"/>
              <w:right w:val="single" w:sz="4" w:space="0" w:color="202124"/>
            </w:tcBorders>
            <w:shd w:val="clear" w:color="auto" w:fill="auto"/>
            <w:vAlign w:val="center"/>
          </w:tcPr>
          <w:p w:rsidR="001B4EDB" w:rsidRDefault="0008248F">
            <w:pPr>
              <w:spacing w:after="0" w:line="240" w:lineRule="auto"/>
              <w:jc w:val="center"/>
            </w:pPr>
            <w:r>
              <w:rPr>
                <w:noProof/>
              </w:rPr>
              <w:drawing>
                <wp:inline distT="114300" distB="114300" distL="114300" distR="114300">
                  <wp:extent cx="1228725" cy="711200"/>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1228725" cy="711200"/>
                          </a:xfrm>
                          <a:prstGeom prst="rect">
                            <a:avLst/>
                          </a:prstGeom>
                          <a:ln/>
                        </pic:spPr>
                      </pic:pic>
                    </a:graphicData>
                  </a:graphic>
                </wp:inline>
              </w:drawing>
            </w:r>
          </w:p>
          <w:p w:rsidR="001B4EDB" w:rsidRDefault="0008248F">
            <w:pPr>
              <w:spacing w:after="0" w:line="240" w:lineRule="auto"/>
              <w:jc w:val="center"/>
            </w:pPr>
            <w:r>
              <w:t xml:space="preserve">Visit: </w:t>
            </w:r>
            <w:hyperlink r:id="rId25">
              <w:r>
                <w:rPr>
                  <w:color w:val="1155CC"/>
                  <w:u w:val="single"/>
                </w:rPr>
                <w:t>Mindfulness for Adults | Greater Good In Education (berkeley.edu)</w:t>
              </w:r>
            </w:hyperlink>
            <w:r>
              <w:t xml:space="preserve"> </w:t>
            </w:r>
          </w:p>
        </w:tc>
        <w:tc>
          <w:tcPr>
            <w:tcW w:w="2198" w:type="dxa"/>
            <w:tcBorders>
              <w:top w:val="nil"/>
              <w:left w:val="nil"/>
              <w:bottom w:val="nil"/>
              <w:right w:val="single" w:sz="4" w:space="0" w:color="202124"/>
            </w:tcBorders>
            <w:shd w:val="clear" w:color="auto" w:fill="auto"/>
            <w:vAlign w:val="center"/>
          </w:tcPr>
          <w:p w:rsidR="001B4EDB" w:rsidRDefault="0008248F">
            <w:pPr>
              <w:spacing w:after="0" w:line="240" w:lineRule="auto"/>
              <w:jc w:val="center"/>
              <w:rPr>
                <w:color w:val="000000"/>
              </w:rPr>
            </w:pPr>
            <w:r>
              <w:rPr>
                <w:color w:val="000000"/>
              </w:rPr>
              <w:t> </w:t>
            </w:r>
          </w:p>
        </w:tc>
        <w:tc>
          <w:tcPr>
            <w:tcW w:w="2198" w:type="dxa"/>
            <w:tcBorders>
              <w:top w:val="nil"/>
              <w:left w:val="nil"/>
              <w:bottom w:val="nil"/>
              <w:right w:val="single" w:sz="4" w:space="0" w:color="202124"/>
            </w:tcBorders>
            <w:shd w:val="clear" w:color="auto" w:fill="auto"/>
            <w:vAlign w:val="center"/>
          </w:tcPr>
          <w:p w:rsidR="001B4EDB" w:rsidRDefault="0008248F">
            <w:pPr>
              <w:shd w:val="clear" w:color="auto" w:fill="FFFFFF"/>
              <w:spacing w:after="0" w:line="240" w:lineRule="auto"/>
              <w:jc w:val="center"/>
              <w:rPr>
                <w:rFonts w:ascii="Arial" w:eastAsia="Arial" w:hAnsi="Arial" w:cs="Arial"/>
                <w:color w:val="1155CC"/>
                <w:sz w:val="20"/>
                <w:szCs w:val="20"/>
                <w:highlight w:val="green"/>
                <w:u w:val="single"/>
              </w:rPr>
            </w:pPr>
            <w:r>
              <w:rPr>
                <w:rFonts w:ascii="Arial" w:eastAsia="Arial" w:hAnsi="Arial" w:cs="Arial"/>
                <w:color w:val="222222"/>
                <w:sz w:val="20"/>
                <w:szCs w:val="20"/>
                <w:highlight w:val="green"/>
              </w:rPr>
              <w:t xml:space="preserve">QPR training provided by </w:t>
            </w:r>
            <w:proofErr w:type="spellStart"/>
            <w:r>
              <w:rPr>
                <w:rFonts w:ascii="Arial" w:eastAsia="Arial" w:hAnsi="Arial" w:cs="Arial"/>
                <w:color w:val="222222"/>
                <w:sz w:val="20"/>
                <w:szCs w:val="20"/>
                <w:highlight w:val="green"/>
              </w:rPr>
              <w:t>Kadlec</w:t>
            </w:r>
            <w:proofErr w:type="spellEnd"/>
            <w:r>
              <w:rPr>
                <w:rFonts w:ascii="Arial" w:eastAsia="Arial" w:hAnsi="Arial" w:cs="Arial"/>
                <w:color w:val="222222"/>
                <w:sz w:val="20"/>
                <w:szCs w:val="20"/>
                <w:highlight w:val="green"/>
              </w:rPr>
              <w:t xml:space="preserve"> RMC on May 17</w:t>
            </w:r>
            <w:r>
              <w:rPr>
                <w:rFonts w:ascii="Arial" w:eastAsia="Arial" w:hAnsi="Arial" w:cs="Arial"/>
                <w:color w:val="222222"/>
                <w:sz w:val="20"/>
                <w:szCs w:val="20"/>
                <w:highlight w:val="green"/>
                <w:vertAlign w:val="superscript"/>
              </w:rPr>
              <w:t>th</w:t>
            </w:r>
            <w:r>
              <w:rPr>
                <w:rFonts w:ascii="Arial" w:eastAsia="Arial" w:hAnsi="Arial" w:cs="Arial"/>
                <w:color w:val="222222"/>
                <w:sz w:val="20"/>
                <w:szCs w:val="20"/>
                <w:highlight w:val="green"/>
              </w:rPr>
              <w:t xml:space="preserve">, details and registration found here: </w:t>
            </w:r>
            <w:hyperlink r:id="rId26">
              <w:r>
                <w:rPr>
                  <w:rFonts w:ascii="Arial" w:eastAsia="Arial" w:hAnsi="Arial" w:cs="Arial"/>
                  <w:color w:val="1155CC"/>
                  <w:sz w:val="20"/>
                  <w:szCs w:val="20"/>
                  <w:highlight w:val="green"/>
                  <w:u w:val="single"/>
                </w:rPr>
                <w:t>https://www.eventbrite.com/e/qpr-suicide-prevention-training-comprehensive-covering-youth-and-ad</w:t>
              </w:r>
              <w:r>
                <w:rPr>
                  <w:rFonts w:ascii="Arial" w:eastAsia="Arial" w:hAnsi="Arial" w:cs="Arial"/>
                  <w:color w:val="1155CC"/>
                  <w:sz w:val="20"/>
                  <w:szCs w:val="20"/>
                  <w:highlight w:val="green"/>
                  <w:u w:val="single"/>
                </w:rPr>
                <w:t>ults-tickets-601707913567?aff=ebdsoporgprofile</w:t>
              </w:r>
            </w:hyperlink>
          </w:p>
          <w:p w:rsidR="001B4EDB" w:rsidRDefault="0008248F">
            <w:pPr>
              <w:shd w:val="clear" w:color="auto" w:fill="FFFFFF"/>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 xml:space="preserve"> </w:t>
            </w:r>
          </w:p>
          <w:p w:rsidR="001B4EDB" w:rsidRDefault="001B4EDB">
            <w:pPr>
              <w:spacing w:after="0" w:line="240" w:lineRule="auto"/>
              <w:jc w:val="center"/>
              <w:rPr>
                <w:sz w:val="20"/>
                <w:szCs w:val="20"/>
              </w:rPr>
            </w:pPr>
          </w:p>
        </w:tc>
        <w:tc>
          <w:tcPr>
            <w:tcW w:w="2198" w:type="dxa"/>
            <w:tcBorders>
              <w:top w:val="nil"/>
              <w:left w:val="nil"/>
              <w:bottom w:val="nil"/>
              <w:right w:val="single" w:sz="4" w:space="0" w:color="202124"/>
            </w:tcBorders>
            <w:shd w:val="clear" w:color="auto" w:fill="auto"/>
            <w:vAlign w:val="center"/>
          </w:tcPr>
          <w:p w:rsidR="001B4EDB" w:rsidRDefault="001B4EDB">
            <w:pPr>
              <w:spacing w:after="0" w:line="240" w:lineRule="auto"/>
              <w:jc w:val="center"/>
              <w:rPr>
                <w:color w:val="000000"/>
              </w:rPr>
            </w:pPr>
          </w:p>
        </w:tc>
        <w:tc>
          <w:tcPr>
            <w:tcW w:w="2198" w:type="dxa"/>
            <w:tcBorders>
              <w:top w:val="nil"/>
              <w:left w:val="nil"/>
              <w:bottom w:val="nil"/>
              <w:right w:val="single" w:sz="4" w:space="0" w:color="202124"/>
            </w:tcBorders>
            <w:shd w:val="clear" w:color="auto" w:fill="auto"/>
            <w:vAlign w:val="center"/>
          </w:tcPr>
          <w:p w:rsidR="001B4EDB" w:rsidRDefault="0008248F">
            <w:pPr>
              <w:spacing w:after="0" w:line="240" w:lineRule="auto"/>
              <w:jc w:val="center"/>
              <w:rPr>
                <w:b/>
                <w:highlight w:val="green"/>
              </w:rPr>
            </w:pPr>
            <w:r>
              <w:rPr>
                <w:b/>
                <w:noProof/>
                <w:highlight w:val="green"/>
              </w:rPr>
              <w:drawing>
                <wp:inline distT="114300" distB="114300" distL="114300" distR="114300">
                  <wp:extent cx="1228725" cy="1028700"/>
                  <wp:effectExtent l="0" t="0" r="0" b="0"/>
                  <wp:docPr id="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1228725" cy="1028700"/>
                          </a:xfrm>
                          <a:prstGeom prst="rect">
                            <a:avLst/>
                          </a:prstGeom>
                          <a:ln/>
                        </pic:spPr>
                      </pic:pic>
                    </a:graphicData>
                  </a:graphic>
                </wp:inline>
              </w:drawing>
            </w:r>
          </w:p>
          <w:p w:rsidR="001B4EDB" w:rsidRDefault="001B4EDB">
            <w:pPr>
              <w:spacing w:after="0" w:line="240" w:lineRule="auto"/>
              <w:jc w:val="center"/>
              <w:rPr>
                <w:b/>
                <w:highlight w:val="green"/>
              </w:rPr>
            </w:pPr>
          </w:p>
          <w:p w:rsidR="001B4EDB" w:rsidRDefault="001B4EDB">
            <w:pPr>
              <w:spacing w:after="0" w:line="240" w:lineRule="auto"/>
              <w:jc w:val="center"/>
              <w:rPr>
                <w:b/>
                <w:highlight w:val="green"/>
              </w:rPr>
            </w:pPr>
          </w:p>
          <w:p w:rsidR="001B4EDB" w:rsidRDefault="001B4EDB">
            <w:pPr>
              <w:spacing w:after="0" w:line="240" w:lineRule="auto"/>
              <w:jc w:val="center"/>
              <w:rPr>
                <w:b/>
                <w:highlight w:val="green"/>
              </w:rPr>
            </w:pPr>
          </w:p>
          <w:p w:rsidR="001B4EDB" w:rsidRDefault="0008248F">
            <w:pPr>
              <w:spacing w:after="0" w:line="240" w:lineRule="auto"/>
              <w:jc w:val="center"/>
              <w:rPr>
                <w:b/>
                <w:highlight w:val="green"/>
              </w:rPr>
            </w:pPr>
            <w:r>
              <w:rPr>
                <w:b/>
                <w:highlight w:val="green"/>
              </w:rPr>
              <w:t>Mental Health Shirt Friday!</w:t>
            </w:r>
          </w:p>
        </w:tc>
        <w:tc>
          <w:tcPr>
            <w:tcW w:w="2198" w:type="dxa"/>
            <w:tcBorders>
              <w:top w:val="nil"/>
              <w:left w:val="nil"/>
              <w:bottom w:val="nil"/>
              <w:right w:val="single" w:sz="4" w:space="0" w:color="202124"/>
            </w:tcBorders>
            <w:shd w:val="clear" w:color="auto" w:fill="auto"/>
            <w:vAlign w:val="center"/>
          </w:tcPr>
          <w:p w:rsidR="001B4EDB" w:rsidRDefault="001B4EDB">
            <w:pPr>
              <w:spacing w:after="0" w:line="240" w:lineRule="auto"/>
              <w:jc w:val="center"/>
              <w:rPr>
                <w:color w:val="000000"/>
              </w:rPr>
            </w:pPr>
          </w:p>
        </w:tc>
      </w:tr>
      <w:tr w:rsidR="001B4EDB">
        <w:trPr>
          <w:trHeight w:val="300"/>
        </w:trPr>
        <w:tc>
          <w:tcPr>
            <w:tcW w:w="2198" w:type="dxa"/>
            <w:tcBorders>
              <w:top w:val="single" w:sz="4" w:space="0" w:color="202124"/>
              <w:left w:val="single" w:sz="4" w:space="0" w:color="202124"/>
              <w:bottom w:val="nil"/>
              <w:right w:val="single" w:sz="4" w:space="0" w:color="202124"/>
            </w:tcBorders>
            <w:shd w:val="clear" w:color="auto" w:fill="auto"/>
            <w:vAlign w:val="bottom"/>
          </w:tcPr>
          <w:p w:rsidR="001B4EDB" w:rsidRDefault="0008248F">
            <w:pPr>
              <w:spacing w:after="0" w:line="240" w:lineRule="auto"/>
            </w:pPr>
            <w:r>
              <w:t>21.</w:t>
            </w:r>
          </w:p>
        </w:tc>
        <w:tc>
          <w:tcPr>
            <w:tcW w:w="2198" w:type="dxa"/>
            <w:tcBorders>
              <w:top w:val="single" w:sz="4" w:space="0" w:color="202124"/>
              <w:left w:val="nil"/>
              <w:bottom w:val="nil"/>
              <w:right w:val="single" w:sz="4" w:space="0" w:color="202124"/>
            </w:tcBorders>
            <w:shd w:val="clear" w:color="auto" w:fill="auto"/>
            <w:vAlign w:val="bottom"/>
          </w:tcPr>
          <w:p w:rsidR="001B4EDB" w:rsidRDefault="0008248F">
            <w:pPr>
              <w:spacing w:after="0" w:line="240" w:lineRule="auto"/>
              <w:rPr>
                <w:color w:val="000000"/>
              </w:rPr>
            </w:pPr>
            <w:r>
              <w:t>22. Why is mindfulness important?  Mindfulness practices can help us to increase our ability to regulate emotions, decrease stress, anxiety and depression.  It can also help us to focus our attention, as well as to observe our thoughts and feelings without</w:t>
            </w:r>
            <w:r>
              <w:t xml:space="preserve"> judgment.  As we become </w:t>
            </w:r>
            <w:proofErr w:type="gramStart"/>
            <w:r>
              <w:t>more present</w:t>
            </w:r>
            <w:proofErr w:type="gramEnd"/>
            <w:r>
              <w:t xml:space="preserve"> in our lives and in relation to others, it can help us to make better decisions, to manage our emotions and to be more fully engaged in life. #</w:t>
            </w:r>
            <w:proofErr w:type="spellStart"/>
            <w:r>
              <w:t>MindfulMeditation</w:t>
            </w:r>
            <w:proofErr w:type="spellEnd"/>
            <w:r>
              <w:t xml:space="preserve"> </w:t>
            </w:r>
            <w:r>
              <w:rPr>
                <w:noProof/>
              </w:rPr>
              <w:drawing>
                <wp:inline distT="114300" distB="114300" distL="114300" distR="114300">
                  <wp:extent cx="1228725" cy="82550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1228725" cy="825500"/>
                          </a:xfrm>
                          <a:prstGeom prst="rect">
                            <a:avLst/>
                          </a:prstGeom>
                          <a:ln/>
                        </pic:spPr>
                      </pic:pic>
                    </a:graphicData>
                  </a:graphic>
                </wp:inline>
              </w:drawing>
            </w:r>
          </w:p>
        </w:tc>
        <w:tc>
          <w:tcPr>
            <w:tcW w:w="2198" w:type="dxa"/>
            <w:tcBorders>
              <w:top w:val="single" w:sz="4" w:space="0" w:color="202124"/>
              <w:left w:val="nil"/>
              <w:bottom w:val="nil"/>
              <w:right w:val="single" w:sz="4" w:space="0" w:color="202124"/>
            </w:tcBorders>
            <w:shd w:val="clear" w:color="auto" w:fill="auto"/>
            <w:vAlign w:val="bottom"/>
          </w:tcPr>
          <w:p w:rsidR="001B4EDB" w:rsidRDefault="0008248F">
            <w:pPr>
              <w:spacing w:after="0" w:line="240" w:lineRule="auto"/>
            </w:pPr>
            <w:r>
              <w:rPr>
                <w:color w:val="000000"/>
              </w:rPr>
              <w:t>2</w:t>
            </w:r>
            <w:r>
              <w:t xml:space="preserve">3. Our lives are often busy and full of stress day in </w:t>
            </w:r>
            <w:r>
              <w:t xml:space="preserve">and day out. If </w:t>
            </w:r>
            <w:proofErr w:type="gramStart"/>
            <w:r>
              <w:t>you’ve</w:t>
            </w:r>
            <w:proofErr w:type="gramEnd"/>
            <w:r>
              <w:t xml:space="preserve"> ever experienced times of high anxiety, you know how much it can affect not only your physical health, but also your mental health. Finding ways to keep yourself calm and relaxed can help keep stress from taking over your life.</w:t>
            </w:r>
          </w:p>
          <w:p w:rsidR="001B4EDB" w:rsidRDefault="0008248F">
            <w:r>
              <w:t>5 Hab</w:t>
            </w:r>
            <w:r>
              <w:t>its to Help Improve Your Mental Health</w:t>
            </w:r>
          </w:p>
          <w:p w:rsidR="001B4EDB" w:rsidRDefault="0008248F">
            <w:pPr>
              <w:numPr>
                <w:ilvl w:val="0"/>
                <w:numId w:val="1"/>
              </w:numPr>
              <w:spacing w:after="0"/>
            </w:pPr>
            <w:r>
              <w:t>Get plenty of sleep.</w:t>
            </w:r>
          </w:p>
          <w:p w:rsidR="001B4EDB" w:rsidRDefault="0008248F">
            <w:pPr>
              <w:numPr>
                <w:ilvl w:val="0"/>
                <w:numId w:val="1"/>
              </w:numPr>
              <w:spacing w:after="0"/>
            </w:pPr>
            <w:r>
              <w:t>Eat healthy and exercise.</w:t>
            </w:r>
          </w:p>
          <w:p w:rsidR="001B4EDB" w:rsidRDefault="0008248F">
            <w:pPr>
              <w:numPr>
                <w:ilvl w:val="0"/>
                <w:numId w:val="1"/>
              </w:numPr>
              <w:spacing w:after="0"/>
            </w:pPr>
            <w:r>
              <w:t>Find a connection with others.</w:t>
            </w:r>
          </w:p>
          <w:p w:rsidR="001B4EDB" w:rsidRDefault="0008248F">
            <w:pPr>
              <w:numPr>
                <w:ilvl w:val="0"/>
                <w:numId w:val="1"/>
              </w:numPr>
              <w:spacing w:after="0"/>
            </w:pPr>
            <w:r>
              <w:t>Relaxation techniques.</w:t>
            </w:r>
          </w:p>
          <w:p w:rsidR="001B4EDB" w:rsidRDefault="0008248F">
            <w:pPr>
              <w:numPr>
                <w:ilvl w:val="0"/>
                <w:numId w:val="1"/>
              </w:numPr>
            </w:pPr>
            <w:r>
              <w:t>Practice gratitude and stay positive.</w:t>
            </w:r>
          </w:p>
          <w:p w:rsidR="001B4EDB" w:rsidRDefault="0008248F">
            <w:hyperlink r:id="rId29">
              <w:r>
                <w:rPr>
                  <w:color w:val="0563C1"/>
                  <w:u w:val="single"/>
                </w:rPr>
                <w:t>5 Habits to Help Improve Your Mental Health: Carolina Wellness Psychiatry, PLLC: Psychiatrists</w:t>
              </w:r>
            </w:hyperlink>
          </w:p>
          <w:p w:rsidR="001B4EDB" w:rsidRDefault="001B4EDB">
            <w:pPr>
              <w:spacing w:after="0" w:line="240" w:lineRule="auto"/>
            </w:pPr>
          </w:p>
        </w:tc>
        <w:tc>
          <w:tcPr>
            <w:tcW w:w="2198" w:type="dxa"/>
            <w:tcBorders>
              <w:top w:val="single" w:sz="4" w:space="0" w:color="202124"/>
              <w:left w:val="nil"/>
              <w:bottom w:val="nil"/>
              <w:right w:val="single" w:sz="4" w:space="0" w:color="202124"/>
            </w:tcBorders>
            <w:shd w:val="clear" w:color="auto" w:fill="auto"/>
            <w:vAlign w:val="bottom"/>
          </w:tcPr>
          <w:p w:rsidR="001B4EDB" w:rsidRDefault="0008248F">
            <w:pPr>
              <w:spacing w:after="0" w:line="240" w:lineRule="auto"/>
            </w:pPr>
            <w:r>
              <w:rPr>
                <w:color w:val="000000"/>
              </w:rPr>
              <w:t>2</w:t>
            </w:r>
            <w:r>
              <w:t>4.</w:t>
            </w:r>
          </w:p>
          <w:p w:rsidR="001B4EDB" w:rsidRDefault="0008248F">
            <w:pPr>
              <w:shd w:val="clear" w:color="auto" w:fill="FFFFFF"/>
              <w:spacing w:after="0" w:line="240" w:lineRule="auto"/>
              <w:rPr>
                <w:rFonts w:ascii="Arial" w:eastAsia="Arial" w:hAnsi="Arial" w:cs="Arial"/>
                <w:color w:val="222222"/>
              </w:rPr>
            </w:pPr>
            <w:r>
              <w:rPr>
                <w:rFonts w:ascii="Arial" w:eastAsia="Arial" w:hAnsi="Arial" w:cs="Arial"/>
                <w:color w:val="222222"/>
              </w:rPr>
              <w:t>Visit us and other organizations tomorrow as we celebrate Mental Health Awareness Month at the first Live @ 5 of the year! Grab some food, listen to music, and learn about the local resources available to help you prioritize your mental wellness.</w:t>
            </w:r>
          </w:p>
          <w:p w:rsidR="001B4EDB" w:rsidRDefault="0008248F">
            <w:pPr>
              <w:shd w:val="clear" w:color="auto" w:fill="FFFFFF"/>
              <w:spacing w:after="0" w:line="240" w:lineRule="auto"/>
              <w:rPr>
                <w:rFonts w:ascii="Arial" w:eastAsia="Arial" w:hAnsi="Arial" w:cs="Arial"/>
                <w:color w:val="222222"/>
              </w:rPr>
            </w:pPr>
            <w:r>
              <w:rPr>
                <w:rFonts w:ascii="Arial" w:eastAsia="Arial" w:hAnsi="Arial" w:cs="Arial"/>
                <w:color w:val="222222"/>
              </w:rPr>
              <w:t xml:space="preserve"> </w:t>
            </w:r>
          </w:p>
          <w:p w:rsidR="001B4EDB" w:rsidRDefault="0008248F">
            <w:pPr>
              <w:spacing w:after="0" w:line="240" w:lineRule="auto"/>
              <w:rPr>
                <w:highlight w:val="yellow"/>
              </w:rPr>
            </w:pPr>
            <w:r>
              <w:rPr>
                <w:highlight w:val="yellow"/>
              </w:rPr>
              <w:t>(Attach</w:t>
            </w:r>
            <w:r>
              <w:rPr>
                <w:highlight w:val="yellow"/>
              </w:rPr>
              <w:t xml:space="preserve"> flier when ready) </w:t>
            </w:r>
          </w:p>
        </w:tc>
        <w:tc>
          <w:tcPr>
            <w:tcW w:w="2198" w:type="dxa"/>
            <w:tcBorders>
              <w:top w:val="single" w:sz="4" w:space="0" w:color="202124"/>
              <w:left w:val="nil"/>
              <w:bottom w:val="nil"/>
              <w:right w:val="single" w:sz="4" w:space="0" w:color="202124"/>
            </w:tcBorders>
            <w:shd w:val="clear" w:color="auto" w:fill="auto"/>
            <w:vAlign w:val="bottom"/>
          </w:tcPr>
          <w:p w:rsidR="001B4EDB" w:rsidRDefault="001B4EDB">
            <w:pPr>
              <w:spacing w:after="0" w:line="240" w:lineRule="auto"/>
            </w:pPr>
          </w:p>
          <w:p w:rsidR="001B4EDB" w:rsidRDefault="001B4EDB">
            <w:pPr>
              <w:spacing w:after="0" w:line="240" w:lineRule="auto"/>
            </w:pPr>
          </w:p>
          <w:p w:rsidR="001B4EDB" w:rsidRDefault="0008248F">
            <w:pPr>
              <w:spacing w:after="0" w:line="240" w:lineRule="auto"/>
            </w:pPr>
            <w:r>
              <w:rPr>
                <w:color w:val="000000"/>
              </w:rPr>
              <w:t>2</w:t>
            </w:r>
            <w:r>
              <w:t xml:space="preserve">5. </w:t>
            </w:r>
          </w:p>
          <w:p w:rsidR="001B4EDB" w:rsidRDefault="0008248F">
            <w:pPr>
              <w:spacing w:after="0" w:line="240" w:lineRule="auto"/>
              <w:rPr>
                <w:color w:val="000000"/>
              </w:rPr>
            </w:pPr>
            <w:r>
              <w:rPr>
                <w:rFonts w:ascii="Arial" w:eastAsia="Arial" w:hAnsi="Arial" w:cs="Arial"/>
                <w:sz w:val="24"/>
                <w:szCs w:val="24"/>
                <w:highlight w:val="white"/>
              </w:rPr>
              <w:t xml:space="preserve">Positive Mindset </w:t>
            </w:r>
            <w:hyperlink r:id="rId30">
              <w:r>
                <w:rPr>
                  <w:rFonts w:ascii="Arial" w:eastAsia="Arial" w:hAnsi="Arial" w:cs="Arial"/>
                  <w:color w:val="1155CC"/>
                  <w:sz w:val="24"/>
                  <w:szCs w:val="24"/>
                  <w:u w:val="single"/>
                </w:rPr>
                <w:t>Positive Mindset: How to Develop a Positive Mental Attitude (positivepsychology.com)</w:t>
              </w:r>
            </w:hyperlink>
          </w:p>
        </w:tc>
        <w:tc>
          <w:tcPr>
            <w:tcW w:w="2198" w:type="dxa"/>
            <w:tcBorders>
              <w:top w:val="single" w:sz="4" w:space="0" w:color="202124"/>
              <w:left w:val="nil"/>
              <w:bottom w:val="nil"/>
              <w:right w:val="single" w:sz="4" w:space="0" w:color="202124"/>
            </w:tcBorders>
            <w:shd w:val="clear" w:color="auto" w:fill="auto"/>
            <w:vAlign w:val="bottom"/>
          </w:tcPr>
          <w:p w:rsidR="001B4EDB" w:rsidRDefault="001B4EDB">
            <w:pPr>
              <w:spacing w:after="0" w:line="240" w:lineRule="auto"/>
            </w:pPr>
          </w:p>
          <w:p w:rsidR="001B4EDB" w:rsidRDefault="001B4EDB">
            <w:pPr>
              <w:spacing w:after="0" w:line="240" w:lineRule="auto"/>
            </w:pPr>
          </w:p>
          <w:p w:rsidR="001B4EDB" w:rsidRDefault="001B4EDB">
            <w:pPr>
              <w:spacing w:after="0" w:line="240" w:lineRule="auto"/>
            </w:pPr>
          </w:p>
          <w:p w:rsidR="001B4EDB" w:rsidRDefault="001B4EDB">
            <w:pPr>
              <w:spacing w:after="0" w:line="240" w:lineRule="auto"/>
            </w:pPr>
          </w:p>
          <w:p w:rsidR="001B4EDB" w:rsidRDefault="0008248F">
            <w:pPr>
              <w:spacing w:after="0" w:line="240" w:lineRule="auto"/>
            </w:pPr>
            <w:r>
              <w:rPr>
                <w:color w:val="000000"/>
              </w:rPr>
              <w:t>2</w:t>
            </w:r>
            <w:r>
              <w:t>6.</w:t>
            </w:r>
          </w:p>
          <w:p w:rsidR="001B4EDB" w:rsidRDefault="001B4EDB">
            <w:pPr>
              <w:spacing w:after="0" w:line="240" w:lineRule="auto"/>
            </w:pPr>
          </w:p>
          <w:p w:rsidR="001B4EDB" w:rsidRDefault="0008248F">
            <w:pPr>
              <w:spacing w:after="0" w:line="240" w:lineRule="auto"/>
            </w:pPr>
            <w:r>
              <w:t>To fit everything into our day, we often sacrifice</w:t>
            </w:r>
            <w:r>
              <w:t xml:space="preserve"> sleep.  </w:t>
            </w:r>
            <w:proofErr w:type="gramStart"/>
            <w:r>
              <w:t>But</w:t>
            </w:r>
            <w:proofErr w:type="gramEnd"/>
            <w:r>
              <w:t xml:space="preserve"> sleep affects both mental and physical health.  </w:t>
            </w:r>
            <w:proofErr w:type="gramStart"/>
            <w:r>
              <w:t>It’s</w:t>
            </w:r>
            <w:proofErr w:type="gramEnd"/>
            <w:r>
              <w:t xml:space="preserve"> vital to your well-being.  When </w:t>
            </w:r>
            <w:proofErr w:type="gramStart"/>
            <w:r>
              <w:t>you’re</w:t>
            </w:r>
            <w:proofErr w:type="gramEnd"/>
            <w:r>
              <w:t xml:space="preserve"> tired, you can’t function at your best.  Sleep helps you think more clearly, have quicker reflexes and focus better.  Take steps to make sure you regul</w:t>
            </w:r>
            <w:r>
              <w:t>arly get a good night’s sleep.</w:t>
            </w:r>
          </w:p>
          <w:p w:rsidR="001B4EDB" w:rsidRDefault="001B4EDB">
            <w:pPr>
              <w:spacing w:after="0" w:line="240" w:lineRule="auto"/>
            </w:pPr>
          </w:p>
          <w:p w:rsidR="001B4EDB" w:rsidRDefault="0008248F">
            <w:pPr>
              <w:spacing w:after="0" w:line="240" w:lineRule="auto"/>
            </w:pPr>
            <w:r>
              <w:rPr>
                <w:noProof/>
              </w:rPr>
              <w:drawing>
                <wp:inline distT="114300" distB="114300" distL="114300" distR="114300">
                  <wp:extent cx="1228725" cy="1028700"/>
                  <wp:effectExtent l="0" t="0" r="0"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1228725" cy="1028700"/>
                          </a:xfrm>
                          <a:prstGeom prst="rect">
                            <a:avLst/>
                          </a:prstGeom>
                          <a:ln/>
                        </pic:spPr>
                      </pic:pic>
                    </a:graphicData>
                  </a:graphic>
                </wp:inline>
              </w:drawing>
            </w:r>
          </w:p>
          <w:p w:rsidR="001B4EDB" w:rsidRDefault="001B4EDB">
            <w:pPr>
              <w:spacing w:after="0" w:line="240" w:lineRule="auto"/>
            </w:pPr>
          </w:p>
          <w:p w:rsidR="001B4EDB" w:rsidRDefault="001B4EDB">
            <w:pPr>
              <w:spacing w:after="0" w:line="240" w:lineRule="auto"/>
            </w:pPr>
          </w:p>
          <w:p w:rsidR="001B4EDB" w:rsidRDefault="001B4EDB">
            <w:pPr>
              <w:spacing w:after="0" w:line="240" w:lineRule="auto"/>
            </w:pPr>
          </w:p>
          <w:p w:rsidR="001B4EDB" w:rsidRDefault="001B4EDB">
            <w:pPr>
              <w:spacing w:after="0" w:line="240" w:lineRule="auto"/>
            </w:pPr>
          </w:p>
          <w:p w:rsidR="001B4EDB" w:rsidRDefault="001B4EDB">
            <w:pPr>
              <w:spacing w:after="0" w:line="240" w:lineRule="auto"/>
            </w:pPr>
          </w:p>
          <w:p w:rsidR="001B4EDB" w:rsidRDefault="001B4EDB">
            <w:pPr>
              <w:spacing w:after="0" w:line="240" w:lineRule="auto"/>
            </w:pPr>
          </w:p>
          <w:p w:rsidR="001B4EDB" w:rsidRDefault="001B4EDB">
            <w:pPr>
              <w:spacing w:after="0" w:line="240" w:lineRule="auto"/>
            </w:pPr>
          </w:p>
          <w:p w:rsidR="001B4EDB" w:rsidRDefault="001B4EDB">
            <w:pPr>
              <w:spacing w:after="0" w:line="240" w:lineRule="auto"/>
            </w:pPr>
          </w:p>
          <w:p w:rsidR="001B4EDB" w:rsidRDefault="001B4EDB">
            <w:pPr>
              <w:spacing w:after="0" w:line="240" w:lineRule="auto"/>
            </w:pPr>
          </w:p>
          <w:p w:rsidR="001B4EDB" w:rsidRDefault="001B4EDB">
            <w:pPr>
              <w:spacing w:after="0" w:line="240" w:lineRule="auto"/>
            </w:pPr>
          </w:p>
          <w:p w:rsidR="001B4EDB" w:rsidRDefault="001B4EDB">
            <w:pPr>
              <w:spacing w:after="0" w:line="240" w:lineRule="auto"/>
            </w:pPr>
          </w:p>
        </w:tc>
        <w:tc>
          <w:tcPr>
            <w:tcW w:w="2198" w:type="dxa"/>
            <w:tcBorders>
              <w:top w:val="single" w:sz="4" w:space="0" w:color="202124"/>
              <w:left w:val="single" w:sz="4" w:space="0" w:color="202124"/>
              <w:bottom w:val="nil"/>
              <w:right w:val="single" w:sz="4" w:space="0" w:color="202124"/>
            </w:tcBorders>
            <w:shd w:val="clear" w:color="auto" w:fill="auto"/>
            <w:vAlign w:val="bottom"/>
          </w:tcPr>
          <w:p w:rsidR="001B4EDB" w:rsidRDefault="0008248F">
            <w:pPr>
              <w:spacing w:after="0" w:line="240" w:lineRule="auto"/>
              <w:rPr>
                <w:color w:val="000000"/>
                <w:sz w:val="14"/>
                <w:szCs w:val="14"/>
              </w:rPr>
            </w:pPr>
            <w:r>
              <w:rPr>
                <w:color w:val="000000"/>
              </w:rPr>
              <w:t>2</w:t>
            </w:r>
            <w:r>
              <w:t>7</w:t>
            </w:r>
            <w:proofErr w:type="gramStart"/>
            <w:r>
              <w:t>.</w:t>
            </w:r>
            <w:r>
              <w:rPr>
                <w:rFonts w:ascii="Arial" w:eastAsia="Arial" w:hAnsi="Arial" w:cs="Arial"/>
                <w:color w:val="0C3F52"/>
                <w:sz w:val="19"/>
                <w:szCs w:val="19"/>
                <w:highlight w:val="white"/>
              </w:rPr>
              <w:t>When</w:t>
            </w:r>
            <w:proofErr w:type="gramEnd"/>
            <w:r>
              <w:rPr>
                <w:rFonts w:ascii="Arial" w:eastAsia="Arial" w:hAnsi="Arial" w:cs="Arial"/>
                <w:color w:val="0C3F52"/>
                <w:sz w:val="19"/>
                <w:szCs w:val="19"/>
                <w:highlight w:val="white"/>
              </w:rPr>
              <w:t xml:space="preserve"> we take deep breaths, signals are sent to our brains, telling us to calm down and relax. These messages </w:t>
            </w:r>
            <w:proofErr w:type="gramStart"/>
            <w:r>
              <w:rPr>
                <w:rFonts w:ascii="Arial" w:eastAsia="Arial" w:hAnsi="Arial" w:cs="Arial"/>
                <w:color w:val="0C3F52"/>
                <w:sz w:val="19"/>
                <w:szCs w:val="19"/>
                <w:highlight w:val="white"/>
              </w:rPr>
              <w:t>are translated</w:t>
            </w:r>
            <w:proofErr w:type="gramEnd"/>
            <w:r>
              <w:rPr>
                <w:rFonts w:ascii="Arial" w:eastAsia="Arial" w:hAnsi="Arial" w:cs="Arial"/>
                <w:color w:val="0C3F52"/>
                <w:sz w:val="19"/>
                <w:szCs w:val="19"/>
                <w:highlight w:val="white"/>
              </w:rPr>
              <w:t xml:space="preserve"> throughout our bodies, reducing tension and relieving stress when we are anxious or feel overwhelmed. It is common to have an increa</w:t>
            </w:r>
            <w:r>
              <w:rPr>
                <w:rFonts w:ascii="Arial" w:eastAsia="Arial" w:hAnsi="Arial" w:cs="Arial"/>
                <w:color w:val="0C3F52"/>
                <w:sz w:val="19"/>
                <w:szCs w:val="19"/>
                <w:highlight w:val="white"/>
              </w:rPr>
              <w:t>sed heart rate, rapid breathing, and high blood pressure when we feel stressed. The practice of deep breathing decreases these symptoms, helping us to calm our minds and bodies.</w:t>
            </w:r>
            <w:r>
              <w:rPr>
                <w:rFonts w:ascii="Arial" w:eastAsia="Arial" w:hAnsi="Arial" w:cs="Arial"/>
                <w:noProof/>
                <w:color w:val="0C3F52"/>
                <w:sz w:val="19"/>
                <w:szCs w:val="19"/>
                <w:highlight w:val="white"/>
              </w:rPr>
              <w:drawing>
                <wp:inline distT="114300" distB="114300" distL="114300" distR="114300">
                  <wp:extent cx="1333500" cy="1663700"/>
                  <wp:effectExtent l="0" t="0" r="0" b="0"/>
                  <wp:docPr id="2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2"/>
                          <a:srcRect/>
                          <a:stretch>
                            <a:fillRect/>
                          </a:stretch>
                        </pic:blipFill>
                        <pic:spPr>
                          <a:xfrm>
                            <a:off x="0" y="0"/>
                            <a:ext cx="1333500" cy="1663700"/>
                          </a:xfrm>
                          <a:prstGeom prst="rect">
                            <a:avLst/>
                          </a:prstGeom>
                          <a:ln/>
                        </pic:spPr>
                      </pic:pic>
                    </a:graphicData>
                  </a:graphic>
                </wp:inline>
              </w:drawing>
            </w:r>
          </w:p>
        </w:tc>
      </w:tr>
      <w:tr w:rsidR="001B4EDB">
        <w:trPr>
          <w:trHeight w:val="1122"/>
        </w:trPr>
        <w:tc>
          <w:tcPr>
            <w:tcW w:w="2198" w:type="dxa"/>
            <w:tcBorders>
              <w:top w:val="nil"/>
              <w:left w:val="single" w:sz="4" w:space="0" w:color="202124"/>
              <w:bottom w:val="single" w:sz="4" w:space="0" w:color="202124"/>
              <w:right w:val="single" w:sz="4" w:space="0" w:color="202124"/>
            </w:tcBorders>
            <w:shd w:val="clear" w:color="auto" w:fill="auto"/>
            <w:vAlign w:val="center"/>
          </w:tcPr>
          <w:p w:rsidR="001B4EDB" w:rsidRDefault="0008248F">
            <w:pPr>
              <w:spacing w:after="0" w:line="240" w:lineRule="auto"/>
              <w:jc w:val="center"/>
              <w:rPr>
                <w:color w:val="000000"/>
              </w:rPr>
            </w:pPr>
            <w:r>
              <w:rPr>
                <w:noProof/>
              </w:rPr>
              <w:drawing>
                <wp:inline distT="114300" distB="114300" distL="114300" distR="114300">
                  <wp:extent cx="1228725" cy="1816100"/>
                  <wp:effectExtent l="0" t="0" r="0" b="0"/>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3"/>
                          <a:srcRect/>
                          <a:stretch>
                            <a:fillRect/>
                          </a:stretch>
                        </pic:blipFill>
                        <pic:spPr>
                          <a:xfrm>
                            <a:off x="0" y="0"/>
                            <a:ext cx="1228725" cy="1816100"/>
                          </a:xfrm>
                          <a:prstGeom prst="rect">
                            <a:avLst/>
                          </a:prstGeom>
                          <a:ln/>
                        </pic:spPr>
                      </pic:pic>
                    </a:graphicData>
                  </a:graphic>
                </wp:inline>
              </w:drawing>
            </w:r>
          </w:p>
        </w:tc>
        <w:tc>
          <w:tcPr>
            <w:tcW w:w="2198" w:type="dxa"/>
            <w:tcBorders>
              <w:top w:val="nil"/>
              <w:left w:val="nil"/>
              <w:bottom w:val="single" w:sz="4" w:space="0" w:color="202124"/>
              <w:right w:val="single" w:sz="4" w:space="0" w:color="202124"/>
            </w:tcBorders>
            <w:shd w:val="clear" w:color="auto" w:fill="auto"/>
            <w:vAlign w:val="center"/>
          </w:tcPr>
          <w:p w:rsidR="001B4EDB" w:rsidRDefault="001B4EDB">
            <w:pPr>
              <w:spacing w:after="0" w:line="240" w:lineRule="auto"/>
            </w:pPr>
          </w:p>
        </w:tc>
        <w:tc>
          <w:tcPr>
            <w:tcW w:w="2198" w:type="dxa"/>
            <w:tcBorders>
              <w:top w:val="nil"/>
              <w:left w:val="nil"/>
              <w:bottom w:val="single" w:sz="4" w:space="0" w:color="202124"/>
              <w:right w:val="single" w:sz="4" w:space="0" w:color="202124"/>
            </w:tcBorders>
            <w:shd w:val="clear" w:color="auto" w:fill="auto"/>
            <w:vAlign w:val="center"/>
          </w:tcPr>
          <w:p w:rsidR="001B4EDB" w:rsidRDefault="001B4EDB">
            <w:pPr>
              <w:spacing w:after="0" w:line="240" w:lineRule="auto"/>
              <w:jc w:val="center"/>
            </w:pPr>
          </w:p>
          <w:p w:rsidR="001B4EDB" w:rsidRDefault="001B4EDB">
            <w:pPr>
              <w:spacing w:after="0" w:line="240" w:lineRule="auto"/>
              <w:jc w:val="center"/>
            </w:pPr>
          </w:p>
          <w:p w:rsidR="001B4EDB" w:rsidRDefault="0008248F">
            <w:pPr>
              <w:spacing w:after="0" w:line="240" w:lineRule="auto"/>
              <w:jc w:val="center"/>
              <w:rPr>
                <w:color w:val="000000"/>
              </w:rPr>
            </w:pPr>
            <w:r>
              <w:rPr>
                <w:color w:val="000000"/>
              </w:rPr>
              <w:t> </w:t>
            </w:r>
          </w:p>
        </w:tc>
        <w:tc>
          <w:tcPr>
            <w:tcW w:w="2198" w:type="dxa"/>
            <w:tcBorders>
              <w:top w:val="nil"/>
              <w:left w:val="nil"/>
              <w:bottom w:val="single" w:sz="4" w:space="0" w:color="202124"/>
              <w:right w:val="single" w:sz="4" w:space="0" w:color="202124"/>
            </w:tcBorders>
            <w:shd w:val="clear" w:color="auto" w:fill="auto"/>
            <w:vAlign w:val="center"/>
          </w:tcPr>
          <w:p w:rsidR="001B4EDB" w:rsidRDefault="001B4EDB">
            <w:pPr>
              <w:spacing w:after="0" w:line="240" w:lineRule="auto"/>
              <w:jc w:val="center"/>
              <w:rPr>
                <w:color w:val="000000"/>
              </w:rPr>
            </w:pPr>
          </w:p>
        </w:tc>
        <w:tc>
          <w:tcPr>
            <w:tcW w:w="2198" w:type="dxa"/>
            <w:tcBorders>
              <w:top w:val="nil"/>
              <w:left w:val="nil"/>
              <w:bottom w:val="single" w:sz="4" w:space="0" w:color="202124"/>
              <w:right w:val="single" w:sz="4" w:space="0" w:color="202124"/>
            </w:tcBorders>
            <w:shd w:val="clear" w:color="auto" w:fill="auto"/>
            <w:vAlign w:val="center"/>
          </w:tcPr>
          <w:p w:rsidR="001B4EDB" w:rsidRDefault="0008248F">
            <w:pPr>
              <w:spacing w:after="0" w:line="240" w:lineRule="auto"/>
              <w:jc w:val="center"/>
              <w:rPr>
                <w:b/>
                <w:highlight w:val="green"/>
              </w:rPr>
            </w:pPr>
            <w:r>
              <w:rPr>
                <w:b/>
                <w:highlight w:val="green"/>
              </w:rPr>
              <w:t>LIVE @ 5 - John Dam Plaza- Highlighting Mental Health First Aid</w:t>
            </w:r>
            <w:r>
              <w:rPr>
                <w:b/>
                <w:color w:val="000000"/>
                <w:highlight w:val="green"/>
              </w:rPr>
              <w:t> </w:t>
            </w:r>
          </w:p>
          <w:p w:rsidR="001B4EDB" w:rsidRDefault="001B4EDB">
            <w:pPr>
              <w:spacing w:after="0" w:line="240" w:lineRule="auto"/>
              <w:jc w:val="center"/>
              <w:rPr>
                <w:b/>
              </w:rPr>
            </w:pPr>
          </w:p>
          <w:p w:rsidR="001B4EDB" w:rsidRDefault="0008248F">
            <w:pPr>
              <w:spacing w:after="0" w:line="240" w:lineRule="auto"/>
              <w:jc w:val="center"/>
              <w:rPr>
                <w:b/>
                <w:highlight w:val="green"/>
              </w:rPr>
            </w:pPr>
            <w:r>
              <w:rPr>
                <w:b/>
                <w:highlight w:val="green"/>
              </w:rPr>
              <w:t xml:space="preserve">Light up the </w:t>
            </w:r>
            <w:proofErr w:type="spellStart"/>
            <w:r>
              <w:rPr>
                <w:b/>
                <w:highlight w:val="green"/>
              </w:rPr>
              <w:t>TriCities</w:t>
            </w:r>
            <w:proofErr w:type="spellEnd"/>
            <w:r>
              <w:rPr>
                <w:b/>
                <w:highlight w:val="green"/>
              </w:rPr>
              <w:t xml:space="preserve"> Green for Mental Health Awareness Month.  Take and share pictures on social media. </w:t>
            </w:r>
          </w:p>
          <w:p w:rsidR="001B4EDB" w:rsidRDefault="001B4EDB">
            <w:pPr>
              <w:spacing w:after="0" w:line="240" w:lineRule="auto"/>
              <w:jc w:val="center"/>
              <w:rPr>
                <w:b/>
              </w:rPr>
            </w:pPr>
          </w:p>
          <w:p w:rsidR="001B4EDB" w:rsidRDefault="001B4EDB">
            <w:pPr>
              <w:spacing w:after="0" w:line="240" w:lineRule="auto"/>
              <w:jc w:val="center"/>
            </w:pPr>
          </w:p>
          <w:p w:rsidR="001B4EDB" w:rsidRDefault="001B4EDB">
            <w:pPr>
              <w:spacing w:after="0" w:line="240" w:lineRule="auto"/>
              <w:jc w:val="center"/>
            </w:pPr>
          </w:p>
          <w:p w:rsidR="001B4EDB" w:rsidRDefault="001B4EDB">
            <w:pPr>
              <w:spacing w:after="0" w:line="240" w:lineRule="auto"/>
              <w:jc w:val="center"/>
            </w:pPr>
          </w:p>
          <w:p w:rsidR="001B4EDB" w:rsidRDefault="001B4EDB">
            <w:pPr>
              <w:spacing w:after="0" w:line="240" w:lineRule="auto"/>
              <w:jc w:val="center"/>
            </w:pPr>
          </w:p>
          <w:p w:rsidR="001B4EDB" w:rsidRDefault="001B4EDB">
            <w:pPr>
              <w:spacing w:after="0" w:line="240" w:lineRule="auto"/>
              <w:jc w:val="center"/>
            </w:pPr>
          </w:p>
        </w:tc>
        <w:tc>
          <w:tcPr>
            <w:tcW w:w="2198" w:type="dxa"/>
            <w:tcBorders>
              <w:top w:val="nil"/>
              <w:left w:val="nil"/>
              <w:bottom w:val="nil"/>
              <w:right w:val="single" w:sz="4" w:space="0" w:color="202124"/>
            </w:tcBorders>
            <w:shd w:val="clear" w:color="auto" w:fill="auto"/>
            <w:vAlign w:val="center"/>
          </w:tcPr>
          <w:p w:rsidR="001B4EDB" w:rsidRDefault="0008248F">
            <w:pPr>
              <w:spacing w:after="0" w:line="240" w:lineRule="auto"/>
              <w:rPr>
                <w:b/>
                <w:highlight w:val="green"/>
              </w:rPr>
            </w:pPr>
            <w:r>
              <w:rPr>
                <w:b/>
                <w:highlight w:val="green"/>
              </w:rPr>
              <w:t>Mental Health Shirt Friday!</w:t>
            </w:r>
          </w:p>
        </w:tc>
        <w:tc>
          <w:tcPr>
            <w:tcW w:w="2198" w:type="dxa"/>
            <w:tcBorders>
              <w:top w:val="nil"/>
              <w:left w:val="nil"/>
              <w:bottom w:val="single" w:sz="4" w:space="0" w:color="202124"/>
              <w:right w:val="single" w:sz="4" w:space="0" w:color="202124"/>
            </w:tcBorders>
            <w:shd w:val="clear" w:color="auto" w:fill="auto"/>
            <w:vAlign w:val="center"/>
          </w:tcPr>
          <w:p w:rsidR="001B4EDB" w:rsidRDefault="001B4EDB">
            <w:pPr>
              <w:spacing w:after="0" w:line="240" w:lineRule="auto"/>
              <w:jc w:val="center"/>
            </w:pPr>
          </w:p>
        </w:tc>
      </w:tr>
      <w:tr w:rsidR="001B4EDB">
        <w:trPr>
          <w:trHeight w:val="54"/>
        </w:trPr>
        <w:tc>
          <w:tcPr>
            <w:tcW w:w="2198" w:type="dxa"/>
            <w:tcBorders>
              <w:top w:val="nil"/>
              <w:left w:val="single" w:sz="4" w:space="0" w:color="202124"/>
              <w:bottom w:val="nil"/>
              <w:right w:val="single" w:sz="4" w:space="0" w:color="202124"/>
            </w:tcBorders>
            <w:shd w:val="clear" w:color="auto" w:fill="auto"/>
            <w:vAlign w:val="bottom"/>
          </w:tcPr>
          <w:p w:rsidR="001B4EDB" w:rsidRDefault="0008248F">
            <w:pPr>
              <w:spacing w:after="0" w:line="240" w:lineRule="auto"/>
              <w:jc w:val="center"/>
              <w:rPr>
                <w:color w:val="000000"/>
              </w:rPr>
            </w:pPr>
            <w:r>
              <w:rPr>
                <w:color w:val="000000"/>
              </w:rPr>
              <w:t>2</w:t>
            </w:r>
            <w:r>
              <w:t>8.</w:t>
            </w:r>
          </w:p>
        </w:tc>
        <w:tc>
          <w:tcPr>
            <w:tcW w:w="2198" w:type="dxa"/>
            <w:tcBorders>
              <w:top w:val="nil"/>
              <w:left w:val="nil"/>
              <w:bottom w:val="nil"/>
              <w:right w:val="single" w:sz="4" w:space="0" w:color="202124"/>
            </w:tcBorders>
            <w:shd w:val="clear" w:color="auto" w:fill="auto"/>
            <w:vAlign w:val="bottom"/>
          </w:tcPr>
          <w:p w:rsidR="001B4EDB" w:rsidRDefault="0008248F">
            <w:pPr>
              <w:spacing w:after="0" w:line="240" w:lineRule="auto"/>
              <w:rPr>
                <w:color w:val="000000"/>
              </w:rPr>
            </w:pPr>
            <w:r>
              <w:t>29.</w:t>
            </w:r>
          </w:p>
        </w:tc>
        <w:tc>
          <w:tcPr>
            <w:tcW w:w="2198" w:type="dxa"/>
            <w:tcBorders>
              <w:top w:val="nil"/>
              <w:left w:val="nil"/>
              <w:bottom w:val="nil"/>
              <w:right w:val="single" w:sz="4" w:space="0" w:color="202124"/>
            </w:tcBorders>
            <w:shd w:val="clear" w:color="auto" w:fill="auto"/>
            <w:vAlign w:val="bottom"/>
          </w:tcPr>
          <w:p w:rsidR="001B4EDB" w:rsidRDefault="0008248F">
            <w:pPr>
              <w:spacing w:after="0" w:line="240" w:lineRule="auto"/>
              <w:rPr>
                <w:sz w:val="18"/>
                <w:szCs w:val="18"/>
              </w:rPr>
            </w:pPr>
            <w:r>
              <w:rPr>
                <w:color w:val="000000"/>
                <w:sz w:val="18"/>
                <w:szCs w:val="18"/>
              </w:rPr>
              <w:t>3</w:t>
            </w:r>
            <w:r>
              <w:rPr>
                <w:sz w:val="18"/>
                <w:szCs w:val="18"/>
              </w:rPr>
              <w:t>0.  Emotional Wellness Toolkit</w:t>
            </w:r>
          </w:p>
          <w:p w:rsidR="001B4EDB" w:rsidRDefault="0008248F">
            <w:pPr>
              <w:rPr>
                <w:sz w:val="18"/>
                <w:szCs w:val="18"/>
              </w:rPr>
            </w:pPr>
            <w:r>
              <w:rPr>
                <w:sz w:val="18"/>
                <w:szCs w:val="18"/>
              </w:rPr>
              <w:t xml:space="preserve">How you feel can affect your ability to carry out everyday activities, your relationships, and your overall mental health. How you react to your experiences and feelings can change over time. Emotional wellness is the ability to successfully handle life’s </w:t>
            </w:r>
            <w:r>
              <w:rPr>
                <w:sz w:val="18"/>
                <w:szCs w:val="18"/>
              </w:rPr>
              <w:t>stresses and adapt to change and difficult times. Flip each card below for checklists on how to improve your health in each area. Click on the images to read articles about each topic. You can also print the checklists separately or all together to share w</w:t>
            </w:r>
            <w:r>
              <w:rPr>
                <w:sz w:val="18"/>
                <w:szCs w:val="18"/>
              </w:rPr>
              <w:t>ith others or as a reminder to yourself.</w:t>
            </w:r>
          </w:p>
          <w:p w:rsidR="001B4EDB" w:rsidRDefault="0008248F">
            <w:pPr>
              <w:rPr>
                <w:sz w:val="18"/>
                <w:szCs w:val="18"/>
              </w:rPr>
            </w:pPr>
            <w:hyperlink r:id="rId34">
              <w:r>
                <w:rPr>
                  <w:color w:val="0000FF"/>
                  <w:sz w:val="18"/>
                  <w:szCs w:val="18"/>
                  <w:u w:val="single"/>
                </w:rPr>
                <w:t>Emotional Wellness Toolkit | National Institutes of Health (NIH)</w:t>
              </w:r>
            </w:hyperlink>
          </w:p>
          <w:p w:rsidR="001B4EDB" w:rsidRDefault="0008248F">
            <w:r>
              <w:rPr>
                <w:noProof/>
              </w:rPr>
              <w:drawing>
                <wp:inline distT="0" distB="0" distL="114300" distR="114300">
                  <wp:extent cx="981075" cy="628650"/>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981075" cy="628650"/>
                          </a:xfrm>
                          <a:prstGeom prst="rect">
                            <a:avLst/>
                          </a:prstGeom>
                          <a:ln/>
                        </pic:spPr>
                      </pic:pic>
                    </a:graphicData>
                  </a:graphic>
                </wp:inline>
              </w:drawing>
            </w:r>
          </w:p>
          <w:p w:rsidR="001B4EDB" w:rsidRDefault="001B4EDB">
            <w:pPr>
              <w:spacing w:after="0" w:line="240" w:lineRule="auto"/>
            </w:pPr>
          </w:p>
        </w:tc>
        <w:tc>
          <w:tcPr>
            <w:tcW w:w="2198" w:type="dxa"/>
            <w:tcBorders>
              <w:top w:val="nil"/>
              <w:left w:val="nil"/>
              <w:bottom w:val="nil"/>
              <w:right w:val="single" w:sz="4" w:space="0" w:color="202124"/>
            </w:tcBorders>
            <w:shd w:val="clear" w:color="auto" w:fill="auto"/>
            <w:vAlign w:val="bottom"/>
          </w:tcPr>
          <w:p w:rsidR="001B4EDB" w:rsidRDefault="0008248F">
            <w:pPr>
              <w:spacing w:after="0" w:line="240" w:lineRule="auto"/>
            </w:pPr>
            <w:r>
              <w:t>31.</w:t>
            </w:r>
          </w:p>
          <w:p w:rsidR="001B4EDB" w:rsidRDefault="0008248F">
            <w:pPr>
              <w:shd w:val="clear" w:color="auto" w:fill="FFFFFF"/>
              <w:spacing w:after="0" w:line="240" w:lineRule="auto"/>
              <w:rPr>
                <w:rFonts w:ascii="Arial" w:eastAsia="Arial" w:hAnsi="Arial" w:cs="Arial"/>
                <w:color w:val="1155CC"/>
                <w:u w:val="single"/>
              </w:rPr>
            </w:pPr>
            <w:r>
              <w:rPr>
                <w:rFonts w:ascii="Arial" w:eastAsia="Arial" w:hAnsi="Arial" w:cs="Arial"/>
                <w:color w:val="222222"/>
              </w:rPr>
              <w:t xml:space="preserve">Today is World No Tobacco Day! Cutting out tobacco not only improves your physical health, it can also improve your mood and reduce stress and anxiety. Visit the American Lung Association for tips on how to quit or help someone else quit. </w:t>
            </w:r>
            <w:hyperlink r:id="rId36">
              <w:r>
                <w:rPr>
                  <w:rFonts w:ascii="Arial" w:eastAsia="Arial" w:hAnsi="Arial" w:cs="Arial"/>
                  <w:color w:val="1155CC"/>
                  <w:u w:val="single"/>
                </w:rPr>
                <w:t>https://www.lung.org/quit-smoking</w:t>
              </w:r>
            </w:hyperlink>
          </w:p>
          <w:p w:rsidR="001B4EDB" w:rsidRDefault="0008248F">
            <w:pPr>
              <w:shd w:val="clear" w:color="auto" w:fill="FFFFFF"/>
              <w:spacing w:after="0" w:line="240" w:lineRule="auto"/>
              <w:rPr>
                <w:rFonts w:ascii="Arial" w:eastAsia="Arial" w:hAnsi="Arial" w:cs="Arial"/>
                <w:color w:val="222222"/>
              </w:rPr>
            </w:pPr>
            <w:r>
              <w:rPr>
                <w:rFonts w:ascii="Arial" w:eastAsia="Arial" w:hAnsi="Arial" w:cs="Arial"/>
                <w:color w:val="222222"/>
              </w:rPr>
              <w:t xml:space="preserve"> </w:t>
            </w:r>
          </w:p>
          <w:p w:rsidR="001B4EDB" w:rsidRDefault="001B4EDB">
            <w:pPr>
              <w:shd w:val="clear" w:color="auto" w:fill="FFFFFF"/>
              <w:spacing w:after="0" w:line="240" w:lineRule="auto"/>
              <w:rPr>
                <w:rFonts w:ascii="Arial" w:eastAsia="Arial" w:hAnsi="Arial" w:cs="Arial"/>
                <w:color w:val="222222"/>
              </w:rPr>
            </w:pPr>
          </w:p>
          <w:p w:rsidR="001B4EDB" w:rsidRDefault="0008248F">
            <w:pPr>
              <w:spacing w:after="0" w:line="240" w:lineRule="auto"/>
              <w:rPr>
                <w:color w:val="000000"/>
              </w:rPr>
            </w:pPr>
            <w:r>
              <w:rPr>
                <w:color w:val="000000"/>
              </w:rPr>
              <w:t> </w:t>
            </w:r>
            <w:r>
              <w:rPr>
                <w:noProof/>
                <w:color w:val="000000"/>
              </w:rPr>
              <w:drawing>
                <wp:inline distT="114300" distB="114300" distL="114300" distR="114300">
                  <wp:extent cx="1228725" cy="1638300"/>
                  <wp:effectExtent l="0" t="0" r="0" b="0"/>
                  <wp:docPr id="3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7"/>
                          <a:srcRect/>
                          <a:stretch>
                            <a:fillRect/>
                          </a:stretch>
                        </pic:blipFill>
                        <pic:spPr>
                          <a:xfrm>
                            <a:off x="0" y="0"/>
                            <a:ext cx="1228725" cy="1638300"/>
                          </a:xfrm>
                          <a:prstGeom prst="rect">
                            <a:avLst/>
                          </a:prstGeom>
                          <a:ln/>
                        </pic:spPr>
                      </pic:pic>
                    </a:graphicData>
                  </a:graphic>
                </wp:inline>
              </w:drawing>
            </w:r>
          </w:p>
        </w:tc>
        <w:tc>
          <w:tcPr>
            <w:tcW w:w="2198" w:type="dxa"/>
            <w:tcBorders>
              <w:top w:val="nil"/>
              <w:left w:val="nil"/>
              <w:bottom w:val="nil"/>
              <w:right w:val="single" w:sz="4" w:space="0" w:color="202124"/>
            </w:tcBorders>
            <w:shd w:val="clear" w:color="auto" w:fill="auto"/>
            <w:vAlign w:val="bottom"/>
          </w:tcPr>
          <w:p w:rsidR="001B4EDB" w:rsidRDefault="0008248F">
            <w:pPr>
              <w:spacing w:after="0" w:line="240" w:lineRule="auto"/>
              <w:ind w:firstLine="220"/>
              <w:rPr>
                <w:color w:val="000000"/>
              </w:rPr>
            </w:pPr>
            <w:r>
              <w:rPr>
                <w:color w:val="000000"/>
              </w:rPr>
              <w:t> </w:t>
            </w:r>
          </w:p>
        </w:tc>
        <w:tc>
          <w:tcPr>
            <w:tcW w:w="2198" w:type="dxa"/>
            <w:tcBorders>
              <w:top w:val="nil"/>
              <w:left w:val="nil"/>
              <w:bottom w:val="nil"/>
              <w:right w:val="single" w:sz="4" w:space="0" w:color="202124"/>
            </w:tcBorders>
            <w:shd w:val="clear" w:color="auto" w:fill="auto"/>
            <w:vAlign w:val="bottom"/>
          </w:tcPr>
          <w:p w:rsidR="001B4EDB" w:rsidRDefault="0008248F">
            <w:pPr>
              <w:spacing w:after="0" w:line="240" w:lineRule="auto"/>
              <w:ind w:firstLine="220"/>
              <w:rPr>
                <w:color w:val="000000"/>
              </w:rPr>
            </w:pPr>
            <w:r>
              <w:rPr>
                <w:color w:val="000000"/>
              </w:rPr>
              <w:t> </w:t>
            </w:r>
          </w:p>
        </w:tc>
        <w:tc>
          <w:tcPr>
            <w:tcW w:w="2198" w:type="dxa"/>
            <w:tcBorders>
              <w:top w:val="nil"/>
              <w:left w:val="nil"/>
              <w:bottom w:val="nil"/>
              <w:right w:val="single" w:sz="4" w:space="0" w:color="202124"/>
            </w:tcBorders>
            <w:shd w:val="clear" w:color="auto" w:fill="auto"/>
            <w:vAlign w:val="bottom"/>
          </w:tcPr>
          <w:p w:rsidR="001B4EDB" w:rsidRDefault="0008248F">
            <w:pPr>
              <w:spacing w:after="0" w:line="240" w:lineRule="auto"/>
              <w:ind w:firstLine="220"/>
              <w:rPr>
                <w:color w:val="000000"/>
              </w:rPr>
            </w:pPr>
            <w:r>
              <w:rPr>
                <w:color w:val="000000"/>
              </w:rPr>
              <w:t> </w:t>
            </w:r>
          </w:p>
        </w:tc>
      </w:tr>
      <w:tr w:rsidR="001B4EDB">
        <w:trPr>
          <w:trHeight w:val="1122"/>
        </w:trPr>
        <w:tc>
          <w:tcPr>
            <w:tcW w:w="2198" w:type="dxa"/>
            <w:tcBorders>
              <w:top w:val="nil"/>
              <w:left w:val="single" w:sz="4" w:space="0" w:color="202124"/>
              <w:bottom w:val="nil"/>
              <w:right w:val="single" w:sz="4" w:space="0" w:color="202124"/>
            </w:tcBorders>
            <w:shd w:val="clear" w:color="auto" w:fill="auto"/>
            <w:vAlign w:val="center"/>
          </w:tcPr>
          <w:p w:rsidR="001B4EDB" w:rsidRDefault="0008248F">
            <w:pPr>
              <w:spacing w:after="0" w:line="240" w:lineRule="auto"/>
              <w:jc w:val="center"/>
              <w:rPr>
                <w:color w:val="000000"/>
              </w:rPr>
            </w:pPr>
            <w:r>
              <w:rPr>
                <w:noProof/>
              </w:rPr>
              <w:drawing>
                <wp:inline distT="114300" distB="114300" distL="114300" distR="114300">
                  <wp:extent cx="1228725" cy="2184400"/>
                  <wp:effectExtent l="0" t="0" r="0" b="0"/>
                  <wp:docPr id="2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8"/>
                          <a:srcRect/>
                          <a:stretch>
                            <a:fillRect/>
                          </a:stretch>
                        </pic:blipFill>
                        <pic:spPr>
                          <a:xfrm>
                            <a:off x="0" y="0"/>
                            <a:ext cx="1228725" cy="2184400"/>
                          </a:xfrm>
                          <a:prstGeom prst="rect">
                            <a:avLst/>
                          </a:prstGeom>
                          <a:ln/>
                        </pic:spPr>
                      </pic:pic>
                    </a:graphicData>
                  </a:graphic>
                </wp:inline>
              </w:drawing>
            </w:r>
          </w:p>
        </w:tc>
        <w:tc>
          <w:tcPr>
            <w:tcW w:w="2198" w:type="dxa"/>
            <w:tcBorders>
              <w:top w:val="nil"/>
              <w:left w:val="nil"/>
              <w:bottom w:val="nil"/>
              <w:right w:val="single" w:sz="4" w:space="0" w:color="202124"/>
            </w:tcBorders>
            <w:shd w:val="clear" w:color="auto" w:fill="auto"/>
            <w:vAlign w:val="center"/>
          </w:tcPr>
          <w:p w:rsidR="001B4EDB" w:rsidRDefault="0008248F">
            <w:pPr>
              <w:spacing w:after="0" w:line="240" w:lineRule="auto"/>
            </w:pPr>
            <w:r>
              <w:t xml:space="preserve">10-Minute Guided Meditation for Self-Compassion this morning: </w:t>
            </w:r>
          </w:p>
          <w:p w:rsidR="001B4EDB" w:rsidRDefault="001B4EDB">
            <w:pPr>
              <w:spacing w:after="0" w:line="240" w:lineRule="auto"/>
            </w:pPr>
          </w:p>
          <w:p w:rsidR="001B4EDB" w:rsidRDefault="0008248F">
            <w:pPr>
              <w:spacing w:after="0" w:line="240" w:lineRule="auto"/>
            </w:pPr>
            <w:r>
              <w:t>https://www.youtube.com/watch?v=9TBpGiTrra8</w:t>
            </w:r>
          </w:p>
        </w:tc>
        <w:tc>
          <w:tcPr>
            <w:tcW w:w="2198" w:type="dxa"/>
            <w:tcBorders>
              <w:top w:val="nil"/>
              <w:left w:val="nil"/>
              <w:bottom w:val="nil"/>
              <w:right w:val="single" w:sz="4" w:space="0" w:color="202124"/>
            </w:tcBorders>
            <w:shd w:val="clear" w:color="auto" w:fill="auto"/>
            <w:vAlign w:val="center"/>
          </w:tcPr>
          <w:p w:rsidR="001B4EDB" w:rsidRDefault="001B4EDB">
            <w:pPr>
              <w:spacing w:after="0" w:line="240" w:lineRule="auto"/>
              <w:jc w:val="center"/>
              <w:rPr>
                <w:color w:val="000000"/>
              </w:rPr>
            </w:pPr>
          </w:p>
        </w:tc>
        <w:tc>
          <w:tcPr>
            <w:tcW w:w="2198" w:type="dxa"/>
            <w:tcBorders>
              <w:top w:val="nil"/>
              <w:left w:val="nil"/>
              <w:bottom w:val="nil"/>
              <w:right w:val="single" w:sz="4" w:space="0" w:color="202124"/>
            </w:tcBorders>
            <w:shd w:val="clear" w:color="auto" w:fill="auto"/>
            <w:vAlign w:val="center"/>
          </w:tcPr>
          <w:p w:rsidR="001B4EDB" w:rsidRDefault="0008248F">
            <w:pPr>
              <w:spacing w:after="0" w:line="240" w:lineRule="auto"/>
              <w:jc w:val="center"/>
              <w:rPr>
                <w:color w:val="000000"/>
              </w:rPr>
            </w:pPr>
            <w:r>
              <w:rPr>
                <w:color w:val="000000"/>
              </w:rPr>
              <w:t> </w:t>
            </w:r>
          </w:p>
        </w:tc>
        <w:tc>
          <w:tcPr>
            <w:tcW w:w="2198" w:type="dxa"/>
            <w:tcBorders>
              <w:top w:val="nil"/>
              <w:left w:val="nil"/>
              <w:bottom w:val="nil"/>
              <w:right w:val="single" w:sz="4" w:space="0" w:color="202124"/>
            </w:tcBorders>
            <w:shd w:val="clear" w:color="auto" w:fill="auto"/>
            <w:vAlign w:val="center"/>
          </w:tcPr>
          <w:p w:rsidR="001B4EDB" w:rsidRDefault="0008248F">
            <w:pPr>
              <w:spacing w:after="0" w:line="240" w:lineRule="auto"/>
              <w:jc w:val="center"/>
              <w:rPr>
                <w:color w:val="000000"/>
              </w:rPr>
            </w:pPr>
            <w:r>
              <w:rPr>
                <w:color w:val="000000"/>
              </w:rPr>
              <w:t> </w:t>
            </w:r>
          </w:p>
        </w:tc>
        <w:tc>
          <w:tcPr>
            <w:tcW w:w="2198" w:type="dxa"/>
            <w:tcBorders>
              <w:top w:val="nil"/>
              <w:left w:val="nil"/>
              <w:bottom w:val="nil"/>
              <w:right w:val="single" w:sz="4" w:space="0" w:color="202124"/>
            </w:tcBorders>
            <w:shd w:val="clear" w:color="auto" w:fill="auto"/>
            <w:vAlign w:val="center"/>
          </w:tcPr>
          <w:p w:rsidR="001B4EDB" w:rsidRDefault="0008248F">
            <w:pPr>
              <w:spacing w:after="0" w:line="240" w:lineRule="auto"/>
              <w:jc w:val="center"/>
              <w:rPr>
                <w:color w:val="000000"/>
              </w:rPr>
            </w:pPr>
            <w:r>
              <w:rPr>
                <w:color w:val="000000"/>
              </w:rPr>
              <w:t> </w:t>
            </w:r>
          </w:p>
        </w:tc>
        <w:tc>
          <w:tcPr>
            <w:tcW w:w="2198" w:type="dxa"/>
            <w:tcBorders>
              <w:top w:val="nil"/>
              <w:left w:val="nil"/>
              <w:bottom w:val="nil"/>
              <w:right w:val="single" w:sz="4" w:space="0" w:color="202124"/>
            </w:tcBorders>
            <w:shd w:val="clear" w:color="auto" w:fill="auto"/>
            <w:vAlign w:val="center"/>
          </w:tcPr>
          <w:p w:rsidR="001B4EDB" w:rsidRDefault="0008248F">
            <w:pPr>
              <w:spacing w:after="0" w:line="240" w:lineRule="auto"/>
              <w:jc w:val="center"/>
              <w:rPr>
                <w:color w:val="000000"/>
              </w:rPr>
            </w:pPr>
            <w:r>
              <w:rPr>
                <w:color w:val="000000"/>
              </w:rPr>
              <w:t> </w:t>
            </w:r>
          </w:p>
        </w:tc>
      </w:tr>
      <w:tr w:rsidR="001B4EDB">
        <w:trPr>
          <w:trHeight w:val="300"/>
        </w:trPr>
        <w:tc>
          <w:tcPr>
            <w:tcW w:w="2198" w:type="dxa"/>
            <w:tcBorders>
              <w:top w:val="single" w:sz="4" w:space="0" w:color="202124"/>
              <w:left w:val="single" w:sz="4" w:space="0" w:color="202124"/>
              <w:bottom w:val="nil"/>
              <w:right w:val="single" w:sz="4" w:space="0" w:color="202124"/>
            </w:tcBorders>
            <w:shd w:val="clear" w:color="auto" w:fill="auto"/>
            <w:vAlign w:val="bottom"/>
          </w:tcPr>
          <w:p w:rsidR="001B4EDB" w:rsidRDefault="0008248F">
            <w:pPr>
              <w:spacing w:after="0" w:line="240" w:lineRule="auto"/>
              <w:ind w:firstLine="220"/>
              <w:rPr>
                <w:color w:val="000000"/>
              </w:rPr>
            </w:pPr>
            <w:r>
              <w:rPr>
                <w:color w:val="000000"/>
              </w:rPr>
              <w:t> </w:t>
            </w:r>
          </w:p>
        </w:tc>
        <w:tc>
          <w:tcPr>
            <w:tcW w:w="2198" w:type="dxa"/>
            <w:tcBorders>
              <w:top w:val="single" w:sz="4" w:space="0" w:color="202124"/>
              <w:left w:val="nil"/>
              <w:bottom w:val="nil"/>
              <w:right w:val="single" w:sz="4" w:space="0" w:color="202124"/>
            </w:tcBorders>
            <w:shd w:val="clear" w:color="auto" w:fill="auto"/>
            <w:vAlign w:val="bottom"/>
          </w:tcPr>
          <w:p w:rsidR="001B4EDB" w:rsidRDefault="0008248F">
            <w:pPr>
              <w:spacing w:after="0" w:line="240" w:lineRule="auto"/>
              <w:ind w:firstLine="220"/>
              <w:rPr>
                <w:color w:val="000000"/>
              </w:rPr>
            </w:pPr>
            <w:r>
              <w:rPr>
                <w:color w:val="000000"/>
              </w:rPr>
              <w:t> </w:t>
            </w:r>
          </w:p>
        </w:tc>
        <w:tc>
          <w:tcPr>
            <w:tcW w:w="2198" w:type="dxa"/>
            <w:tcBorders>
              <w:top w:val="single" w:sz="4" w:space="0" w:color="202124"/>
              <w:left w:val="nil"/>
              <w:bottom w:val="nil"/>
              <w:right w:val="single" w:sz="4" w:space="0" w:color="202124"/>
            </w:tcBorders>
            <w:shd w:val="clear" w:color="auto" w:fill="auto"/>
            <w:vAlign w:val="bottom"/>
          </w:tcPr>
          <w:p w:rsidR="001B4EDB" w:rsidRDefault="0008248F">
            <w:pPr>
              <w:spacing w:after="0" w:line="240" w:lineRule="auto"/>
              <w:rPr>
                <w:color w:val="000000"/>
              </w:rPr>
            </w:pPr>
            <w:r>
              <w:rPr>
                <w:color w:val="000000"/>
              </w:rPr>
              <w:t> </w:t>
            </w:r>
          </w:p>
        </w:tc>
        <w:tc>
          <w:tcPr>
            <w:tcW w:w="2198" w:type="dxa"/>
            <w:tcBorders>
              <w:top w:val="single" w:sz="4" w:space="0" w:color="202124"/>
              <w:left w:val="nil"/>
              <w:bottom w:val="nil"/>
              <w:right w:val="single" w:sz="4" w:space="0" w:color="202124"/>
            </w:tcBorders>
            <w:shd w:val="clear" w:color="auto" w:fill="auto"/>
            <w:vAlign w:val="bottom"/>
          </w:tcPr>
          <w:p w:rsidR="001B4EDB" w:rsidRDefault="0008248F">
            <w:pPr>
              <w:spacing w:after="0" w:line="240" w:lineRule="auto"/>
              <w:rPr>
                <w:color w:val="000000"/>
              </w:rPr>
            </w:pPr>
            <w:r>
              <w:rPr>
                <w:color w:val="000000"/>
              </w:rPr>
              <w:t> </w:t>
            </w:r>
          </w:p>
        </w:tc>
        <w:tc>
          <w:tcPr>
            <w:tcW w:w="2198" w:type="dxa"/>
            <w:tcBorders>
              <w:top w:val="single" w:sz="4" w:space="0" w:color="202124"/>
              <w:left w:val="nil"/>
              <w:bottom w:val="nil"/>
              <w:right w:val="single" w:sz="4" w:space="0" w:color="202124"/>
            </w:tcBorders>
            <w:shd w:val="clear" w:color="auto" w:fill="auto"/>
            <w:vAlign w:val="bottom"/>
          </w:tcPr>
          <w:p w:rsidR="001B4EDB" w:rsidRDefault="0008248F">
            <w:pPr>
              <w:spacing w:after="0" w:line="240" w:lineRule="auto"/>
              <w:rPr>
                <w:color w:val="000000"/>
              </w:rPr>
            </w:pPr>
            <w:r>
              <w:rPr>
                <w:color w:val="000000"/>
              </w:rPr>
              <w:t> </w:t>
            </w:r>
          </w:p>
        </w:tc>
        <w:tc>
          <w:tcPr>
            <w:tcW w:w="2198" w:type="dxa"/>
            <w:tcBorders>
              <w:top w:val="single" w:sz="4" w:space="0" w:color="202124"/>
              <w:left w:val="nil"/>
              <w:bottom w:val="nil"/>
              <w:right w:val="single" w:sz="4" w:space="0" w:color="202124"/>
            </w:tcBorders>
            <w:shd w:val="clear" w:color="auto" w:fill="auto"/>
            <w:vAlign w:val="bottom"/>
          </w:tcPr>
          <w:p w:rsidR="001B4EDB" w:rsidRDefault="0008248F">
            <w:pPr>
              <w:spacing w:after="0" w:line="240" w:lineRule="auto"/>
              <w:rPr>
                <w:color w:val="000000"/>
              </w:rPr>
            </w:pPr>
            <w:r>
              <w:rPr>
                <w:color w:val="000000"/>
              </w:rPr>
              <w:t> </w:t>
            </w:r>
          </w:p>
        </w:tc>
        <w:tc>
          <w:tcPr>
            <w:tcW w:w="2198" w:type="dxa"/>
            <w:tcBorders>
              <w:top w:val="single" w:sz="4" w:space="0" w:color="202124"/>
              <w:left w:val="nil"/>
              <w:bottom w:val="nil"/>
              <w:right w:val="single" w:sz="4" w:space="0" w:color="202124"/>
            </w:tcBorders>
            <w:shd w:val="clear" w:color="auto" w:fill="auto"/>
            <w:vAlign w:val="bottom"/>
          </w:tcPr>
          <w:p w:rsidR="001B4EDB" w:rsidRDefault="0008248F">
            <w:pPr>
              <w:spacing w:after="0" w:line="240" w:lineRule="auto"/>
              <w:rPr>
                <w:color w:val="000000"/>
              </w:rPr>
            </w:pPr>
            <w:r>
              <w:rPr>
                <w:color w:val="000000"/>
              </w:rPr>
              <w:t> </w:t>
            </w:r>
          </w:p>
        </w:tc>
      </w:tr>
    </w:tbl>
    <w:p w:rsidR="001B4EDB" w:rsidRDefault="001B4EDB">
      <w:pPr>
        <w:jc w:val="center"/>
      </w:pPr>
    </w:p>
    <w:p w:rsidR="001B4EDB" w:rsidRDefault="001B4EDB">
      <w:pPr>
        <w:jc w:val="center"/>
      </w:pPr>
    </w:p>
    <w:p w:rsidR="001B4EDB" w:rsidRDefault="001B4EDB"/>
    <w:p w:rsidR="001B4EDB" w:rsidRDefault="001B4EDB"/>
    <w:p w:rsidR="001B4EDB" w:rsidRDefault="001B4EDB"/>
    <w:p w:rsidR="001B4EDB" w:rsidRDefault="001B4EDB"/>
    <w:sectPr w:rsidR="001B4EDB">
      <w:pgSz w:w="16838" w:h="11906" w:orient="landscape"/>
      <w:pgMar w:top="720" w:right="792" w:bottom="0" w:left="79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Proxima Nova">
    <w:charset w:val="00"/>
    <w:family w:val="auto"/>
    <w:pitch w:val="default"/>
  </w:font>
  <w:font w:name="Roboto">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FF4C0F"/>
    <w:multiLevelType w:val="multilevel"/>
    <w:tmpl w:val="21B481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EDB"/>
    <w:rsid w:val="0008248F"/>
    <w:rsid w:val="001B4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A3F65A-C32B-4C65-BBE5-9028A8080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samhsa.gov/sites/default/files/starting-the-conversation-guide.pdf" TargetMode="External"/><Relationship Id="rId18" Type="http://schemas.openxmlformats.org/officeDocument/2006/relationships/image" Target="media/image5.png"/><Relationship Id="rId26" Type="http://schemas.openxmlformats.org/officeDocument/2006/relationships/hyperlink" Target="https://www.eventbrite.com/e/qpr-suicide-prevention-training-comprehensive-covering-youth-and-adults-tickets-601707913567?aff=ebdsoporgprofile" TargetMode="External"/><Relationship Id="rId39" Type="http://schemas.openxmlformats.org/officeDocument/2006/relationships/fontTable" Target="fontTable.xml"/><Relationship Id="rId21" Type="http://schemas.openxmlformats.org/officeDocument/2006/relationships/hyperlink" Target="https://youtu.be/3pF5HjJvi-4?t=17" TargetMode="External"/><Relationship Id="rId34" Type="http://schemas.openxmlformats.org/officeDocument/2006/relationships/hyperlink" Target="https://www.nih.gov/health-information/emotional-wellness-toolkit" TargetMode="External"/><Relationship Id="rId7" Type="http://schemas.openxmlformats.org/officeDocument/2006/relationships/hyperlink" Target="mailto:namitricities@gmail.com" TargetMode="External"/><Relationship Id="rId12" Type="http://schemas.openxmlformats.org/officeDocument/2006/relationships/hyperlink" Target="https://ggie.berkeley.edu/practice/breath-counting-mindfulness-practice-for-tweens-and-teens/" TargetMode="External"/><Relationship Id="rId17" Type="http://schemas.openxmlformats.org/officeDocument/2006/relationships/hyperlink" Target="https://www.psychiatry.org/patients-families/stigma-and-discrimination" TargetMode="External"/><Relationship Id="rId25" Type="http://schemas.openxmlformats.org/officeDocument/2006/relationships/hyperlink" Target="https://ggie.berkeley.edu/my-well-being/mindfulness-for-adults/" TargetMode="External"/><Relationship Id="rId33" Type="http://schemas.openxmlformats.org/officeDocument/2006/relationships/image" Target="media/image14.jpg"/><Relationship Id="rId38"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hyperlink" Target="https://health.choc.org/understanding-the-role-of-cultural-stigma-on-seeking-mental-health-services/" TargetMode="External"/><Relationship Id="rId20" Type="http://schemas.openxmlformats.org/officeDocument/2006/relationships/image" Target="media/image7.jpg"/><Relationship Id="rId29" Type="http://schemas.openxmlformats.org/officeDocument/2006/relationships/hyperlink" Target="https://www.carolinawellnesspsychiatry.com/blog/5-habits-to-help-improve-your-mental-health" TargetMode="External"/><Relationship Id="rId1" Type="http://schemas.openxmlformats.org/officeDocument/2006/relationships/customXml" Target="../customXml/item1.xml"/><Relationship Id="rId6" Type="http://schemas.openxmlformats.org/officeDocument/2006/relationships/hyperlink" Target="https://www.youtube.com/watch?v=mjtfyuTTQFY" TargetMode="Externa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3.jpg"/><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nami.org/Blogs/NAMI-Blog/November-2019/The-Importance-of-Community-and-Mental-Health" TargetMode="External"/><Relationship Id="rId28" Type="http://schemas.openxmlformats.org/officeDocument/2006/relationships/image" Target="media/image11.png"/><Relationship Id="rId36" Type="http://schemas.openxmlformats.org/officeDocument/2006/relationships/hyperlink" Target="https://www.lung.org/quit-smoking" TargetMode="External"/><Relationship Id="rId10" Type="http://schemas.openxmlformats.org/officeDocument/2006/relationships/hyperlink" Target="https://www.stopbullying.gov/cyberbullying/what-is-it" TargetMode="External"/><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mhsa.gov/sites/default/files/samhsa_families_family_support_guide_final508.pdf"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yperlink" Target="https://positivepsychology.com/positive-mindset/" TargetMode="External"/><Relationship Id="rId35" Type="http://schemas.openxmlformats.org/officeDocument/2006/relationships/image" Target="media/image15.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kdlV3UyVShIcTnKapbqB/3GJCgA==">AMUW2mVCsRXLaSQwNKOpNAw0d4KNHV3ZqoGr4xx5MdKWe+2yGXXFx8x0BBBx97IkUmdz1rQmEQHShPetkT81qgSjKidEkFycUeOMjLUkRYPCU7JgJdFlFdo=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1603</Words>
  <Characters>9138</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EditableCalendar.Com</dc:creator>
  <cp:lastModifiedBy>Meredith Piehowski</cp:lastModifiedBy>
  <cp:revision>2</cp:revision>
  <dcterms:created xsi:type="dcterms:W3CDTF">2023-05-02T01:56:00Z</dcterms:created>
  <dcterms:modified xsi:type="dcterms:W3CDTF">2023-05-02T01:56:00Z</dcterms:modified>
</cp:coreProperties>
</file>