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A" w:rsidRPr="003E3C00" w:rsidRDefault="003E3C00" w:rsidP="003E3C00">
      <w:pPr>
        <w:pStyle w:val="BodyText"/>
        <w:spacing w:after="0" w:line="60" w:lineRule="atLeast"/>
        <w:contextualSpacing/>
        <w:jc w:val="center"/>
        <w:rPr>
          <w:rFonts w:ascii="Cambria" w:hAnsi="Cambria"/>
          <w:color w:val="00B050"/>
          <w:sz w:val="36"/>
          <w:szCs w:val="36"/>
        </w:rPr>
      </w:pPr>
      <w:r>
        <w:rPr>
          <w:rFonts w:ascii="Cambria" w:hAnsi="Cambria"/>
          <w:color w:val="00B050"/>
          <w:sz w:val="36"/>
          <w:szCs w:val="36"/>
        </w:rPr>
        <w:t>BIN RECYCLING INFORMATION</w:t>
      </w:r>
    </w:p>
    <w:p w:rsidR="00FB696A" w:rsidRDefault="00FB696A" w:rsidP="00FB696A">
      <w:pPr>
        <w:pStyle w:val="BodyText"/>
        <w:spacing w:after="0" w:line="60" w:lineRule="atLeast"/>
        <w:contextualSpacing/>
        <w:rPr>
          <w:rFonts w:ascii="Cambria" w:hAnsi="Cambria"/>
          <w:color w:val="00B050"/>
          <w:sz w:val="28"/>
          <w:szCs w:val="28"/>
        </w:rPr>
      </w:pPr>
    </w:p>
    <w:p w:rsidR="00FB696A" w:rsidRDefault="00FB696A" w:rsidP="00FB696A">
      <w:pPr>
        <w:pStyle w:val="BodyText"/>
        <w:spacing w:after="0" w:line="60" w:lineRule="atLeast"/>
        <w:contextualSpacing/>
        <w:rPr>
          <w:rFonts w:ascii="Cambria" w:hAnsi="Cambria"/>
          <w:color w:val="00B050"/>
          <w:sz w:val="28"/>
          <w:szCs w:val="28"/>
        </w:rPr>
      </w:pPr>
      <w:r>
        <w:rPr>
          <w:rFonts w:ascii="Cambria" w:hAnsi="Cambria"/>
          <w:b/>
          <w:bCs/>
          <w:i/>
          <w:iCs/>
          <w:noProof/>
          <w:color w:val="000000"/>
          <w:sz w:val="24"/>
          <w:szCs w:val="24"/>
          <w:lang w:val="en-CA" w:eastAsia="en-CA"/>
        </w:rPr>
        <w:drawing>
          <wp:inline distT="0" distB="0" distL="0" distR="0">
            <wp:extent cx="2466975" cy="504825"/>
            <wp:effectExtent l="0" t="0" r="9525" b="9525"/>
            <wp:docPr id="1" name="Picture 1" descr="cid:image001.png@01D32C75.1C859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2C75.1C859A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6A" w:rsidRDefault="004D483C" w:rsidP="00FB696A">
      <w:pPr>
        <w:pStyle w:val="BodyText"/>
        <w:spacing w:after="0" w:line="60" w:lineRule="atLeast"/>
        <w:contextualSpacing/>
        <w:rPr>
          <w:rFonts w:ascii="Cambria" w:hAnsi="Cambria"/>
          <w:color w:val="00B050"/>
          <w:sz w:val="28"/>
          <w:szCs w:val="28"/>
        </w:rPr>
      </w:pPr>
      <w:r>
        <w:rPr>
          <w:rFonts w:ascii="Cambria" w:hAnsi="Cambria"/>
          <w:color w:val="00B050"/>
          <w:sz w:val="28"/>
          <w:szCs w:val="28"/>
        </w:rPr>
        <w:t>All</w:t>
      </w:r>
      <w:r w:rsidR="00FB696A">
        <w:rPr>
          <w:rFonts w:ascii="Cambria" w:hAnsi="Cambria"/>
          <w:color w:val="00B050"/>
          <w:sz w:val="28"/>
          <w:szCs w:val="28"/>
        </w:rPr>
        <w:t xml:space="preserve"> these </w:t>
      </w:r>
      <w:r w:rsidR="003E3C00">
        <w:rPr>
          <w:rFonts w:ascii="Cambria" w:hAnsi="Cambria"/>
          <w:color w:val="00B050"/>
          <w:sz w:val="28"/>
          <w:szCs w:val="28"/>
        </w:rPr>
        <w:t xml:space="preserve">items </w:t>
      </w:r>
      <w:r>
        <w:rPr>
          <w:rFonts w:ascii="Cambria" w:hAnsi="Cambria"/>
          <w:color w:val="00B050"/>
          <w:sz w:val="28"/>
          <w:szCs w:val="28"/>
        </w:rPr>
        <w:t xml:space="preserve">can be placed </w:t>
      </w:r>
      <w:r w:rsidR="003E3C00">
        <w:rPr>
          <w:rFonts w:ascii="Cambria" w:hAnsi="Cambria"/>
          <w:color w:val="00B050"/>
          <w:sz w:val="28"/>
          <w:szCs w:val="28"/>
        </w:rPr>
        <w:t xml:space="preserve">loosely into the </w:t>
      </w:r>
      <w:r w:rsidR="00737201">
        <w:rPr>
          <w:rFonts w:ascii="Cambria" w:hAnsi="Cambria"/>
          <w:color w:val="00B050"/>
          <w:sz w:val="28"/>
          <w:szCs w:val="28"/>
        </w:rPr>
        <w:t xml:space="preserve">recycle </w:t>
      </w:r>
      <w:r w:rsidR="003E3C00">
        <w:rPr>
          <w:rFonts w:ascii="Cambria" w:hAnsi="Cambria"/>
          <w:color w:val="00B050"/>
          <w:sz w:val="28"/>
          <w:szCs w:val="28"/>
        </w:rPr>
        <w:t>bin</w:t>
      </w:r>
      <w:r>
        <w:rPr>
          <w:rFonts w:ascii="Cambria" w:hAnsi="Cambria"/>
          <w:color w:val="00B050"/>
          <w:sz w:val="28"/>
          <w:szCs w:val="28"/>
        </w:rPr>
        <w:t>:</w:t>
      </w:r>
    </w:p>
    <w:p w:rsidR="003E3C00" w:rsidRDefault="003E3C00" w:rsidP="00FB696A">
      <w:pPr>
        <w:pStyle w:val="BodyText"/>
        <w:spacing w:after="0"/>
        <w:ind w:left="360"/>
        <w:contextualSpacing/>
        <w:rPr>
          <w:rFonts w:ascii="Cambria" w:hAnsi="Cambria"/>
          <w:u w:val="single"/>
        </w:rPr>
      </w:pPr>
    </w:p>
    <w:p w:rsidR="00FB696A" w:rsidRDefault="00FB696A" w:rsidP="00FB696A">
      <w:pPr>
        <w:pStyle w:val="BodyText"/>
        <w:spacing w:after="0"/>
        <w:ind w:left="360"/>
        <w:contextualSpacing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Paper and cardboard</w:t>
      </w:r>
    </w:p>
    <w:p w:rsidR="00FB696A" w:rsidRDefault="00FB696A" w:rsidP="00FB696A">
      <w:pPr>
        <w:pStyle w:val="BodyTex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Newspaper, catalogues</w:t>
      </w:r>
      <w:r w:rsidR="00436759">
        <w:rPr>
          <w:rFonts w:ascii="Cambria" w:hAnsi="Cambria"/>
        </w:rPr>
        <w:t xml:space="preserve"> and </w:t>
      </w:r>
      <w:r w:rsidR="003E3C00">
        <w:rPr>
          <w:rFonts w:ascii="Cambria" w:hAnsi="Cambria"/>
        </w:rPr>
        <w:t>telephone books</w:t>
      </w:r>
    </w:p>
    <w:p w:rsidR="00624DB6" w:rsidRDefault="00624DB6" w:rsidP="00FB696A">
      <w:pPr>
        <w:pStyle w:val="BodyTex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Shredded paper (placed in a clear plastic bag)</w:t>
      </w:r>
    </w:p>
    <w:p w:rsidR="00436759" w:rsidRDefault="00436759" w:rsidP="00FB696A">
      <w:pPr>
        <w:pStyle w:val="BodyTex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Paper and </w:t>
      </w:r>
      <w:r w:rsidR="00737201">
        <w:rPr>
          <w:rFonts w:ascii="Cambria" w:hAnsi="Cambria"/>
        </w:rPr>
        <w:t>corrugated</w:t>
      </w:r>
      <w:r>
        <w:rPr>
          <w:rFonts w:ascii="Cambria" w:hAnsi="Cambria"/>
        </w:rPr>
        <w:t xml:space="preserve"> cardboard and boxes (Please flatten cereal and food cardboard boxes and all </w:t>
      </w:r>
      <w:r w:rsidR="00737201">
        <w:rPr>
          <w:rFonts w:ascii="Cambria" w:hAnsi="Cambria"/>
        </w:rPr>
        <w:t>corrugated</w:t>
      </w:r>
      <w:r>
        <w:rPr>
          <w:rFonts w:ascii="Cambria" w:hAnsi="Cambria"/>
        </w:rPr>
        <w:t xml:space="preserve"> cardboard boxes)</w:t>
      </w:r>
    </w:p>
    <w:p w:rsidR="00624DB6" w:rsidRDefault="00624DB6" w:rsidP="00624DB6">
      <w:pPr>
        <w:pStyle w:val="BodyText"/>
        <w:spacing w:after="0"/>
        <w:ind w:left="1080"/>
        <w:rPr>
          <w:rFonts w:ascii="Cambria" w:hAnsi="Cambria"/>
        </w:rPr>
      </w:pPr>
    </w:p>
    <w:p w:rsidR="00FB696A" w:rsidRDefault="00FB696A" w:rsidP="00FB696A">
      <w:pPr>
        <w:pStyle w:val="BodyText"/>
        <w:spacing w:after="0"/>
        <w:ind w:left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Metal</w:t>
      </w:r>
    </w:p>
    <w:p w:rsidR="00737201" w:rsidRDefault="00737201" w:rsidP="00FB696A">
      <w:pPr>
        <w:pStyle w:val="BodyTex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Clean metal food cans and</w:t>
      </w:r>
      <w:r w:rsidR="00FB696A">
        <w:rPr>
          <w:rFonts w:ascii="Cambria" w:hAnsi="Cambria"/>
        </w:rPr>
        <w:t xml:space="preserve"> metal </w:t>
      </w:r>
      <w:r>
        <w:rPr>
          <w:rFonts w:ascii="Cambria" w:hAnsi="Cambria"/>
        </w:rPr>
        <w:t>lids from bottles</w:t>
      </w:r>
    </w:p>
    <w:p w:rsidR="00FB696A" w:rsidRDefault="00737201" w:rsidP="00737201">
      <w:pPr>
        <w:pStyle w:val="BodyText"/>
        <w:spacing w:after="0"/>
        <w:ind w:left="1080"/>
        <w:rPr>
          <w:rFonts w:ascii="Cambria" w:hAnsi="Cambria"/>
        </w:rPr>
      </w:pPr>
      <w:r>
        <w:rPr>
          <w:rFonts w:ascii="Cambria" w:hAnsi="Cambria"/>
        </w:rPr>
        <w:t xml:space="preserve">Clean </w:t>
      </w:r>
      <w:r w:rsidR="00FB696A">
        <w:rPr>
          <w:rFonts w:ascii="Cambria" w:hAnsi="Cambria"/>
        </w:rPr>
        <w:t>aluminum foil and containers</w:t>
      </w:r>
      <w:r w:rsidR="003E3C00">
        <w:rPr>
          <w:rFonts w:ascii="Cambria" w:hAnsi="Cambria"/>
        </w:rPr>
        <w:t xml:space="preserve"> </w:t>
      </w:r>
      <w:r w:rsidR="00FB696A">
        <w:rPr>
          <w:rFonts w:ascii="Cambria" w:hAnsi="Cambria"/>
        </w:rPr>
        <w:t>(All rinsed)</w:t>
      </w:r>
    </w:p>
    <w:p w:rsidR="00624DB6" w:rsidRDefault="00624DB6" w:rsidP="00737201">
      <w:pPr>
        <w:pStyle w:val="BodyText"/>
        <w:spacing w:after="0"/>
        <w:ind w:left="1080"/>
        <w:rPr>
          <w:rFonts w:ascii="Cambria" w:hAnsi="Cambria"/>
        </w:rPr>
      </w:pPr>
    </w:p>
    <w:p w:rsidR="00FB696A" w:rsidRDefault="00FB696A" w:rsidP="00FB696A">
      <w:pPr>
        <w:pStyle w:val="BodyText"/>
        <w:spacing w:after="0"/>
        <w:ind w:left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Plastic</w:t>
      </w:r>
    </w:p>
    <w:p w:rsidR="00FB696A" w:rsidRDefault="00FB696A" w:rsidP="00FB696A">
      <w:pPr>
        <w:pStyle w:val="BodyTex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Plastics must</w:t>
      </w:r>
      <w:r w:rsidR="003E3C00">
        <w:rPr>
          <w:rFonts w:ascii="Cambria" w:hAnsi="Cambria"/>
        </w:rPr>
        <w:t xml:space="preserve"> be clean and</w:t>
      </w:r>
      <w:r>
        <w:rPr>
          <w:rFonts w:ascii="Cambria" w:hAnsi="Cambria"/>
        </w:rPr>
        <w:t xml:space="preserve"> have the recycle symbol 1-7</w:t>
      </w:r>
    </w:p>
    <w:p w:rsidR="00FB696A" w:rsidRDefault="00FB696A" w:rsidP="00FB696A"/>
    <w:p w:rsidR="00FB696A" w:rsidRPr="004D483C" w:rsidRDefault="003E3C00" w:rsidP="00FB696A">
      <w:pPr>
        <w:pStyle w:val="BodyText"/>
        <w:numPr>
          <w:ilvl w:val="0"/>
          <w:numId w:val="2"/>
        </w:numPr>
        <w:spacing w:after="0" w:line="240" w:lineRule="auto"/>
        <w:rPr>
          <w:rFonts w:ascii="Cambria" w:hAnsi="Cambria"/>
          <w:b/>
          <w:color w:val="000000"/>
        </w:rPr>
      </w:pPr>
      <w:r w:rsidRPr="004D483C">
        <w:rPr>
          <w:rFonts w:ascii="Cambria" w:hAnsi="Cambria"/>
          <w:b/>
          <w:color w:val="000000"/>
        </w:rPr>
        <w:t xml:space="preserve">Clean off </w:t>
      </w:r>
      <w:r w:rsidR="004D483C">
        <w:rPr>
          <w:rFonts w:ascii="Cambria" w:hAnsi="Cambria"/>
          <w:b/>
          <w:color w:val="000000"/>
        </w:rPr>
        <w:t xml:space="preserve"> bits of f</w:t>
      </w:r>
      <w:r w:rsidR="00FB696A" w:rsidRPr="004D483C">
        <w:rPr>
          <w:rFonts w:ascii="Cambria" w:hAnsi="Cambria"/>
          <w:b/>
          <w:color w:val="000000"/>
        </w:rPr>
        <w:t>ood and other residue</w:t>
      </w:r>
      <w:r w:rsidR="00436759">
        <w:rPr>
          <w:rFonts w:ascii="Cambria" w:hAnsi="Cambria"/>
          <w:b/>
          <w:color w:val="000000"/>
        </w:rPr>
        <w:t xml:space="preserve"> from all recyclable containers</w:t>
      </w:r>
    </w:p>
    <w:p w:rsidR="00FB696A" w:rsidRPr="004D483C" w:rsidRDefault="00FB696A" w:rsidP="00FB696A">
      <w:pPr>
        <w:pStyle w:val="BodyText"/>
        <w:numPr>
          <w:ilvl w:val="0"/>
          <w:numId w:val="2"/>
        </w:numPr>
        <w:spacing w:after="0" w:line="240" w:lineRule="auto"/>
        <w:rPr>
          <w:rFonts w:ascii="Cambria" w:hAnsi="Cambria"/>
          <w:b/>
          <w:color w:val="000000"/>
        </w:rPr>
      </w:pPr>
      <w:r w:rsidRPr="004D483C">
        <w:rPr>
          <w:rFonts w:ascii="Cambria" w:hAnsi="Cambria"/>
          <w:b/>
          <w:color w:val="000000"/>
        </w:rPr>
        <w:t>It is okay to leave food labels on metal food cans, plastic containers, etc.</w:t>
      </w:r>
    </w:p>
    <w:p w:rsidR="00FB696A" w:rsidRPr="004D483C" w:rsidRDefault="00FB696A" w:rsidP="00FB696A">
      <w:pPr>
        <w:pStyle w:val="BodyText"/>
        <w:numPr>
          <w:ilvl w:val="0"/>
          <w:numId w:val="2"/>
        </w:numPr>
        <w:spacing w:after="0" w:line="240" w:lineRule="auto"/>
        <w:rPr>
          <w:rFonts w:ascii="Cambria" w:hAnsi="Cambria"/>
          <w:b/>
          <w:color w:val="000000"/>
        </w:rPr>
      </w:pPr>
      <w:r w:rsidRPr="004D483C">
        <w:rPr>
          <w:rFonts w:ascii="Cambria" w:hAnsi="Cambria"/>
          <w:b/>
          <w:color w:val="000000"/>
        </w:rPr>
        <w:t>Remove plastic wrapping from magazines and catalogues</w:t>
      </w:r>
    </w:p>
    <w:p w:rsidR="00FB696A" w:rsidRPr="004D483C" w:rsidRDefault="00FB696A" w:rsidP="00FB696A">
      <w:pPr>
        <w:pStyle w:val="BodyText"/>
        <w:numPr>
          <w:ilvl w:val="0"/>
          <w:numId w:val="2"/>
        </w:numPr>
        <w:spacing w:after="0" w:line="240" w:lineRule="auto"/>
        <w:rPr>
          <w:rFonts w:ascii="Cambria" w:hAnsi="Cambria"/>
          <w:b/>
          <w:color w:val="000000"/>
        </w:rPr>
      </w:pPr>
      <w:r w:rsidRPr="004D483C">
        <w:rPr>
          <w:rFonts w:ascii="Cambria" w:hAnsi="Cambria"/>
          <w:b/>
          <w:color w:val="000000"/>
        </w:rPr>
        <w:t>As a rule, if soft plastic stretches, you can recycle it!</w:t>
      </w:r>
    </w:p>
    <w:p w:rsidR="00FB696A" w:rsidRPr="004D483C" w:rsidRDefault="00FB696A" w:rsidP="00FB696A">
      <w:pPr>
        <w:pStyle w:val="BodyText"/>
        <w:numPr>
          <w:ilvl w:val="0"/>
          <w:numId w:val="2"/>
        </w:numPr>
        <w:spacing w:after="0" w:line="240" w:lineRule="auto"/>
        <w:ind w:right="180"/>
        <w:rPr>
          <w:rFonts w:ascii="Cambria" w:hAnsi="Cambria"/>
          <w:b/>
          <w:color w:val="000000"/>
        </w:rPr>
      </w:pPr>
      <w:r w:rsidRPr="004D483C">
        <w:rPr>
          <w:rFonts w:ascii="Cambria" w:hAnsi="Cambria"/>
          <w:b/>
          <w:color w:val="000000"/>
        </w:rPr>
        <w:t>Shredded paper should be put in a clear plastic bag</w:t>
      </w:r>
    </w:p>
    <w:p w:rsidR="00FB696A" w:rsidRDefault="003E3C00" w:rsidP="00FB696A">
      <w:pPr>
        <w:pStyle w:val="BodyText"/>
        <w:numPr>
          <w:ilvl w:val="0"/>
          <w:numId w:val="2"/>
        </w:numPr>
        <w:spacing w:after="0" w:line="240" w:lineRule="auto"/>
        <w:ind w:right="180"/>
        <w:rPr>
          <w:rFonts w:ascii="Cambria" w:hAnsi="Cambria"/>
          <w:color w:val="000000"/>
        </w:rPr>
      </w:pPr>
      <w:r w:rsidRPr="004D483C">
        <w:rPr>
          <w:rFonts w:ascii="Cambria" w:hAnsi="Cambria"/>
          <w:b/>
          <w:color w:val="000000"/>
        </w:rPr>
        <w:t>Plastic bags can</w:t>
      </w:r>
      <w:r w:rsidR="00436759">
        <w:rPr>
          <w:rFonts w:ascii="Cambria" w:hAnsi="Cambria"/>
          <w:b/>
          <w:color w:val="000000"/>
        </w:rPr>
        <w:t xml:space="preserve"> be secured </w:t>
      </w:r>
      <w:r w:rsidR="00FB696A" w:rsidRPr="004D483C">
        <w:rPr>
          <w:rFonts w:ascii="Cambria" w:hAnsi="Cambria"/>
          <w:b/>
          <w:color w:val="000000"/>
        </w:rPr>
        <w:t xml:space="preserve"> into one larger </w:t>
      </w:r>
      <w:r w:rsidRPr="004D483C">
        <w:rPr>
          <w:rFonts w:ascii="Cambria" w:hAnsi="Cambria"/>
          <w:b/>
          <w:color w:val="000000"/>
        </w:rPr>
        <w:t xml:space="preserve">plastic </w:t>
      </w:r>
      <w:r w:rsidR="00FB696A" w:rsidRPr="004D483C">
        <w:rPr>
          <w:rFonts w:ascii="Cambria" w:hAnsi="Cambria"/>
          <w:b/>
          <w:color w:val="000000"/>
        </w:rPr>
        <w:t xml:space="preserve">bag and </w:t>
      </w:r>
      <w:r w:rsidRPr="004D483C">
        <w:rPr>
          <w:rFonts w:ascii="Cambria" w:hAnsi="Cambria"/>
          <w:b/>
          <w:color w:val="000000"/>
        </w:rPr>
        <w:t>placed in</w:t>
      </w:r>
      <w:r w:rsidR="00FB696A" w:rsidRPr="004D483C">
        <w:rPr>
          <w:rFonts w:ascii="Cambria" w:hAnsi="Cambria"/>
          <w:b/>
          <w:color w:val="000000"/>
        </w:rPr>
        <w:t xml:space="preserve"> the bin</w:t>
      </w:r>
    </w:p>
    <w:p w:rsidR="00FB696A" w:rsidRDefault="00FB696A" w:rsidP="00FB696A">
      <w:pPr>
        <w:pStyle w:val="BodyText"/>
        <w:spacing w:after="0" w:line="240" w:lineRule="auto"/>
        <w:ind w:left="720" w:right="180"/>
        <w:rPr>
          <w:rFonts w:ascii="Cambria" w:hAnsi="Cambria"/>
          <w:color w:val="000000"/>
        </w:rPr>
      </w:pPr>
    </w:p>
    <w:p w:rsidR="00FB696A" w:rsidRDefault="00FB696A" w:rsidP="00FB696A">
      <w:pPr>
        <w:pStyle w:val="BodyText"/>
        <w:spacing w:after="0" w:line="240" w:lineRule="auto"/>
        <w:ind w:left="720" w:right="180"/>
        <w:rPr>
          <w:rFonts w:ascii="Cambria" w:hAnsi="Cambria"/>
          <w:b/>
          <w:color w:val="000000"/>
          <w:sz w:val="28"/>
          <w:szCs w:val="28"/>
        </w:rPr>
      </w:pPr>
      <w:r w:rsidRPr="004D483C">
        <w:rPr>
          <w:rFonts w:ascii="Cambria" w:hAnsi="Cambria"/>
          <w:b/>
          <w:color w:val="000000"/>
          <w:sz w:val="28"/>
          <w:szCs w:val="28"/>
        </w:rPr>
        <w:t xml:space="preserve">Please note Styrofoam is </w:t>
      </w:r>
      <w:r w:rsidRPr="004D483C">
        <w:rPr>
          <w:rFonts w:ascii="Cambria" w:hAnsi="Cambria"/>
          <w:b/>
          <w:color w:val="000000"/>
          <w:sz w:val="28"/>
          <w:szCs w:val="28"/>
          <w:u w:val="single"/>
        </w:rPr>
        <w:t>NOT</w:t>
      </w:r>
      <w:r w:rsidRPr="004D483C">
        <w:rPr>
          <w:rFonts w:ascii="Cambria" w:hAnsi="Cambria"/>
          <w:b/>
          <w:color w:val="000000"/>
          <w:sz w:val="28"/>
          <w:szCs w:val="28"/>
        </w:rPr>
        <w:t xml:space="preserve"> recyclable</w:t>
      </w:r>
      <w:r w:rsidR="001B083C">
        <w:rPr>
          <w:rFonts w:ascii="Cambria" w:hAnsi="Cambria"/>
          <w:b/>
          <w:color w:val="000000"/>
          <w:sz w:val="28"/>
          <w:szCs w:val="28"/>
        </w:rPr>
        <w:t xml:space="preserve"> at this time – it must be placed in the household garbage bin</w:t>
      </w:r>
      <w:r w:rsidRPr="004D483C">
        <w:rPr>
          <w:rFonts w:ascii="Cambria" w:hAnsi="Cambria"/>
          <w:b/>
          <w:color w:val="000000"/>
          <w:sz w:val="28"/>
          <w:szCs w:val="28"/>
        </w:rPr>
        <w:t>.</w:t>
      </w:r>
    </w:p>
    <w:p w:rsidR="00737201" w:rsidRDefault="00737201" w:rsidP="00FB696A">
      <w:pPr>
        <w:pStyle w:val="BodyText"/>
        <w:spacing w:after="0" w:line="240" w:lineRule="auto"/>
        <w:ind w:left="720" w:right="180"/>
        <w:rPr>
          <w:rFonts w:ascii="Cambria" w:hAnsi="Cambria"/>
          <w:b/>
          <w:color w:val="000000"/>
          <w:sz w:val="28"/>
          <w:szCs w:val="28"/>
        </w:rPr>
      </w:pPr>
    </w:p>
    <w:p w:rsidR="00737201" w:rsidRPr="004D483C" w:rsidRDefault="00737201" w:rsidP="00FB696A">
      <w:pPr>
        <w:pStyle w:val="BodyText"/>
        <w:spacing w:after="0" w:line="240" w:lineRule="auto"/>
        <w:ind w:left="720" w:right="180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No Glass – Please recycle all glass to a Sarcan Depot with your refundable beverage containers</w:t>
      </w:r>
    </w:p>
    <w:p w:rsidR="009C61C1" w:rsidRDefault="009C61C1">
      <w:bookmarkStart w:id="0" w:name="_GoBack"/>
      <w:bookmarkEnd w:id="0"/>
    </w:p>
    <w:p w:rsidR="001B083C" w:rsidRDefault="001B083C"/>
    <w:p w:rsidR="001B083C" w:rsidRPr="001B083C" w:rsidRDefault="001B083C">
      <w:pPr>
        <w:rPr>
          <w:rFonts w:ascii="Cambria" w:hAnsi="Cambria"/>
        </w:rPr>
      </w:pPr>
      <w:r w:rsidRPr="001B083C">
        <w:rPr>
          <w:rFonts w:ascii="Cambria" w:hAnsi="Cambria"/>
        </w:rPr>
        <w:t>Revised – January, 2018</w:t>
      </w:r>
    </w:p>
    <w:sectPr w:rsidR="001B083C" w:rsidRPr="001B083C" w:rsidSect="00AD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E8F"/>
    <w:multiLevelType w:val="hybridMultilevel"/>
    <w:tmpl w:val="5C28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07A3"/>
    <w:multiLevelType w:val="hybridMultilevel"/>
    <w:tmpl w:val="2A7C5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96A"/>
    <w:rsid w:val="001B083C"/>
    <w:rsid w:val="00222A3F"/>
    <w:rsid w:val="003E3C00"/>
    <w:rsid w:val="00436759"/>
    <w:rsid w:val="004D483C"/>
    <w:rsid w:val="00624DB6"/>
    <w:rsid w:val="00737201"/>
    <w:rsid w:val="009C61C1"/>
    <w:rsid w:val="00AD402E"/>
    <w:rsid w:val="00BF378F"/>
    <w:rsid w:val="00C03BA3"/>
    <w:rsid w:val="00E45A0E"/>
    <w:rsid w:val="00F903EA"/>
    <w:rsid w:val="00FB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B696A"/>
    <w:pPr>
      <w:spacing w:after="240" w:line="240" w:lineRule="atLeast"/>
    </w:pPr>
    <w:rPr>
      <w:rFonts w:ascii="Sylfaen" w:hAnsi="Sylfae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96A"/>
    <w:rPr>
      <w:rFonts w:ascii="Sylfaen" w:hAnsi="Sylfae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B696A"/>
    <w:pPr>
      <w:spacing w:after="240" w:line="240" w:lineRule="atLeast"/>
    </w:pPr>
    <w:rPr>
      <w:rFonts w:ascii="Sylfaen" w:hAnsi="Sylfae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96A"/>
    <w:rPr>
      <w:rFonts w:ascii="Sylfaen" w:hAnsi="Sylfae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2C99.0401C6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Lloyd</dc:creator>
  <cp:lastModifiedBy>Carol</cp:lastModifiedBy>
  <cp:revision>8</cp:revision>
  <dcterms:created xsi:type="dcterms:W3CDTF">2018-01-29T17:10:00Z</dcterms:created>
  <dcterms:modified xsi:type="dcterms:W3CDTF">2018-01-29T21:59:00Z</dcterms:modified>
</cp:coreProperties>
</file>