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D6" w:rsidRDefault="009275D6" w:rsidP="009275D6">
      <w:pPr>
        <w:jc w:val="center"/>
        <w:rPr>
          <w:rFonts w:ascii="Arial Black" w:hAnsi="Arial Black"/>
          <w:sz w:val="56"/>
          <w:szCs w:val="56"/>
        </w:rPr>
      </w:pPr>
    </w:p>
    <w:p w:rsidR="009275D6" w:rsidRPr="009275D6" w:rsidRDefault="009275D6" w:rsidP="009275D6">
      <w:pPr>
        <w:jc w:val="center"/>
        <w:rPr>
          <w:rFonts w:ascii="Arial Black" w:hAnsi="Arial Black"/>
          <w:sz w:val="56"/>
          <w:szCs w:val="56"/>
        </w:rPr>
      </w:pPr>
      <w:r w:rsidRPr="009275D6">
        <w:rPr>
          <w:rFonts w:ascii="Arial Black" w:hAnsi="Arial Black"/>
          <w:sz w:val="56"/>
          <w:szCs w:val="56"/>
        </w:rPr>
        <w:t>The DOT Organization, Inc.</w:t>
      </w:r>
    </w:p>
    <w:p w:rsidR="009275D6" w:rsidRPr="009275D6" w:rsidRDefault="009275D6" w:rsidP="009275D6">
      <w:pPr>
        <w:jc w:val="center"/>
        <w:rPr>
          <w:rFonts w:ascii="Arial Black" w:hAnsi="Arial Black"/>
          <w:sz w:val="56"/>
          <w:szCs w:val="56"/>
        </w:rPr>
      </w:pPr>
      <w:r w:rsidRPr="009275D6">
        <w:rPr>
          <w:rFonts w:ascii="Arial Black" w:hAnsi="Arial Black"/>
          <w:sz w:val="56"/>
          <w:szCs w:val="56"/>
        </w:rPr>
        <w:t>(Dreams of Tomorrow)</w:t>
      </w:r>
    </w:p>
    <w:p w:rsidR="009275D6" w:rsidRPr="009275D6" w:rsidRDefault="009275D6" w:rsidP="009275D6">
      <w:pPr>
        <w:jc w:val="center"/>
        <w:rPr>
          <w:rFonts w:ascii="Arial Black" w:hAnsi="Arial Black"/>
          <w:sz w:val="72"/>
          <w:szCs w:val="72"/>
        </w:rPr>
      </w:pPr>
      <w:r w:rsidRPr="009275D6">
        <w:rPr>
          <w:rFonts w:ascii="Arial Black" w:hAnsi="Arial Black"/>
          <w:sz w:val="72"/>
          <w:szCs w:val="72"/>
        </w:rPr>
        <w:t>PLEDGE</w:t>
      </w:r>
    </w:p>
    <w:p w:rsidR="009275D6" w:rsidRDefault="009275D6"/>
    <w:p w:rsidR="009275D6" w:rsidRDefault="009275D6"/>
    <w:p w:rsidR="009275D6" w:rsidRPr="009275D6" w:rsidRDefault="009275D6">
      <w:pPr>
        <w:rPr>
          <w:sz w:val="32"/>
          <w:szCs w:val="32"/>
        </w:rPr>
      </w:pPr>
      <w:r w:rsidRPr="009275D6">
        <w:rPr>
          <w:sz w:val="32"/>
          <w:szCs w:val="32"/>
        </w:rPr>
        <w:t>In our efforts to promote and preserve a positive, rewarding, and safe environment for all Camden County and Gloucester County residents, The DOT Organization pledges to: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provide opportunities for a better life through social and academic education;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mentor our children and young adults in order to deter negative and harmful behavior;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respect and enhance the livelihood of our senior adults;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enforce county rules and regulations to ensure safe living;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support our leaders in their quest to build a better county; and</w:t>
      </w:r>
    </w:p>
    <w:p w:rsidR="009275D6" w:rsidRPr="009275D6" w:rsidRDefault="009275D6" w:rsidP="009275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75D6">
        <w:rPr>
          <w:sz w:val="32"/>
          <w:szCs w:val="32"/>
        </w:rPr>
        <w:t>embrace Camden County and Gloucester County with all the love, respect and support that it needs in order to grow successfully.</w:t>
      </w:r>
    </w:p>
    <w:sectPr w:rsidR="009275D6" w:rsidRPr="009275D6" w:rsidSect="009275D6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9E8"/>
    <w:multiLevelType w:val="hybridMultilevel"/>
    <w:tmpl w:val="0BEC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5D6"/>
    <w:rsid w:val="00462AD0"/>
    <w:rsid w:val="0092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cp:lastPrinted>2015-08-03T19:27:00Z</cp:lastPrinted>
  <dcterms:created xsi:type="dcterms:W3CDTF">2015-08-03T19:19:00Z</dcterms:created>
  <dcterms:modified xsi:type="dcterms:W3CDTF">2015-08-03T19:29:00Z</dcterms:modified>
</cp:coreProperties>
</file>