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C476" w14:textId="21E1ACB8" w:rsidR="00C205C3" w:rsidRDefault="00C205C3" w:rsidP="00EC5E93">
      <w:pPr>
        <w:jc w:val="center"/>
        <w:rPr>
          <w:b/>
          <w:sz w:val="32"/>
        </w:rPr>
      </w:pPr>
      <w:bookmarkStart w:id="0" w:name="_GoBack"/>
      <w:bookmarkEnd w:id="0"/>
    </w:p>
    <w:p w14:paraId="2087407E" w14:textId="04FE1113" w:rsidR="00E01A34" w:rsidRDefault="00724836" w:rsidP="00AA74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634690B6" wp14:editId="0E8E5275">
            <wp:extent cx="5730875" cy="6826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9371A" w14:textId="1F7D2F2B" w:rsidR="00904655" w:rsidRPr="00AA74F9" w:rsidRDefault="00C95564" w:rsidP="00AA74F9">
      <w:pPr>
        <w:jc w:val="center"/>
        <w:rPr>
          <w:rFonts w:ascii="Arial" w:hAnsi="Arial" w:cs="Arial"/>
          <w:b/>
          <w:sz w:val="32"/>
        </w:rPr>
      </w:pPr>
      <w:r w:rsidRPr="00C95564">
        <w:rPr>
          <w:rFonts w:ascii="Arial" w:hAnsi="Arial" w:cs="Arial"/>
          <w:b/>
          <w:sz w:val="32"/>
        </w:rPr>
        <w:t xml:space="preserve">Healthy Living Dentistry </w:t>
      </w:r>
      <w:r>
        <w:rPr>
          <w:rFonts w:ascii="Arial" w:hAnsi="Arial" w:cs="Arial"/>
          <w:b/>
          <w:sz w:val="32"/>
        </w:rPr>
        <w:t xml:space="preserve">North West </w:t>
      </w:r>
    </w:p>
    <w:p w14:paraId="745EC0EB" w14:textId="3A7BCAA7" w:rsidR="0020091F" w:rsidRDefault="00513150" w:rsidP="002009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ORAL </w:t>
      </w:r>
      <w:r w:rsidR="00EC5E93" w:rsidRPr="00E25FE3">
        <w:rPr>
          <w:rFonts w:ascii="Arial" w:hAnsi="Arial" w:cs="Arial"/>
          <w:b/>
          <w:sz w:val="32"/>
        </w:rPr>
        <w:t>CANCER EXCELLENCE AWARD</w:t>
      </w:r>
      <w:r w:rsidR="00CD1B41">
        <w:rPr>
          <w:rFonts w:ascii="Arial" w:hAnsi="Arial" w:cs="Arial"/>
          <w:b/>
          <w:sz w:val="32"/>
        </w:rPr>
        <w:t xml:space="preserve"> </w:t>
      </w:r>
      <w:r w:rsidR="00D76BC3">
        <w:rPr>
          <w:rFonts w:ascii="Arial" w:hAnsi="Arial" w:cs="Arial"/>
          <w:b/>
          <w:sz w:val="32"/>
        </w:rPr>
        <w:t xml:space="preserve"> </w:t>
      </w:r>
    </w:p>
    <w:p w14:paraId="7F4C60B8" w14:textId="77777777" w:rsidR="00650A09" w:rsidRDefault="00650A09" w:rsidP="0020091F">
      <w:pPr>
        <w:jc w:val="center"/>
        <w:rPr>
          <w:rFonts w:ascii="Arial" w:hAnsi="Arial" w:cs="Arial"/>
          <w:b/>
          <w:sz w:val="32"/>
        </w:rPr>
      </w:pPr>
    </w:p>
    <w:p w14:paraId="1345BE7C" w14:textId="015B931D" w:rsidR="003C389A" w:rsidRPr="00CD6AF1" w:rsidRDefault="00A65F44" w:rsidP="00CD6AF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Dental Practice </w:t>
      </w:r>
      <w:r w:rsidR="00513150" w:rsidRPr="005642BC">
        <w:rPr>
          <w:rFonts w:ascii="Arial" w:hAnsi="Arial" w:cs="Arial"/>
          <w:b/>
          <w:sz w:val="32"/>
        </w:rPr>
        <w:t>Outcomes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2410"/>
        <w:gridCol w:w="1842"/>
      </w:tblGrid>
      <w:tr w:rsidR="006F345B" w14:paraId="51BE81EF" w14:textId="77777777" w:rsidTr="009830E0">
        <w:tc>
          <w:tcPr>
            <w:tcW w:w="6947" w:type="dxa"/>
            <w:gridSpan w:val="2"/>
          </w:tcPr>
          <w:p w14:paraId="75A9587C" w14:textId="1EF1CBB7" w:rsidR="00E25FE3" w:rsidRPr="00B50C10" w:rsidRDefault="00E25FE3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="00162231" w:rsidRPr="00B50C1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50C10">
              <w:rPr>
                <w:rFonts w:ascii="Arial" w:hAnsi="Arial" w:cs="Arial"/>
                <w:b/>
                <w:sz w:val="20"/>
                <w:szCs w:val="20"/>
              </w:rPr>
              <w:t>OME SHEET</w:t>
            </w:r>
          </w:p>
          <w:p w14:paraId="7CB48B26" w14:textId="1C12CE22" w:rsidR="006F345B" w:rsidRPr="00195AC4" w:rsidRDefault="00162231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All outcomes to be completed before the evidence can be submitted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54B259E" w14:textId="77777777" w:rsidR="006F345B" w:rsidRPr="00B50C10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842" w:type="dxa"/>
          </w:tcPr>
          <w:p w14:paraId="1EEEFF22" w14:textId="77777777" w:rsidR="006F345B" w:rsidRPr="00B50C10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C10">
              <w:rPr>
                <w:rFonts w:ascii="Arial" w:hAnsi="Arial" w:cs="Arial"/>
                <w:b/>
                <w:sz w:val="20"/>
                <w:szCs w:val="20"/>
              </w:rPr>
              <w:t>Date achieved</w:t>
            </w:r>
          </w:p>
        </w:tc>
      </w:tr>
      <w:tr w:rsidR="005642BC" w14:paraId="1A4FD9C2" w14:textId="77777777" w:rsidTr="009830E0">
        <w:tc>
          <w:tcPr>
            <w:tcW w:w="6947" w:type="dxa"/>
            <w:gridSpan w:val="2"/>
          </w:tcPr>
          <w:p w14:paraId="3EE55622" w14:textId="1139A9F0" w:rsidR="001610C8" w:rsidRDefault="005642BC" w:rsidP="009830E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32EAF" w:rsidRPr="00132EAF">
              <w:rPr>
                <w:rFonts w:ascii="Arial" w:hAnsi="Arial" w:cs="Arial"/>
              </w:rPr>
              <w:t>The HLD Lead will facilitate a</w:t>
            </w:r>
            <w:r w:rsidR="00C344A1">
              <w:rPr>
                <w:rFonts w:ascii="Arial" w:hAnsi="Arial" w:cs="Arial"/>
              </w:rPr>
              <w:t>n</w:t>
            </w:r>
            <w:r w:rsidR="00132EAF" w:rsidRPr="00132EAF">
              <w:rPr>
                <w:rFonts w:ascii="Arial" w:hAnsi="Arial" w:cs="Arial"/>
              </w:rPr>
              <w:t xml:space="preserve"> </w:t>
            </w:r>
            <w:r w:rsidR="00D76BC3">
              <w:rPr>
                <w:rFonts w:ascii="Arial" w:hAnsi="Arial" w:cs="Arial"/>
              </w:rPr>
              <w:t>Oral Cancer Excellence Award (</w:t>
            </w:r>
            <w:r w:rsidR="00132EAF">
              <w:rPr>
                <w:rFonts w:ascii="Arial" w:hAnsi="Arial" w:cs="Arial"/>
              </w:rPr>
              <w:t>OCEA</w:t>
            </w:r>
            <w:r w:rsidR="00D76BC3">
              <w:rPr>
                <w:rFonts w:ascii="Arial" w:hAnsi="Arial" w:cs="Arial"/>
              </w:rPr>
              <w:t>)</w:t>
            </w:r>
            <w:r w:rsidR="00132EAF" w:rsidRPr="00132EAF">
              <w:rPr>
                <w:rFonts w:ascii="Arial" w:hAnsi="Arial" w:cs="Arial"/>
              </w:rPr>
              <w:t xml:space="preserve"> practice workshop </w:t>
            </w:r>
            <w:r w:rsidR="009830E0">
              <w:rPr>
                <w:rFonts w:ascii="Arial" w:hAnsi="Arial" w:cs="Arial"/>
              </w:rPr>
              <w:t xml:space="preserve">to </w:t>
            </w:r>
            <w:r w:rsidR="00B77960">
              <w:rPr>
                <w:rFonts w:ascii="Arial" w:hAnsi="Arial" w:cs="Arial"/>
              </w:rPr>
              <w:t>highlight</w:t>
            </w:r>
            <w:r>
              <w:rPr>
                <w:rFonts w:ascii="Arial" w:hAnsi="Arial" w:cs="Arial"/>
              </w:rPr>
              <w:t xml:space="preserve"> </w:t>
            </w:r>
            <w:r w:rsidR="009830E0">
              <w:rPr>
                <w:rFonts w:ascii="Arial" w:hAnsi="Arial" w:cs="Arial"/>
              </w:rPr>
              <w:t>the standards from the toolkit</w:t>
            </w:r>
            <w:r w:rsidR="00BB2294">
              <w:rPr>
                <w:rFonts w:ascii="Arial" w:hAnsi="Arial" w:cs="Arial"/>
              </w:rPr>
              <w:t xml:space="preserve"> ensuring</w:t>
            </w:r>
            <w:r w:rsidR="009830E0">
              <w:rPr>
                <w:rFonts w:ascii="Arial" w:hAnsi="Arial" w:cs="Arial"/>
              </w:rPr>
              <w:t xml:space="preserve"> they </w:t>
            </w:r>
            <w:r>
              <w:rPr>
                <w:rFonts w:ascii="Arial" w:hAnsi="Arial" w:cs="Arial"/>
              </w:rPr>
              <w:t>become embedded within the daily routine of the practice protocols</w:t>
            </w:r>
            <w:r w:rsidR="00420B2C">
              <w:rPr>
                <w:rFonts w:ascii="Arial" w:hAnsi="Arial" w:cs="Arial"/>
              </w:rPr>
              <w:t xml:space="preserve">. </w:t>
            </w:r>
          </w:p>
          <w:p w14:paraId="2264B7EA" w14:textId="041BF07B" w:rsidR="00BC4D72" w:rsidRDefault="00052220" w:rsidP="009830E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attendees must complete the evaluation for the ECPD certificate </w:t>
            </w:r>
          </w:p>
          <w:p w14:paraId="0A1420B5" w14:textId="77777777" w:rsidR="00C44C96" w:rsidRDefault="00BC4D72" w:rsidP="009830E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link -</w:t>
            </w:r>
            <w:hyperlink r:id="rId8" w:history="1">
              <w:r w:rsidRPr="00B67E31">
                <w:rPr>
                  <w:rStyle w:val="Hyperlink"/>
                  <w:rFonts w:ascii="Arial" w:hAnsi="Arial" w:cs="Arial"/>
                </w:rPr>
                <w:t>https://forms.office.com/r/jLTzSKGq86</w:t>
              </w:r>
            </w:hyperlink>
            <w:r w:rsidR="00C44C96">
              <w:rPr>
                <w:rFonts w:ascii="Arial" w:hAnsi="Arial" w:cs="Arial"/>
              </w:rPr>
              <w:t xml:space="preserve"> </w:t>
            </w:r>
          </w:p>
          <w:p w14:paraId="12A80095" w14:textId="2F5B05C3" w:rsidR="003F3086" w:rsidRPr="003B0C5C" w:rsidRDefault="003F3086" w:rsidP="003B0C5C">
            <w:pPr>
              <w:spacing w:before="240" w:after="240" w:line="360" w:lineRule="auto"/>
              <w:rPr>
                <w:rFonts w:ascii="Arial" w:hAnsi="Arial" w:cs="Arial"/>
              </w:rPr>
            </w:pPr>
            <w:r w:rsidRPr="003B0C5C">
              <w:rPr>
                <w:rFonts w:ascii="Arial" w:hAnsi="Arial" w:cs="Arial"/>
                <w:color w:val="FF0000"/>
              </w:rPr>
              <w:t>Please ensure the dental team have read the guide</w:t>
            </w:r>
            <w:r w:rsidR="00C47C06" w:rsidRPr="003B0C5C">
              <w:rPr>
                <w:rFonts w:ascii="Arial" w:hAnsi="Arial" w:cs="Arial"/>
                <w:color w:val="FF0000"/>
              </w:rPr>
              <w:t xml:space="preserve"> (see below) before completing the evaluation.</w:t>
            </w:r>
          </w:p>
        </w:tc>
        <w:tc>
          <w:tcPr>
            <w:tcW w:w="2410" w:type="dxa"/>
          </w:tcPr>
          <w:p w14:paraId="522B189D" w14:textId="08911F9B" w:rsidR="005642BC" w:rsidRDefault="00244E01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of </w:t>
            </w:r>
            <w:r w:rsidR="00635E77">
              <w:rPr>
                <w:rFonts w:ascii="Arial" w:hAnsi="Arial" w:cs="Arial"/>
              </w:rPr>
              <w:t xml:space="preserve">practice </w:t>
            </w:r>
            <w:r>
              <w:rPr>
                <w:rFonts w:ascii="Arial" w:hAnsi="Arial" w:cs="Arial"/>
              </w:rPr>
              <w:t>te</w:t>
            </w:r>
            <w:r w:rsidR="00635E77">
              <w:rPr>
                <w:rFonts w:ascii="Arial" w:hAnsi="Arial" w:cs="Arial"/>
              </w:rPr>
              <w:t>am attendance c</w:t>
            </w:r>
            <w:r w:rsidR="00D44F00">
              <w:rPr>
                <w:rFonts w:ascii="Arial" w:hAnsi="Arial" w:cs="Arial"/>
              </w:rPr>
              <w:t>ertificate</w:t>
            </w:r>
            <w:r w:rsidR="00635E77">
              <w:rPr>
                <w:rFonts w:ascii="Arial" w:hAnsi="Arial" w:cs="Arial"/>
              </w:rPr>
              <w:t xml:space="preserve"> </w:t>
            </w:r>
            <w:r w:rsidR="009069B8">
              <w:rPr>
                <w:rFonts w:ascii="Arial" w:hAnsi="Arial" w:cs="Arial"/>
              </w:rPr>
              <w:t>(supplied by</w:t>
            </w:r>
            <w:r w:rsidR="00635E77">
              <w:rPr>
                <w:rFonts w:ascii="Arial" w:hAnsi="Arial" w:cs="Arial"/>
              </w:rPr>
              <w:t xml:space="preserve"> HEE</w:t>
            </w:r>
            <w:r w:rsidR="009069B8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5A5C199F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5642BC" w14:paraId="3A1A9CDF" w14:textId="77777777" w:rsidTr="009830E0">
        <w:tc>
          <w:tcPr>
            <w:tcW w:w="6947" w:type="dxa"/>
            <w:gridSpan w:val="2"/>
          </w:tcPr>
          <w:p w14:paraId="148B8BB6" w14:textId="3C955BD7" w:rsidR="00DF5F33" w:rsidRDefault="009B2080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42BC">
              <w:rPr>
                <w:rFonts w:ascii="Arial" w:hAnsi="Arial" w:cs="Arial"/>
              </w:rPr>
              <w:t>. All dental team members to read the guide and know where to find it in the practice</w:t>
            </w:r>
            <w:r w:rsidR="002D1CC6">
              <w:rPr>
                <w:rFonts w:ascii="Arial" w:hAnsi="Arial" w:cs="Arial"/>
              </w:rPr>
              <w:t>.</w:t>
            </w:r>
            <w:r w:rsidR="00DF5F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487B8F72" w14:textId="74CB1389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OCC declaration form with name and GDC number</w:t>
            </w:r>
            <w:r w:rsidR="00E77627">
              <w:rPr>
                <w:rFonts w:ascii="Arial" w:hAnsi="Arial" w:cs="Arial"/>
              </w:rPr>
              <w:t xml:space="preserve"> (</w:t>
            </w:r>
            <w:r w:rsidR="001D79F5">
              <w:rPr>
                <w:rFonts w:ascii="Arial" w:hAnsi="Arial" w:cs="Arial"/>
              </w:rPr>
              <w:t xml:space="preserve">declaration </w:t>
            </w:r>
            <w:r w:rsidR="002D1CC6">
              <w:rPr>
                <w:rFonts w:ascii="Arial" w:hAnsi="Arial" w:cs="Arial"/>
              </w:rPr>
              <w:t>included in the</w:t>
            </w:r>
            <w:r w:rsidR="001D79F5">
              <w:rPr>
                <w:rFonts w:ascii="Arial" w:hAnsi="Arial" w:cs="Arial"/>
              </w:rPr>
              <w:t xml:space="preserve"> evaluation form)</w:t>
            </w:r>
          </w:p>
        </w:tc>
        <w:tc>
          <w:tcPr>
            <w:tcW w:w="1842" w:type="dxa"/>
          </w:tcPr>
          <w:p w14:paraId="473AE972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5642BC" w14:paraId="7C8E3E45" w14:textId="77777777" w:rsidTr="009830E0">
        <w:tc>
          <w:tcPr>
            <w:tcW w:w="6947" w:type="dxa"/>
            <w:gridSpan w:val="2"/>
          </w:tcPr>
          <w:p w14:paraId="2A00E46A" w14:textId="4B0557C5" w:rsidR="005642BC" w:rsidRDefault="009B2080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42BC">
              <w:rPr>
                <w:rFonts w:ascii="Arial" w:hAnsi="Arial" w:cs="Arial"/>
              </w:rPr>
              <w:t>.  At least one dentist and one team member (all team members are welcome) to attend the HEE oral cancer course.</w:t>
            </w:r>
          </w:p>
        </w:tc>
        <w:tc>
          <w:tcPr>
            <w:tcW w:w="2410" w:type="dxa"/>
          </w:tcPr>
          <w:p w14:paraId="7F478255" w14:textId="4DF0AA33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from Health Education North West via Maxcourse</w:t>
            </w:r>
          </w:p>
        </w:tc>
        <w:tc>
          <w:tcPr>
            <w:tcW w:w="1842" w:type="dxa"/>
          </w:tcPr>
          <w:p w14:paraId="755FF02F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5642BC" w14:paraId="39638576" w14:textId="77777777" w:rsidTr="009830E0">
        <w:tc>
          <w:tcPr>
            <w:tcW w:w="6947" w:type="dxa"/>
            <w:gridSpan w:val="2"/>
          </w:tcPr>
          <w:p w14:paraId="24859F93" w14:textId="0855C355" w:rsidR="009830E0" w:rsidRDefault="009B2080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642BC">
              <w:rPr>
                <w:rFonts w:ascii="Arial" w:hAnsi="Arial" w:cs="Arial"/>
              </w:rPr>
              <w:t xml:space="preserve">. All dentists and therapists in the practice to complete online </w:t>
            </w:r>
            <w:r w:rsidR="005642BC" w:rsidRPr="003F5DFC">
              <w:rPr>
                <w:rFonts w:ascii="Arial" w:hAnsi="Arial" w:cs="Arial"/>
              </w:rPr>
              <w:t>training</w:t>
            </w:r>
            <w:r w:rsidR="005642BC">
              <w:rPr>
                <w:rFonts w:ascii="Arial" w:hAnsi="Arial" w:cs="Arial"/>
              </w:rPr>
              <w:t xml:space="preserve"> (BDA/CRUK oral cancer toolkit) ‘C</w:t>
            </w:r>
            <w:r w:rsidR="005642BC" w:rsidRPr="003F5DFC">
              <w:rPr>
                <w:rFonts w:ascii="Arial" w:hAnsi="Arial" w:cs="Arial"/>
              </w:rPr>
              <w:t>arrying out a head and neck exam</w:t>
            </w:r>
            <w:r w:rsidR="005642BC">
              <w:rPr>
                <w:rFonts w:ascii="Arial" w:hAnsi="Arial" w:cs="Arial"/>
              </w:rPr>
              <w:t xml:space="preserve">ination’. Please ensure you complete the full training </w:t>
            </w:r>
            <w:r w:rsidR="005642BC">
              <w:rPr>
                <w:rFonts w:ascii="Arial" w:hAnsi="Arial" w:cs="Arial"/>
              </w:rPr>
              <w:lastRenderedPageBreak/>
              <w:t>approximately 3 hours, which can be done in stages</w:t>
            </w:r>
            <w:r w:rsidR="009830E0">
              <w:rPr>
                <w:rFonts w:ascii="Arial" w:hAnsi="Arial" w:cs="Arial"/>
              </w:rPr>
              <w:t>.</w:t>
            </w:r>
          </w:p>
          <w:p w14:paraId="77F7DF5D" w14:textId="1E3AFC9E" w:rsidR="005642BC" w:rsidRDefault="00724836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hyperlink r:id="rId9" w:history="1">
              <w:r w:rsidR="009830E0" w:rsidRPr="003C3838">
                <w:rPr>
                  <w:rStyle w:val="Hyperlink"/>
                  <w:rFonts w:ascii="Arial" w:hAnsi="Arial" w:cs="Arial"/>
                </w:rPr>
                <w:t>https://www.doctors.net.uk/eClientopen/CRUK/oral_cancer_toolkit_2015_open/</w:t>
              </w:r>
            </w:hyperlink>
          </w:p>
        </w:tc>
        <w:tc>
          <w:tcPr>
            <w:tcW w:w="2410" w:type="dxa"/>
          </w:tcPr>
          <w:p w14:paraId="597556E9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Certificate</w:t>
            </w:r>
          </w:p>
          <w:p w14:paraId="7B40EE30" w14:textId="27F3E073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 to undertake this over next </w:t>
            </w:r>
            <w:r w:rsidR="008F04BD">
              <w:rPr>
                <w:rFonts w:ascii="Arial" w:hAnsi="Arial" w:cs="Arial"/>
              </w:rPr>
              <w:t>4 weeks</w:t>
            </w:r>
          </w:p>
        </w:tc>
        <w:tc>
          <w:tcPr>
            <w:tcW w:w="1842" w:type="dxa"/>
          </w:tcPr>
          <w:p w14:paraId="04FEADF0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5642BC" w14:paraId="044FF726" w14:textId="77777777" w:rsidTr="009830E0">
        <w:tc>
          <w:tcPr>
            <w:tcW w:w="6947" w:type="dxa"/>
            <w:gridSpan w:val="2"/>
          </w:tcPr>
          <w:p w14:paraId="3A03DF54" w14:textId="14C66E67" w:rsidR="005642BC" w:rsidRDefault="009B2080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42BC">
              <w:rPr>
                <w:rFonts w:ascii="Arial" w:hAnsi="Arial" w:cs="Arial"/>
              </w:rPr>
              <w:t xml:space="preserve">. All dentists and therapists to familiarise themselves with the online referral system. </w:t>
            </w:r>
          </w:p>
        </w:tc>
        <w:tc>
          <w:tcPr>
            <w:tcW w:w="2410" w:type="dxa"/>
          </w:tcPr>
          <w:p w14:paraId="004122CB" w14:textId="0D9C6AE6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pledge for the online referral </w:t>
            </w:r>
            <w:r w:rsidR="001D79F5">
              <w:rPr>
                <w:rFonts w:ascii="Arial" w:hAnsi="Arial" w:cs="Arial"/>
              </w:rPr>
              <w:t xml:space="preserve">(declaration </w:t>
            </w:r>
            <w:r w:rsidR="00F32216">
              <w:rPr>
                <w:rFonts w:ascii="Arial" w:hAnsi="Arial" w:cs="Arial"/>
              </w:rPr>
              <w:t>included in the</w:t>
            </w:r>
            <w:r w:rsidR="001D79F5">
              <w:rPr>
                <w:rFonts w:ascii="Arial" w:hAnsi="Arial" w:cs="Arial"/>
              </w:rPr>
              <w:t xml:space="preserve"> evaluation form)</w:t>
            </w:r>
          </w:p>
        </w:tc>
        <w:tc>
          <w:tcPr>
            <w:tcW w:w="1842" w:type="dxa"/>
          </w:tcPr>
          <w:p w14:paraId="5DE06357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5642BC" w14:paraId="34D0888F" w14:textId="77777777" w:rsidTr="009830E0">
        <w:tc>
          <w:tcPr>
            <w:tcW w:w="6947" w:type="dxa"/>
            <w:gridSpan w:val="2"/>
          </w:tcPr>
          <w:p w14:paraId="0AC915F2" w14:textId="4E150D08" w:rsidR="005642BC" w:rsidRDefault="009B2080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5642BC">
              <w:rPr>
                <w:rFonts w:ascii="Arial" w:hAnsi="Arial" w:cs="Arial"/>
              </w:rPr>
              <w:t xml:space="preserve"> The </w:t>
            </w:r>
            <w:r w:rsidR="009830E0">
              <w:rPr>
                <w:rFonts w:ascii="Arial" w:hAnsi="Arial" w:cs="Arial"/>
              </w:rPr>
              <w:t xml:space="preserve">dental team will undertake MECC </w:t>
            </w:r>
            <w:r w:rsidR="005E1255">
              <w:rPr>
                <w:rFonts w:ascii="Arial" w:hAnsi="Arial" w:cs="Arial"/>
              </w:rPr>
              <w:t>(</w:t>
            </w:r>
            <w:r w:rsidR="009830E0">
              <w:rPr>
                <w:rFonts w:ascii="Arial" w:hAnsi="Arial" w:cs="Arial"/>
              </w:rPr>
              <w:t>very brief advice abo</w:t>
            </w:r>
            <w:r w:rsidR="005642BC">
              <w:rPr>
                <w:rFonts w:ascii="Arial" w:hAnsi="Arial" w:cs="Arial"/>
              </w:rPr>
              <w:t>ut smoking and alcohol consumption behaviours</w:t>
            </w:r>
            <w:r w:rsidR="005E1255">
              <w:rPr>
                <w:rFonts w:ascii="Arial" w:hAnsi="Arial" w:cs="Arial"/>
              </w:rPr>
              <w:t>)</w:t>
            </w:r>
            <w:r w:rsidR="005642BC">
              <w:rPr>
                <w:rFonts w:ascii="Arial" w:hAnsi="Arial" w:cs="Arial"/>
              </w:rPr>
              <w:t xml:space="preserve"> as part of the regular dental examination visit</w:t>
            </w:r>
            <w:r w:rsidR="009830E0">
              <w:rPr>
                <w:rFonts w:ascii="Arial" w:hAnsi="Arial" w:cs="Arial"/>
              </w:rPr>
              <w:t xml:space="preserve"> and record in patient records </w:t>
            </w:r>
            <w:r w:rsidR="005642BC" w:rsidRPr="00A05D85">
              <w:rPr>
                <w:rFonts w:ascii="Arial" w:hAnsi="Arial" w:cs="Arial"/>
                <w:i/>
                <w:sz w:val="18"/>
              </w:rPr>
              <w:t>e.g. custom screen on clinical IT system, additional question on medical histo</w:t>
            </w:r>
            <w:r w:rsidR="005642BC">
              <w:rPr>
                <w:rFonts w:ascii="Arial" w:hAnsi="Arial" w:cs="Arial"/>
                <w:i/>
                <w:sz w:val="18"/>
              </w:rPr>
              <w:t>ries</w:t>
            </w:r>
            <w:r w:rsidR="005642BC" w:rsidRPr="00A05D85">
              <w:rPr>
                <w:rFonts w:ascii="Arial" w:hAnsi="Arial" w:cs="Arial"/>
                <w:i/>
                <w:sz w:val="18"/>
              </w:rPr>
              <w:t xml:space="preserve"> form</w:t>
            </w:r>
            <w:r w:rsidR="009830E0">
              <w:rPr>
                <w:rFonts w:ascii="Arial" w:hAnsi="Arial" w:cs="Arial"/>
                <w:i/>
                <w:sz w:val="18"/>
              </w:rPr>
              <w:t>.</w:t>
            </w:r>
          </w:p>
        </w:tc>
        <w:tc>
          <w:tcPr>
            <w:tcW w:w="2410" w:type="dxa"/>
          </w:tcPr>
          <w:p w14:paraId="5656F87E" w14:textId="751A861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shot of the practice medical histories system</w:t>
            </w:r>
            <w:r w:rsidR="009830E0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14:paraId="6187E106" w14:textId="77777777" w:rsidR="005642BC" w:rsidRDefault="005642BC" w:rsidP="005642BC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42085" w14:paraId="4498F50E" w14:textId="77777777" w:rsidTr="009830E0">
        <w:tc>
          <w:tcPr>
            <w:tcW w:w="6947" w:type="dxa"/>
            <w:gridSpan w:val="2"/>
            <w:vMerge w:val="restart"/>
          </w:tcPr>
          <w:p w14:paraId="13F7849C" w14:textId="72F284D4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The practice undertakes to see patients with cancer needing an urgent assessment and treatment prior to cancer treatment. </w:t>
            </w:r>
          </w:p>
        </w:tc>
        <w:tc>
          <w:tcPr>
            <w:tcW w:w="2410" w:type="dxa"/>
          </w:tcPr>
          <w:p w14:paraId="2A795C2B" w14:textId="77777777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Full name</w:t>
            </w:r>
          </w:p>
          <w:p w14:paraId="19A70D65" w14:textId="0180B820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1842" w:type="dxa"/>
          </w:tcPr>
          <w:p w14:paraId="38B9A26D" w14:textId="77777777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42085" w14:paraId="6152D10B" w14:textId="77777777" w:rsidTr="009830E0">
        <w:tc>
          <w:tcPr>
            <w:tcW w:w="6947" w:type="dxa"/>
            <w:gridSpan w:val="2"/>
            <w:vMerge/>
          </w:tcPr>
          <w:p w14:paraId="64EB59D4" w14:textId="50D6BB76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92B3EC" w14:textId="77777777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signature</w:t>
            </w:r>
          </w:p>
          <w:p w14:paraId="33E1FD4C" w14:textId="4EC842A2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1842" w:type="dxa"/>
          </w:tcPr>
          <w:p w14:paraId="7FBF19EF" w14:textId="77777777" w:rsidR="00A42085" w:rsidRDefault="00A420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392B1A3E" w14:textId="77777777" w:rsidTr="00B50C10">
        <w:tc>
          <w:tcPr>
            <w:tcW w:w="3261" w:type="dxa"/>
          </w:tcPr>
          <w:p w14:paraId="5CB92F0D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7938" w:type="dxa"/>
            <w:gridSpan w:val="3"/>
          </w:tcPr>
          <w:p w14:paraId="474EE81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414BAB53" w14:textId="77777777" w:rsidTr="00B50C10">
        <w:tc>
          <w:tcPr>
            <w:tcW w:w="3261" w:type="dxa"/>
          </w:tcPr>
          <w:p w14:paraId="459A8C79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CONTRACT NUMBER</w:t>
            </w:r>
          </w:p>
        </w:tc>
        <w:tc>
          <w:tcPr>
            <w:tcW w:w="7938" w:type="dxa"/>
            <w:gridSpan w:val="3"/>
          </w:tcPr>
          <w:p w14:paraId="550BD08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4F60F574" w14:textId="77777777" w:rsidTr="00B50C10">
        <w:tc>
          <w:tcPr>
            <w:tcW w:w="3261" w:type="dxa"/>
          </w:tcPr>
          <w:p w14:paraId="0EF878A8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NAME OF PROVIDER                                       OR PRACTICE MANAGER</w:t>
            </w:r>
          </w:p>
        </w:tc>
        <w:tc>
          <w:tcPr>
            <w:tcW w:w="7938" w:type="dxa"/>
            <w:gridSpan w:val="3"/>
          </w:tcPr>
          <w:p w14:paraId="6D396EE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91D2361" w14:textId="77777777" w:rsidTr="00B50C10">
        <w:tc>
          <w:tcPr>
            <w:tcW w:w="3261" w:type="dxa"/>
          </w:tcPr>
          <w:p w14:paraId="55B53317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7938" w:type="dxa"/>
            <w:gridSpan w:val="3"/>
          </w:tcPr>
          <w:p w14:paraId="2375CBEE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27CD3DCD" w14:textId="77777777" w:rsidTr="00B50C10">
        <w:tc>
          <w:tcPr>
            <w:tcW w:w="3261" w:type="dxa"/>
          </w:tcPr>
          <w:p w14:paraId="6DE329BC" w14:textId="77777777" w:rsidR="00FA46AA" w:rsidRPr="00E25FE3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E25FE3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7938" w:type="dxa"/>
            <w:gridSpan w:val="3"/>
          </w:tcPr>
          <w:p w14:paraId="3EC507E9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136D6" w14:paraId="48D85336" w14:textId="77777777" w:rsidTr="003A7F0D">
        <w:tc>
          <w:tcPr>
            <w:tcW w:w="11199" w:type="dxa"/>
            <w:gridSpan w:val="4"/>
          </w:tcPr>
          <w:p w14:paraId="51D739FC" w14:textId="48EAC174" w:rsidR="009B2080" w:rsidRPr="00A136D6" w:rsidRDefault="009B2080" w:rsidP="00A136D6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bCs/>
              </w:rPr>
            </w:pPr>
            <w:r w:rsidRPr="00A136D6">
              <w:rPr>
                <w:rFonts w:ascii="Arial" w:hAnsi="Arial" w:cs="Arial"/>
                <w:b/>
                <w:bCs/>
              </w:rPr>
              <w:t>All evidence to be submitted to CPGM.</w:t>
            </w:r>
            <w:r w:rsidRPr="00A136D6">
              <w:rPr>
                <w:b/>
                <w:bCs/>
              </w:rPr>
              <w:t xml:space="preserve"> </w:t>
            </w:r>
            <w:hyperlink r:id="rId10" w:history="1">
              <w:r w:rsidRPr="00A136D6">
                <w:rPr>
                  <w:rStyle w:val="Hyperlink"/>
                  <w:rFonts w:ascii="Arial" w:hAnsi="Arial" w:cs="Arial"/>
                  <w:b/>
                  <w:bCs/>
                </w:rPr>
                <w:t>dental@cpgmhealthcare.co.uk</w:t>
              </w:r>
            </w:hyperlink>
          </w:p>
        </w:tc>
      </w:tr>
    </w:tbl>
    <w:p w14:paraId="3951FB10" w14:textId="19195687" w:rsidR="009B2080" w:rsidRPr="00A136D6" w:rsidRDefault="009B2080">
      <w:pPr>
        <w:rPr>
          <w:b/>
          <w:bCs/>
        </w:rPr>
      </w:pPr>
    </w:p>
    <w:p w14:paraId="7C1937FB" w14:textId="77777777" w:rsidR="009B2080" w:rsidRDefault="009B2080"/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7938"/>
      </w:tblGrid>
      <w:tr w:rsidR="009B2080" w:rsidRPr="00A05D85" w14:paraId="7B728EE9" w14:textId="77777777" w:rsidTr="00AD57D2">
        <w:tc>
          <w:tcPr>
            <w:tcW w:w="11199" w:type="dxa"/>
            <w:gridSpan w:val="2"/>
          </w:tcPr>
          <w:p w14:paraId="41552B7F" w14:textId="41F261D4" w:rsidR="009B2080" w:rsidRPr="00A136D6" w:rsidRDefault="009B2080" w:rsidP="009B20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136D6">
              <w:rPr>
                <w:rFonts w:ascii="Arial" w:hAnsi="Arial" w:cs="Arial"/>
                <w:b/>
                <w:bCs/>
                <w:szCs w:val="24"/>
              </w:rPr>
              <w:t xml:space="preserve">ACCREDITATION PROCESS </w:t>
            </w:r>
          </w:p>
        </w:tc>
      </w:tr>
      <w:tr w:rsidR="009B2080" w:rsidRPr="00A05D85" w14:paraId="4EC10C4F" w14:textId="77777777" w:rsidTr="00B50C10">
        <w:tc>
          <w:tcPr>
            <w:tcW w:w="3261" w:type="dxa"/>
          </w:tcPr>
          <w:p w14:paraId="3EF98C52" w14:textId="156FAA00" w:rsidR="009B2080" w:rsidRPr="00A136D6" w:rsidRDefault="009B2080" w:rsidP="009B2080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6D6">
              <w:rPr>
                <w:rFonts w:ascii="Arial" w:hAnsi="Arial" w:cs="Arial"/>
                <w:b/>
                <w:caps/>
                <w:sz w:val="20"/>
                <w:szCs w:val="20"/>
              </w:rPr>
              <w:t>Review feedback:</w:t>
            </w:r>
          </w:p>
        </w:tc>
        <w:tc>
          <w:tcPr>
            <w:tcW w:w="7938" w:type="dxa"/>
          </w:tcPr>
          <w:p w14:paraId="0688F238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05D85" w14:paraId="72A4A1C3" w14:textId="77777777" w:rsidTr="00B50C10">
        <w:tc>
          <w:tcPr>
            <w:tcW w:w="3261" w:type="dxa"/>
          </w:tcPr>
          <w:p w14:paraId="2DFD1037" w14:textId="7F05130E" w:rsidR="009B2080" w:rsidRPr="00A136D6" w:rsidRDefault="009B2080" w:rsidP="009B2080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36D6">
              <w:rPr>
                <w:rFonts w:ascii="Arial" w:hAnsi="Arial" w:cs="Arial"/>
                <w:b/>
                <w:caps/>
                <w:sz w:val="20"/>
                <w:szCs w:val="20"/>
              </w:rPr>
              <w:t>Accreditation by:</w:t>
            </w:r>
          </w:p>
        </w:tc>
        <w:tc>
          <w:tcPr>
            <w:tcW w:w="7938" w:type="dxa"/>
          </w:tcPr>
          <w:p w14:paraId="6063E066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05D85" w14:paraId="073C855C" w14:textId="77777777" w:rsidTr="00B50C10">
        <w:tc>
          <w:tcPr>
            <w:tcW w:w="3261" w:type="dxa"/>
          </w:tcPr>
          <w:p w14:paraId="30DEA795" w14:textId="187ADE1B" w:rsidR="009B2080" w:rsidRPr="00E25FE3" w:rsidRDefault="009B2080" w:rsidP="009B20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7938" w:type="dxa"/>
          </w:tcPr>
          <w:p w14:paraId="68CFCEC7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2080" w:rsidRPr="00A05D85" w14:paraId="27DDCEFC" w14:textId="77777777" w:rsidTr="00B50C10">
        <w:tc>
          <w:tcPr>
            <w:tcW w:w="3261" w:type="dxa"/>
          </w:tcPr>
          <w:p w14:paraId="37D4BE77" w14:textId="77777777" w:rsidR="009B2080" w:rsidRPr="00E25FE3" w:rsidRDefault="009B2080" w:rsidP="009B20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5FE3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7938" w:type="dxa"/>
          </w:tcPr>
          <w:p w14:paraId="779B9CDD" w14:textId="77777777" w:rsidR="009B2080" w:rsidRPr="00A05D85" w:rsidRDefault="009B2080" w:rsidP="009B208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35A6767" w14:textId="77777777" w:rsidR="00521100" w:rsidRPr="00A05D85" w:rsidRDefault="00521100">
      <w:pPr>
        <w:rPr>
          <w:sz w:val="20"/>
        </w:rPr>
      </w:pPr>
    </w:p>
    <w:sectPr w:rsidR="00521100" w:rsidRPr="00A05D85" w:rsidSect="00904655">
      <w:pgSz w:w="11906" w:h="16838"/>
      <w:pgMar w:top="284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6BBF" w14:textId="77777777" w:rsidR="00A773BE" w:rsidRDefault="00A773BE" w:rsidP="00721C60">
      <w:pPr>
        <w:spacing w:after="0" w:line="240" w:lineRule="auto"/>
      </w:pPr>
      <w:r>
        <w:separator/>
      </w:r>
    </w:p>
  </w:endnote>
  <w:endnote w:type="continuationSeparator" w:id="0">
    <w:p w14:paraId="3256DB13" w14:textId="77777777" w:rsidR="00A773BE" w:rsidRDefault="00A773BE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6F7E" w14:textId="77777777" w:rsidR="00A773BE" w:rsidRDefault="00A773BE" w:rsidP="00721C60">
      <w:pPr>
        <w:spacing w:after="0" w:line="240" w:lineRule="auto"/>
      </w:pPr>
      <w:r>
        <w:separator/>
      </w:r>
    </w:p>
  </w:footnote>
  <w:footnote w:type="continuationSeparator" w:id="0">
    <w:p w14:paraId="46BC6C86" w14:textId="77777777" w:rsidR="00A773BE" w:rsidRDefault="00A773BE" w:rsidP="0072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0"/>
    <w:rsid w:val="000337A5"/>
    <w:rsid w:val="00052220"/>
    <w:rsid w:val="000562D6"/>
    <w:rsid w:val="0007118A"/>
    <w:rsid w:val="000C1927"/>
    <w:rsid w:val="000D5732"/>
    <w:rsid w:val="0012691D"/>
    <w:rsid w:val="00132EAF"/>
    <w:rsid w:val="0015018F"/>
    <w:rsid w:val="001610C8"/>
    <w:rsid w:val="00162231"/>
    <w:rsid w:val="00162392"/>
    <w:rsid w:val="00195AC4"/>
    <w:rsid w:val="001D79F5"/>
    <w:rsid w:val="0020091F"/>
    <w:rsid w:val="00213EFF"/>
    <w:rsid w:val="002269CB"/>
    <w:rsid w:val="00231FD1"/>
    <w:rsid w:val="00244E01"/>
    <w:rsid w:val="0026480A"/>
    <w:rsid w:val="002918AB"/>
    <w:rsid w:val="002C5507"/>
    <w:rsid w:val="002D1CC6"/>
    <w:rsid w:val="002D6192"/>
    <w:rsid w:val="00326090"/>
    <w:rsid w:val="00334C21"/>
    <w:rsid w:val="003838EA"/>
    <w:rsid w:val="00393327"/>
    <w:rsid w:val="003A15E2"/>
    <w:rsid w:val="003B0C5C"/>
    <w:rsid w:val="003B5121"/>
    <w:rsid w:val="003C389A"/>
    <w:rsid w:val="003F3086"/>
    <w:rsid w:val="003F5B3E"/>
    <w:rsid w:val="003F5DFC"/>
    <w:rsid w:val="004023E9"/>
    <w:rsid w:val="00420B2C"/>
    <w:rsid w:val="0046240C"/>
    <w:rsid w:val="00472DCB"/>
    <w:rsid w:val="0047638D"/>
    <w:rsid w:val="00477312"/>
    <w:rsid w:val="00482887"/>
    <w:rsid w:val="004F644B"/>
    <w:rsid w:val="00513150"/>
    <w:rsid w:val="00521100"/>
    <w:rsid w:val="005642BC"/>
    <w:rsid w:val="0057102F"/>
    <w:rsid w:val="005E1255"/>
    <w:rsid w:val="00635E77"/>
    <w:rsid w:val="0064678A"/>
    <w:rsid w:val="00650A09"/>
    <w:rsid w:val="00690634"/>
    <w:rsid w:val="006A3F91"/>
    <w:rsid w:val="006B7C92"/>
    <w:rsid w:val="006C0608"/>
    <w:rsid w:val="006C2664"/>
    <w:rsid w:val="006F345B"/>
    <w:rsid w:val="00721C60"/>
    <w:rsid w:val="00722229"/>
    <w:rsid w:val="00724836"/>
    <w:rsid w:val="007859C1"/>
    <w:rsid w:val="00796966"/>
    <w:rsid w:val="007D1C9E"/>
    <w:rsid w:val="00806E43"/>
    <w:rsid w:val="008459D8"/>
    <w:rsid w:val="008653E2"/>
    <w:rsid w:val="00877471"/>
    <w:rsid w:val="008F04BD"/>
    <w:rsid w:val="00904655"/>
    <w:rsid w:val="009069B8"/>
    <w:rsid w:val="0092479C"/>
    <w:rsid w:val="009830E0"/>
    <w:rsid w:val="009B2080"/>
    <w:rsid w:val="00A05D85"/>
    <w:rsid w:val="00A136D6"/>
    <w:rsid w:val="00A22B31"/>
    <w:rsid w:val="00A243B8"/>
    <w:rsid w:val="00A42085"/>
    <w:rsid w:val="00A521FB"/>
    <w:rsid w:val="00A65F44"/>
    <w:rsid w:val="00A773BE"/>
    <w:rsid w:val="00A856EF"/>
    <w:rsid w:val="00AA2A5C"/>
    <w:rsid w:val="00AA74F9"/>
    <w:rsid w:val="00AB6A69"/>
    <w:rsid w:val="00B03068"/>
    <w:rsid w:val="00B054A8"/>
    <w:rsid w:val="00B337C5"/>
    <w:rsid w:val="00B50C10"/>
    <w:rsid w:val="00B77960"/>
    <w:rsid w:val="00B915EA"/>
    <w:rsid w:val="00BB2294"/>
    <w:rsid w:val="00BC4D72"/>
    <w:rsid w:val="00C205C3"/>
    <w:rsid w:val="00C344A1"/>
    <w:rsid w:val="00C37C55"/>
    <w:rsid w:val="00C44C96"/>
    <w:rsid w:val="00C47C06"/>
    <w:rsid w:val="00C95564"/>
    <w:rsid w:val="00CB4486"/>
    <w:rsid w:val="00CB736D"/>
    <w:rsid w:val="00CD1B41"/>
    <w:rsid w:val="00CD6AF1"/>
    <w:rsid w:val="00D121D6"/>
    <w:rsid w:val="00D15E56"/>
    <w:rsid w:val="00D44F00"/>
    <w:rsid w:val="00D76BC3"/>
    <w:rsid w:val="00D7778E"/>
    <w:rsid w:val="00DB3D01"/>
    <w:rsid w:val="00DC6645"/>
    <w:rsid w:val="00DF5F33"/>
    <w:rsid w:val="00E01A34"/>
    <w:rsid w:val="00E07378"/>
    <w:rsid w:val="00E25FE3"/>
    <w:rsid w:val="00E77627"/>
    <w:rsid w:val="00E8111A"/>
    <w:rsid w:val="00EC5E93"/>
    <w:rsid w:val="00ED2544"/>
    <w:rsid w:val="00F048C8"/>
    <w:rsid w:val="00F0711F"/>
    <w:rsid w:val="00F32216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B8C8A"/>
  <w15:docId w15:val="{40F961AB-97D3-41A5-AE41-D63961B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59D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1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LTzSKGq86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dental@cpgmhealthca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tors.net.uk/eClientopen/CRUK/oral_cancer_toolkit_2015_ope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55E4-881A-4497-A905-920C54C8771B}"/>
</file>

<file path=customXml/itemProps2.xml><?xml version="1.0" encoding="utf-8"?>
<ds:datastoreItem xmlns:ds="http://schemas.openxmlformats.org/officeDocument/2006/customXml" ds:itemID="{3BCAC6CA-FF48-482F-AB54-6734DE2BC4AF}"/>
</file>

<file path=customXml/itemProps3.xml><?xml version="1.0" encoding="utf-8"?>
<ds:datastoreItem xmlns:ds="http://schemas.openxmlformats.org/officeDocument/2006/customXml" ds:itemID="{DB4E4015-43C9-416C-93DF-E21A9BF20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Brand Vicky (R0A) Manchester University NHS FT</cp:lastModifiedBy>
  <cp:revision>2</cp:revision>
  <cp:lastPrinted>2019-03-27T10:50:00Z</cp:lastPrinted>
  <dcterms:created xsi:type="dcterms:W3CDTF">2021-12-09T14:50:00Z</dcterms:created>
  <dcterms:modified xsi:type="dcterms:W3CDTF">2021-12-09T14:50:00Z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