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8F2A71" w14:textId="14069236" w:rsidR="00561612" w:rsidRPr="00561612" w:rsidRDefault="00561612">
      <w:pPr>
        <w:rPr>
          <w:rFonts w:ascii="Brush Script MT" w:hAnsi="Brush Script MT"/>
          <w:sz w:val="28"/>
          <w:szCs w:val="28"/>
        </w:rPr>
      </w:pPr>
      <w:r w:rsidRPr="00561612">
        <w:rPr>
          <w:rFonts w:ascii="Brush Script MT" w:hAnsi="Brush Script MT"/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 wp14:anchorId="6BFA78A0" wp14:editId="10F6302E">
            <wp:simplePos x="457200" y="457200"/>
            <wp:positionH relativeFrom="column">
              <wp:align>left</wp:align>
            </wp:positionH>
            <wp:positionV relativeFrom="paragraph">
              <wp:align>top</wp:align>
            </wp:positionV>
            <wp:extent cx="1653540" cy="1264920"/>
            <wp:effectExtent l="0" t="0" r="3810" b="0"/>
            <wp:wrapSquare wrapText="bothSides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0319_13040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862" b="17890"/>
                    <a:stretch/>
                  </pic:blipFill>
                  <pic:spPr bwMode="auto">
                    <a:xfrm>
                      <a:off x="0" y="0"/>
                      <a:ext cx="1653540" cy="1264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Pr="00561612">
        <w:rPr>
          <w:rFonts w:ascii="Brush Script MT" w:hAnsi="Brush Script MT"/>
          <w:sz w:val="28"/>
          <w:szCs w:val="28"/>
        </w:rPr>
        <w:t>Pleiku</w:t>
      </w:r>
      <w:proofErr w:type="spellEnd"/>
      <w:r w:rsidRPr="00561612">
        <w:rPr>
          <w:rFonts w:ascii="Brush Script MT" w:hAnsi="Brush Script MT"/>
          <w:sz w:val="28"/>
          <w:szCs w:val="28"/>
        </w:rPr>
        <w:t xml:space="preserve"> MP Association Visit to National Museum of the United States Army.  </w:t>
      </w:r>
    </w:p>
    <w:p w14:paraId="2CA0BB22" w14:textId="58C2AED5" w:rsidR="00DB5456" w:rsidRDefault="00561612">
      <w:r>
        <w:t>Friday, October 16, 2020, 10:00 am-1:00pm.  Part I below</w:t>
      </w:r>
      <w:r w:rsidR="00AE6EA1">
        <w:t xml:space="preserve"> shows</w:t>
      </w:r>
      <w:r>
        <w:t xml:space="preserve"> complimentary items. Part II </w:t>
      </w:r>
      <w:r w:rsidR="00AE6EA1">
        <w:t>details</w:t>
      </w:r>
      <w:r>
        <w:t xml:space="preserve"> pay-per-use attractions</w:t>
      </w:r>
      <w:r w:rsidR="00AE6EA1">
        <w:t xml:space="preserve"> with prices</w:t>
      </w:r>
      <w:r>
        <w:t xml:space="preserve">. Read carefully </w:t>
      </w:r>
      <w:r w:rsidR="00AE6EA1">
        <w:t xml:space="preserve">to calculate per person </w:t>
      </w:r>
      <w:r>
        <w:t xml:space="preserve"> pricing. </w:t>
      </w:r>
      <w:r w:rsidR="00DB5456">
        <w:t>Items can be done separately or bundled</w:t>
      </w:r>
      <w:r w:rsidR="00AE6EA1">
        <w:t xml:space="preserve"> together to save money</w:t>
      </w:r>
      <w:r w:rsidR="00DB5456">
        <w:t xml:space="preserve">; prices change with each </w:t>
      </w:r>
      <w:r w:rsidR="0084580C">
        <w:t xml:space="preserve">ticket </w:t>
      </w:r>
      <w:bookmarkStart w:id="0" w:name="_GoBack"/>
      <w:bookmarkEnd w:id="0"/>
      <w:r w:rsidR="00DB5456">
        <w:t>application. These are pre-paid so plan accordingly.</w:t>
      </w:r>
    </w:p>
    <w:p w14:paraId="5245B7CD" w14:textId="77777777" w:rsidR="00DB5456" w:rsidRPr="00DB5456" w:rsidRDefault="00DB5456">
      <w:pPr>
        <w:rPr>
          <w:b/>
          <w:bCs/>
          <w:u w:val="single"/>
        </w:rPr>
      </w:pPr>
    </w:p>
    <w:p w14:paraId="7FD0C47A" w14:textId="6DC77552" w:rsidR="007A62C5" w:rsidRDefault="000306A8" w:rsidP="000306A8">
      <w:pPr>
        <w:ind w:left="720"/>
        <w:rPr>
          <w:b/>
          <w:bCs/>
          <w:u w:val="single"/>
        </w:rPr>
      </w:pPr>
      <w:r>
        <w:rPr>
          <w:b/>
          <w:bCs/>
          <w:color w:val="FF0000"/>
          <w:u w:val="single"/>
        </w:rPr>
        <w:t xml:space="preserve">                                                              </w:t>
      </w:r>
      <w:r w:rsidR="00DB5456" w:rsidRPr="000306A8">
        <w:rPr>
          <w:b/>
          <w:bCs/>
          <w:color w:val="FF0000"/>
          <w:u w:val="single"/>
        </w:rPr>
        <w:t>Part I – Complimentary attractions</w:t>
      </w:r>
      <w:r w:rsidR="00561612" w:rsidRPr="00DB5456">
        <w:rPr>
          <w:b/>
          <w:bCs/>
          <w:u w:val="single"/>
        </w:rPr>
        <w:br w:type="textWrapping" w:clear="all"/>
      </w:r>
      <w:r w:rsidR="000C2F4C">
        <w:rPr>
          <w:b/>
          <w:bCs/>
          <w:noProof/>
          <w:u w:val="single"/>
        </w:rPr>
        <w:drawing>
          <wp:inline distT="0" distB="0" distL="0" distR="0" wp14:anchorId="6F3CD82C" wp14:editId="0C3E09D2">
            <wp:extent cx="2468880" cy="1700784"/>
            <wp:effectExtent l="0" t="0" r="7620" b="0"/>
            <wp:docPr id="5" name="Picture 5" descr="A screenshot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00319_12594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38" t="-4384" r="263" b="26838"/>
                    <a:stretch/>
                  </pic:blipFill>
                  <pic:spPr bwMode="auto">
                    <a:xfrm>
                      <a:off x="0" y="0"/>
                      <a:ext cx="2468880" cy="1700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noProof/>
          <w:u w:val="single"/>
        </w:rPr>
        <w:drawing>
          <wp:inline distT="0" distB="0" distL="0" distR="0" wp14:anchorId="174B0E97" wp14:editId="357B7FFD">
            <wp:extent cx="3063240" cy="1463040"/>
            <wp:effectExtent l="0" t="0" r="3810" b="3810"/>
            <wp:docPr id="4" name="Picture 4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0319_12571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" t="1250" r="-399" b="-1250"/>
                    <a:stretch/>
                  </pic:blipFill>
                  <pic:spPr bwMode="auto">
                    <a:xfrm>
                      <a:off x="0" y="0"/>
                      <a:ext cx="3063240" cy="1463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B5456">
        <w:rPr>
          <w:b/>
          <w:bCs/>
          <w:noProof/>
          <w:u w:val="single"/>
        </w:rPr>
        <w:drawing>
          <wp:inline distT="0" distB="0" distL="0" distR="0" wp14:anchorId="283BF2E7" wp14:editId="2CCC59A8">
            <wp:extent cx="5547360" cy="1243330"/>
            <wp:effectExtent l="0" t="0" r="0" b="0"/>
            <wp:docPr id="3" name="Picture 3" descr="A screenshot of a cell phon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0319_125607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404"/>
                    <a:stretch/>
                  </pic:blipFill>
                  <pic:spPr bwMode="auto">
                    <a:xfrm>
                      <a:off x="0" y="0"/>
                      <a:ext cx="5548525" cy="1243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FB6756" w14:textId="6FDF1DCA" w:rsidR="000C2F4C" w:rsidRPr="000306A8" w:rsidRDefault="000C2F4C" w:rsidP="000306A8">
      <w:pPr>
        <w:ind w:left="3600" w:firstLine="720"/>
        <w:rPr>
          <w:b/>
          <w:bCs/>
          <w:color w:val="FF0000"/>
          <w:u w:val="single"/>
        </w:rPr>
      </w:pPr>
      <w:r w:rsidRPr="000306A8">
        <w:rPr>
          <w:b/>
          <w:bCs/>
          <w:color w:val="FF0000"/>
          <w:u w:val="single"/>
        </w:rPr>
        <w:t>Part II – Paid attractions</w:t>
      </w:r>
    </w:p>
    <w:p w14:paraId="5D86CA2A" w14:textId="0FAC3289" w:rsidR="000C2F4C" w:rsidRDefault="000C2F4C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063FF892" wp14:editId="308EF188">
            <wp:extent cx="6644640" cy="2697363"/>
            <wp:effectExtent l="0" t="0" r="3810" b="8255"/>
            <wp:docPr id="6" name="Picture 6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00319_12443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8" b="8113"/>
                    <a:stretch/>
                  </pic:blipFill>
                  <pic:spPr bwMode="auto">
                    <a:xfrm>
                      <a:off x="0" y="0"/>
                      <a:ext cx="6716784" cy="2726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A612D9" w14:textId="11E60E9F" w:rsidR="007802EC" w:rsidRDefault="007802EC" w:rsidP="000C2F4C">
      <w:pPr>
        <w:spacing w:line="240" w:lineRule="auto"/>
        <w:rPr>
          <w:b/>
          <w:bCs/>
          <w:u w:val="single"/>
        </w:rPr>
      </w:pPr>
      <w:r>
        <w:rPr>
          <w:b/>
          <w:bCs/>
          <w:u w:val="single"/>
        </w:rPr>
        <w:t xml:space="preserve">Bundled ticket prices per </w:t>
      </w:r>
      <w:r w:rsidR="000C2F4C">
        <w:rPr>
          <w:b/>
          <w:bCs/>
          <w:u w:val="single"/>
        </w:rPr>
        <w:t>person</w:t>
      </w:r>
      <w:r>
        <w:rPr>
          <w:b/>
          <w:bCs/>
          <w:u w:val="single"/>
        </w:rPr>
        <w:t>:</w:t>
      </w:r>
      <w:r w:rsidR="000C2F4C" w:rsidRPr="007802EC">
        <w:rPr>
          <w:b/>
          <w:bCs/>
        </w:rPr>
        <w:t xml:space="preserve"> </w:t>
      </w:r>
      <w:r w:rsidRPr="007802EC">
        <w:rPr>
          <w:b/>
          <w:bCs/>
        </w:rPr>
        <w:t xml:space="preserve"> </w:t>
      </w:r>
      <w:r>
        <w:rPr>
          <w:b/>
          <w:bCs/>
          <w:u w:val="single"/>
        </w:rPr>
        <w:t>A</w:t>
      </w:r>
      <w:r w:rsidR="000C2F4C">
        <w:rPr>
          <w:b/>
          <w:bCs/>
          <w:u w:val="single"/>
        </w:rPr>
        <w:t xml:space="preserve">ll three attractions  </w:t>
      </w:r>
      <w:r>
        <w:rPr>
          <w:b/>
          <w:bCs/>
          <w:u w:val="single"/>
        </w:rPr>
        <w:t xml:space="preserve">- </w:t>
      </w:r>
      <w:r w:rsidR="000C2F4C">
        <w:rPr>
          <w:b/>
          <w:bCs/>
          <w:u w:val="single"/>
        </w:rPr>
        <w:t>$23</w:t>
      </w:r>
      <w:r w:rsidRPr="007802EC">
        <w:rPr>
          <w:b/>
          <w:bCs/>
        </w:rPr>
        <w:t xml:space="preserve">   </w:t>
      </w:r>
      <w:r>
        <w:rPr>
          <w:b/>
          <w:bCs/>
          <w:u w:val="single"/>
        </w:rPr>
        <w:t xml:space="preserve">Simulator plus </w:t>
      </w:r>
      <w:proofErr w:type="spellStart"/>
      <w:r>
        <w:rPr>
          <w:b/>
          <w:bCs/>
          <w:u w:val="single"/>
        </w:rPr>
        <w:t>VRTransporter</w:t>
      </w:r>
      <w:proofErr w:type="spellEnd"/>
      <w:r>
        <w:rPr>
          <w:b/>
          <w:bCs/>
          <w:u w:val="single"/>
        </w:rPr>
        <w:t xml:space="preserve"> - $14                                                                     </w:t>
      </w:r>
    </w:p>
    <w:p w14:paraId="5C1B6432" w14:textId="17ECBE42" w:rsidR="000C2F4C" w:rsidRDefault="007802EC">
      <w:pPr>
        <w:rPr>
          <w:b/>
          <w:bCs/>
          <w:u w:val="single"/>
        </w:rPr>
      </w:pPr>
      <w:r>
        <w:rPr>
          <w:b/>
          <w:bCs/>
          <w:u w:val="single"/>
        </w:rPr>
        <w:t>Single attraction prices per person</w:t>
      </w:r>
      <w:r w:rsidRPr="007802EC">
        <w:rPr>
          <w:b/>
          <w:bCs/>
        </w:rPr>
        <w:t xml:space="preserve">:  </w:t>
      </w:r>
      <w:r>
        <w:rPr>
          <w:b/>
          <w:bCs/>
          <w:u w:val="single"/>
        </w:rPr>
        <w:t>Simulator - $7;</w:t>
      </w:r>
      <w:r w:rsidR="000C2F4C" w:rsidRPr="007802EC">
        <w:rPr>
          <w:b/>
          <w:bCs/>
        </w:rPr>
        <w:t xml:space="preserve">   </w:t>
      </w:r>
      <w:r>
        <w:rPr>
          <w:b/>
          <w:bCs/>
          <w:u w:val="single"/>
        </w:rPr>
        <w:t>Defense VR Arena - $11;</w:t>
      </w:r>
      <w:r>
        <w:rPr>
          <w:b/>
          <w:bCs/>
        </w:rPr>
        <w:t xml:space="preserve">   </w:t>
      </w:r>
      <w:r>
        <w:rPr>
          <w:b/>
          <w:bCs/>
          <w:u w:val="single"/>
        </w:rPr>
        <w:t>Tank Commander VR - $9</w:t>
      </w:r>
    </w:p>
    <w:p w14:paraId="704B9A01" w14:textId="23D06233" w:rsidR="000306A8" w:rsidRPr="00DB5456" w:rsidRDefault="000306A8">
      <w:pPr>
        <w:rPr>
          <w:b/>
          <w:bCs/>
          <w:u w:val="single"/>
        </w:rPr>
      </w:pPr>
    </w:p>
    <w:sectPr w:rsidR="000306A8" w:rsidRPr="00DB5456" w:rsidSect="0056161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BF55A7" w14:textId="77777777" w:rsidR="000C2F4C" w:rsidRDefault="000C2F4C" w:rsidP="000C2F4C">
      <w:pPr>
        <w:spacing w:after="0" w:line="240" w:lineRule="auto"/>
      </w:pPr>
      <w:r>
        <w:separator/>
      </w:r>
    </w:p>
  </w:endnote>
  <w:endnote w:type="continuationSeparator" w:id="0">
    <w:p w14:paraId="2B8B9FF8" w14:textId="77777777" w:rsidR="000C2F4C" w:rsidRDefault="000C2F4C" w:rsidP="000C2F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rush Script MT"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D2B57D" w14:textId="77777777" w:rsidR="000C2F4C" w:rsidRDefault="000C2F4C" w:rsidP="000C2F4C">
      <w:pPr>
        <w:spacing w:after="0" w:line="240" w:lineRule="auto"/>
      </w:pPr>
      <w:r>
        <w:separator/>
      </w:r>
    </w:p>
  </w:footnote>
  <w:footnote w:type="continuationSeparator" w:id="0">
    <w:p w14:paraId="13498D78" w14:textId="77777777" w:rsidR="000C2F4C" w:rsidRDefault="000C2F4C" w:rsidP="000C2F4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1612"/>
    <w:rsid w:val="000306A8"/>
    <w:rsid w:val="000C2F4C"/>
    <w:rsid w:val="0037730E"/>
    <w:rsid w:val="00561612"/>
    <w:rsid w:val="007802EC"/>
    <w:rsid w:val="007A62C5"/>
    <w:rsid w:val="0084580C"/>
    <w:rsid w:val="00AE6EA1"/>
    <w:rsid w:val="00DB5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C93E11"/>
  <w15:chartTrackingRefBased/>
  <w15:docId w15:val="{1D60CBCC-3BE2-4C34-8D57-0D675D554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C2F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2F4C"/>
  </w:style>
  <w:style w:type="paragraph" w:styleId="Footer">
    <w:name w:val="footer"/>
    <w:basedOn w:val="Normal"/>
    <w:link w:val="FooterChar"/>
    <w:uiPriority w:val="99"/>
    <w:unhideWhenUsed/>
    <w:rsid w:val="000C2F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2F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122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Kathi Petrowski</dc:creator>
  <cp:keywords/>
  <dc:description/>
  <cp:lastModifiedBy>Kathi Petrowski</cp:lastModifiedBy>
  <cp:revision>2</cp:revision>
  <cp:lastPrinted>2020-03-19T18:01:00Z</cp:lastPrinted>
  <dcterms:created xsi:type="dcterms:W3CDTF">2020-03-19T18:07:00Z</dcterms:created>
  <dcterms:modified xsi:type="dcterms:W3CDTF">2020-03-19T18:07:00Z</dcterms:modified>
</cp:coreProperties>
</file>