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317A" w14:textId="19A27075" w:rsidR="00CE75F0" w:rsidRPr="00B91BFA" w:rsidRDefault="00CE75F0" w:rsidP="00CE75F0">
      <w:pPr>
        <w:pStyle w:val="BodyText"/>
        <w:kinsoku w:val="0"/>
        <w:overflowPunct w:val="0"/>
        <w:spacing w:line="242" w:lineRule="auto"/>
        <w:ind w:left="220" w:right="233"/>
        <w:jc w:val="center"/>
        <w:rPr>
          <w:rFonts w:ascii="Bell MT" w:hAnsi="Bell MT"/>
          <w:b/>
          <w:bCs/>
          <w:sz w:val="28"/>
          <w:szCs w:val="28"/>
          <w:u w:val="single"/>
        </w:rPr>
      </w:pPr>
      <w:bookmarkStart w:id="0" w:name="_Hlk92035610"/>
    </w:p>
    <w:p w14:paraId="4007728F" w14:textId="77777777" w:rsidR="00BD5BA8" w:rsidRDefault="00BD5BA8" w:rsidP="00CE75F0">
      <w:pPr>
        <w:pStyle w:val="BodyText"/>
        <w:kinsoku w:val="0"/>
        <w:overflowPunct w:val="0"/>
        <w:spacing w:line="242" w:lineRule="auto"/>
        <w:ind w:left="220" w:right="233"/>
        <w:jc w:val="center"/>
        <w:rPr>
          <w:rFonts w:ascii="Bell MT" w:hAnsi="Bell MT"/>
          <w:b/>
          <w:bCs/>
          <w:sz w:val="28"/>
          <w:szCs w:val="28"/>
          <w:u w:val="single"/>
        </w:rPr>
      </w:pPr>
      <w:r>
        <w:rPr>
          <w:rFonts w:ascii="Bell MT" w:hAnsi="Bell MT"/>
          <w:b/>
          <w:bCs/>
          <w:sz w:val="28"/>
          <w:szCs w:val="28"/>
          <w:u w:val="single"/>
        </w:rPr>
        <w:t>The Wilson Center for Well-Being, LLC</w:t>
      </w:r>
    </w:p>
    <w:p w14:paraId="43B8F30E" w14:textId="78C29D68" w:rsidR="00CE75F0" w:rsidRDefault="00CE75F0" w:rsidP="00CE75F0">
      <w:pPr>
        <w:pStyle w:val="BodyText"/>
        <w:kinsoku w:val="0"/>
        <w:overflowPunct w:val="0"/>
        <w:spacing w:line="242" w:lineRule="auto"/>
        <w:ind w:left="220" w:right="233"/>
        <w:jc w:val="center"/>
        <w:rPr>
          <w:rFonts w:ascii="Bell MT" w:hAnsi="Bell MT"/>
          <w:b/>
          <w:bCs/>
          <w:sz w:val="28"/>
          <w:szCs w:val="28"/>
          <w:u w:val="single"/>
        </w:rPr>
      </w:pPr>
      <w:r w:rsidRPr="00B91BFA">
        <w:rPr>
          <w:rFonts w:ascii="Bell MT" w:hAnsi="Bell MT"/>
          <w:b/>
          <w:bCs/>
          <w:sz w:val="28"/>
          <w:szCs w:val="28"/>
          <w:u w:val="single"/>
        </w:rPr>
        <w:t>TABLE OF SERVICES AND FEES</w:t>
      </w:r>
    </w:p>
    <w:p w14:paraId="5D1D873B" w14:textId="5FEF1174" w:rsidR="00BD5BA8" w:rsidRPr="00B91BFA" w:rsidRDefault="00BD5BA8" w:rsidP="00CE75F0">
      <w:pPr>
        <w:pStyle w:val="BodyText"/>
        <w:kinsoku w:val="0"/>
        <w:overflowPunct w:val="0"/>
        <w:spacing w:line="242" w:lineRule="auto"/>
        <w:ind w:left="220" w:right="233"/>
        <w:jc w:val="center"/>
        <w:rPr>
          <w:rFonts w:ascii="Bell MT" w:hAnsi="Bell MT"/>
          <w:b/>
          <w:bCs/>
          <w:sz w:val="28"/>
          <w:szCs w:val="28"/>
          <w:u w:val="single"/>
        </w:rPr>
      </w:pPr>
      <w:r>
        <w:rPr>
          <w:rFonts w:ascii="Bell MT" w:hAnsi="Bell MT"/>
          <w:b/>
          <w:bCs/>
          <w:sz w:val="28"/>
          <w:szCs w:val="28"/>
          <w:u w:val="single"/>
        </w:rPr>
        <w:t>Effective 1-1-2022</w:t>
      </w:r>
    </w:p>
    <w:p w14:paraId="295142D8" w14:textId="1011E59D" w:rsidR="00CE75F0" w:rsidRPr="00B91BFA" w:rsidRDefault="00CE75F0" w:rsidP="00CE75F0">
      <w:pPr>
        <w:pStyle w:val="BodyText"/>
        <w:kinsoku w:val="0"/>
        <w:overflowPunct w:val="0"/>
        <w:spacing w:before="147" w:line="242" w:lineRule="auto"/>
        <w:ind w:left="220" w:right="233"/>
        <w:rPr>
          <w:rFonts w:ascii="Bell MT" w:hAnsi="Bell MT"/>
        </w:rPr>
      </w:pPr>
    </w:p>
    <w:p w14:paraId="2D7E1B62" w14:textId="77777777" w:rsidR="00CE75F0" w:rsidRPr="00B91BFA" w:rsidRDefault="00CE75F0" w:rsidP="00CE75F0">
      <w:pPr>
        <w:pStyle w:val="BodyText"/>
        <w:kinsoku w:val="0"/>
        <w:overflowPunct w:val="0"/>
        <w:spacing w:before="5"/>
        <w:rPr>
          <w:rFonts w:ascii="Bell MT" w:hAnsi="Bell MT"/>
          <w:sz w:val="13"/>
          <w:szCs w:val="13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050"/>
        <w:gridCol w:w="2880"/>
      </w:tblGrid>
      <w:tr w:rsidR="00CE75F0" w:rsidRPr="00B91BFA" w14:paraId="5E15E4A4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D7111A" w14:textId="77777777" w:rsidR="00CE75F0" w:rsidRPr="00B91BFA" w:rsidRDefault="00CE75F0" w:rsidP="004B7E82">
            <w:pPr>
              <w:pStyle w:val="TableParagraph"/>
              <w:kinsoku w:val="0"/>
              <w:overflowPunct w:val="0"/>
              <w:spacing w:line="249" w:lineRule="exact"/>
              <w:ind w:left="118"/>
              <w:jc w:val="center"/>
              <w:rPr>
                <w:rFonts w:ascii="Bell MT" w:hAnsi="Bell MT"/>
                <w:b/>
                <w:bCs/>
              </w:rPr>
            </w:pPr>
            <w:r w:rsidRPr="00B91BFA">
              <w:rPr>
                <w:rFonts w:ascii="Bell MT" w:hAnsi="Bell MT"/>
                <w:b/>
                <w:bCs/>
              </w:rPr>
              <w:t>Service</w:t>
            </w:r>
            <w:r w:rsidRPr="00B91BFA">
              <w:rPr>
                <w:rFonts w:ascii="Bell MT" w:hAnsi="Bell MT"/>
                <w:b/>
                <w:bCs/>
                <w:spacing w:val="-5"/>
              </w:rPr>
              <w:t xml:space="preserve"> </w:t>
            </w:r>
            <w:r w:rsidRPr="00B91BFA">
              <w:rPr>
                <w:rFonts w:ascii="Bell MT" w:hAnsi="Bell MT"/>
                <w:b/>
                <w:bCs/>
              </w:rPr>
              <w:t>code</w:t>
            </w:r>
          </w:p>
          <w:p w14:paraId="77B7BB6E" w14:textId="77777777" w:rsidR="00CE75F0" w:rsidRPr="00B91BFA" w:rsidRDefault="00CE75F0" w:rsidP="004B7E82">
            <w:pPr>
              <w:pStyle w:val="TableParagraph"/>
              <w:kinsoku w:val="0"/>
              <w:overflowPunct w:val="0"/>
              <w:spacing w:line="249" w:lineRule="exact"/>
              <w:ind w:left="118"/>
              <w:jc w:val="center"/>
              <w:rPr>
                <w:rFonts w:ascii="Bell MT" w:hAnsi="Bell MT"/>
                <w:b/>
                <w:bCs/>
              </w:rPr>
            </w:pPr>
            <w:r w:rsidRPr="00B91BFA">
              <w:rPr>
                <w:rFonts w:ascii="Bell MT" w:hAnsi="Bell MT"/>
                <w:b/>
                <w:bCs/>
              </w:rPr>
              <w:t>(CPT Code)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E5283" w14:textId="77777777" w:rsidR="00CE75F0" w:rsidRPr="00B91BFA" w:rsidRDefault="00CE75F0" w:rsidP="004B7E82">
            <w:pPr>
              <w:pStyle w:val="TableParagraph"/>
              <w:kinsoku w:val="0"/>
              <w:overflowPunct w:val="0"/>
              <w:spacing w:line="249" w:lineRule="exact"/>
              <w:ind w:left="118"/>
              <w:jc w:val="center"/>
              <w:rPr>
                <w:rFonts w:ascii="Bell MT" w:hAnsi="Bell MT"/>
                <w:b/>
                <w:bCs/>
              </w:rPr>
            </w:pPr>
          </w:p>
          <w:p w14:paraId="7AD046A0" w14:textId="77777777" w:rsidR="00CE75F0" w:rsidRPr="00B91BFA" w:rsidRDefault="00CE75F0" w:rsidP="004B7E82">
            <w:pPr>
              <w:pStyle w:val="TableParagraph"/>
              <w:kinsoku w:val="0"/>
              <w:overflowPunct w:val="0"/>
              <w:spacing w:line="249" w:lineRule="exact"/>
              <w:ind w:left="118"/>
              <w:jc w:val="center"/>
              <w:rPr>
                <w:rFonts w:ascii="Bell MT" w:hAnsi="Bell MT"/>
                <w:b/>
                <w:bCs/>
              </w:rPr>
            </w:pPr>
            <w:r w:rsidRPr="00B91BFA">
              <w:rPr>
                <w:rFonts w:ascii="Bell MT" w:hAnsi="Bell MT"/>
                <w:b/>
                <w:bCs/>
              </w:rPr>
              <w:t>Description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325C91" w14:textId="77777777" w:rsidR="00CE75F0" w:rsidRPr="00B91BFA" w:rsidRDefault="00CE75F0" w:rsidP="004B7E82">
            <w:pPr>
              <w:pStyle w:val="TableParagraph"/>
              <w:kinsoku w:val="0"/>
              <w:overflowPunct w:val="0"/>
              <w:spacing w:line="249" w:lineRule="exact"/>
              <w:ind w:left="117"/>
              <w:jc w:val="center"/>
              <w:rPr>
                <w:rFonts w:ascii="Bell MT" w:hAnsi="Bell MT"/>
                <w:b/>
                <w:bCs/>
              </w:rPr>
            </w:pPr>
            <w:r w:rsidRPr="00B91BFA">
              <w:rPr>
                <w:rFonts w:ascii="Bell MT" w:hAnsi="Bell MT"/>
                <w:b/>
                <w:bCs/>
              </w:rPr>
              <w:t xml:space="preserve">Fee for Service (Number of Sessions Will Be Determined as We Progress </w:t>
            </w:r>
            <w:proofErr w:type="gramStart"/>
            <w:r w:rsidRPr="00B91BFA">
              <w:rPr>
                <w:rFonts w:ascii="Bell MT" w:hAnsi="Bell MT"/>
                <w:b/>
                <w:bCs/>
              </w:rPr>
              <w:t>&amp; )</w:t>
            </w:r>
            <w:proofErr w:type="gramEnd"/>
          </w:p>
        </w:tc>
      </w:tr>
      <w:tr w:rsidR="00CE75F0" w:rsidRPr="00B91BFA" w14:paraId="493A2603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8930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bookmarkStart w:id="1" w:name="_Hlk91552477"/>
            <w:r w:rsidRPr="00B91BFA">
              <w:rPr>
                <w:rFonts w:ascii="Bell MT" w:hAnsi="Bell MT" w:cs="Times New Roman"/>
              </w:rPr>
              <w:t>90791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9D2C0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Initial Diagnostic Evaluation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6E132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  <w:color w:val="0000FF"/>
              </w:rPr>
            </w:pPr>
            <w:r w:rsidRPr="00B91BFA">
              <w:rPr>
                <w:rFonts w:ascii="Bell MT" w:hAnsi="Bell MT" w:cs="Times New Roman"/>
                <w:color w:val="0000FF"/>
              </w:rPr>
              <w:t>140.00</w:t>
            </w:r>
          </w:p>
        </w:tc>
      </w:tr>
      <w:tr w:rsidR="00CE75F0" w:rsidRPr="00B91BFA" w14:paraId="09E976D9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ACD7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90832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68AA5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Psychotherapy, 16-37 minutes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1D446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  <w:color w:val="0000FF"/>
              </w:rPr>
              <w:t>90.00</w:t>
            </w:r>
          </w:p>
        </w:tc>
      </w:tr>
      <w:tr w:rsidR="00CE75F0" w:rsidRPr="00B91BFA" w14:paraId="0A524D75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25ED0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90834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C3692" w14:textId="4A254418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Psychotherapy, 38-52 minutes</w:t>
            </w:r>
            <w:r>
              <w:rPr>
                <w:rFonts w:ascii="Bell MT" w:hAnsi="Bell MT" w:cs="Times New Roman"/>
              </w:rPr>
              <w:t xml:space="preserve"> (Includes EAP and standard United Healthcare sessions.)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62CD2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  <w:color w:val="0000FF"/>
              </w:rPr>
              <w:t>125.00</w:t>
            </w:r>
          </w:p>
        </w:tc>
      </w:tr>
      <w:tr w:rsidR="00CE75F0" w:rsidRPr="00B91BFA" w14:paraId="4CC42B66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788C5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90837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6B86C" w14:textId="75CF3FC2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 xml:space="preserve">Psychotherapy ≥ 53 minutes </w:t>
            </w:r>
            <w:r>
              <w:rPr>
                <w:rFonts w:ascii="Bell MT" w:hAnsi="Bell MT" w:cs="Times New Roman"/>
              </w:rPr>
              <w:t>(This is my standard session length.)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DCC51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  <w:color w:val="0000FF"/>
              </w:rPr>
              <w:t>140.00</w:t>
            </w:r>
          </w:p>
        </w:tc>
      </w:tr>
      <w:tr w:rsidR="00CE75F0" w:rsidRPr="00B91BFA" w14:paraId="52588851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FB0CE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90839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EAB00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Psychotherapy for a Crisis (30-74 minutes)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2E283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  <w:color w:val="0000FF"/>
              </w:rPr>
              <w:t>200.00</w:t>
            </w:r>
          </w:p>
        </w:tc>
      </w:tr>
      <w:tr w:rsidR="00CE75F0" w:rsidRPr="00B91BFA" w14:paraId="56D9A4F5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3B361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+90840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54344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Psychotherapy for a Crisis</w:t>
            </w:r>
          </w:p>
          <w:p w14:paraId="2B9255EE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(</w:t>
            </w:r>
            <w:proofErr w:type="gramStart"/>
            <w:r w:rsidRPr="00B91BFA">
              <w:rPr>
                <w:rFonts w:ascii="Bell MT" w:hAnsi="Bell MT" w:cs="Times New Roman"/>
              </w:rPr>
              <w:t>add</w:t>
            </w:r>
            <w:proofErr w:type="gramEnd"/>
            <w:r w:rsidRPr="00B91BFA">
              <w:rPr>
                <w:rFonts w:ascii="Bell MT" w:hAnsi="Bell MT" w:cs="Times New Roman"/>
              </w:rPr>
              <w:t xml:space="preserve"> on code for each additional 30 mins)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75737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  <w:color w:val="0000FF"/>
              </w:rPr>
              <w:t>100.00</w:t>
            </w:r>
          </w:p>
        </w:tc>
      </w:tr>
      <w:tr w:rsidR="00CE75F0" w:rsidRPr="00B91BFA" w14:paraId="2F0E5FE1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277FD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90846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D430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Family Psychotherapy without Patient Present, 55 minutes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26E1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  <w:color w:val="0000FF"/>
              </w:rPr>
              <w:t>140.00</w:t>
            </w:r>
          </w:p>
        </w:tc>
      </w:tr>
      <w:tr w:rsidR="00CE75F0" w:rsidRPr="00B91BFA" w14:paraId="280C2CA6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383A4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90847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DFA4D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Family Psychotherapy with Patient Present, 55 minutes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4001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  <w:color w:val="0000FF"/>
              </w:rPr>
              <w:t>140.00</w:t>
            </w:r>
          </w:p>
        </w:tc>
      </w:tr>
      <w:tr w:rsidR="00CE75F0" w:rsidRPr="00B91BFA" w14:paraId="580BA516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B643D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90853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157B2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Group Psychotherapy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11D7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  <w:color w:val="0000FF"/>
              </w:rPr>
            </w:pPr>
            <w:r w:rsidRPr="00B91BFA">
              <w:rPr>
                <w:rFonts w:ascii="Bell MT" w:hAnsi="Bell MT" w:cs="Times New Roman"/>
                <w:color w:val="0000FF"/>
              </w:rPr>
              <w:t>40.00 (60 min)</w:t>
            </w:r>
          </w:p>
          <w:p w14:paraId="76EF5E90" w14:textId="77777777" w:rsidR="00CE75F0" w:rsidRPr="00B91BFA" w:rsidRDefault="00CE75F0" w:rsidP="004B7E82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  <w:color w:val="0000FF"/>
              </w:rPr>
              <w:t>60.00(90 min)</w:t>
            </w:r>
          </w:p>
        </w:tc>
      </w:tr>
      <w:tr w:rsidR="00CE75F0" w:rsidRPr="00B91BFA" w14:paraId="2A4F15DF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05A8" w14:textId="77777777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98966-98968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D013" w14:textId="77777777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Telephone Assessment &amp; Management beyond 15 minutes</w:t>
            </w:r>
          </w:p>
          <w:p w14:paraId="480E6522" w14:textId="77777777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AA955" w14:textId="72B32C38" w:rsidR="00CE75F0" w:rsidRPr="00CE75F0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>
              <w:rPr>
                <w:rFonts w:ascii="Bell MT" w:hAnsi="Bell MT" w:cs="Times New Roman"/>
                <w:color w:val="0000FF"/>
              </w:rPr>
              <w:t>$2.00 per minute</w:t>
            </w:r>
          </w:p>
        </w:tc>
      </w:tr>
      <w:tr w:rsidR="00CE75F0" w:rsidRPr="00B91BFA" w14:paraId="2BF1131F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6430" w14:textId="77777777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  <w:color w:val="222222"/>
                <w:shd w:val="clear" w:color="auto" w:fill="FFFFFF"/>
              </w:rPr>
              <w:t>98970-98972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3CF5" w14:textId="77777777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Online Digital Evaluation &amp; Mgt beyond 15 minutes</w:t>
            </w:r>
          </w:p>
          <w:p w14:paraId="0E5C73B3" w14:textId="77777777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>(Responding to Email &amp; Text Messages)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F54B3" w14:textId="571CE781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>
              <w:rPr>
                <w:rFonts w:ascii="Bell MT" w:hAnsi="Bell MT" w:cs="Times New Roman"/>
                <w:color w:val="0000FF"/>
              </w:rPr>
              <w:t>$2.00 per minute</w:t>
            </w:r>
          </w:p>
        </w:tc>
      </w:tr>
      <w:tr w:rsidR="00CE75F0" w:rsidRPr="00B91BFA" w14:paraId="79D778AB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79A96" w14:textId="77777777" w:rsidR="00CE75F0" w:rsidRPr="00B91BFA" w:rsidRDefault="00CE75F0" w:rsidP="00CE75F0">
            <w:pPr>
              <w:pStyle w:val="TableParagraph"/>
              <w:kinsoku w:val="0"/>
              <w:overflowPunct w:val="0"/>
              <w:rPr>
                <w:rFonts w:ascii="Bell MT" w:hAnsi="Bell MT" w:cs="Times New Roman"/>
                <w:color w:val="222222"/>
                <w:shd w:val="clear" w:color="auto" w:fill="FFFFFF"/>
              </w:rPr>
            </w:pPr>
            <w:r w:rsidRPr="00B91BFA">
              <w:rPr>
                <w:rFonts w:ascii="Bell MT" w:hAnsi="Bell MT" w:cs="Times New Roman"/>
                <w:color w:val="222222"/>
                <w:shd w:val="clear" w:color="auto" w:fill="FFFFFF"/>
              </w:rPr>
              <w:t>Session Package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23F70" w14:textId="77777777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 xml:space="preserve">6 </w:t>
            </w:r>
            <w:proofErr w:type="gramStart"/>
            <w:r w:rsidRPr="00B91BFA">
              <w:rPr>
                <w:rFonts w:ascii="Bell MT" w:hAnsi="Bell MT" w:cs="Times New Roman"/>
              </w:rPr>
              <w:t>55 minute</w:t>
            </w:r>
            <w:proofErr w:type="gramEnd"/>
            <w:r w:rsidRPr="00B91BFA">
              <w:rPr>
                <w:rFonts w:ascii="Bell MT" w:hAnsi="Bell MT" w:cs="Times New Roman"/>
              </w:rPr>
              <w:t xml:space="preserve"> sessions purchased in advance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88873" w14:textId="2235B482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  <w:color w:val="4472C4"/>
              </w:rPr>
            </w:pPr>
            <w:r>
              <w:rPr>
                <w:rFonts w:ascii="Bell MT" w:hAnsi="Bell MT" w:cs="Times New Roman"/>
                <w:color w:val="0000FF"/>
              </w:rPr>
              <w:t>$</w:t>
            </w:r>
            <w:r>
              <w:rPr>
                <w:rFonts w:ascii="Bell MT" w:hAnsi="Bell MT" w:cs="Times New Roman"/>
                <w:color w:val="0000FF"/>
              </w:rPr>
              <w:t>756.00</w:t>
            </w:r>
          </w:p>
        </w:tc>
      </w:tr>
      <w:tr w:rsidR="00CE75F0" w:rsidRPr="00B91BFA" w14:paraId="3F27C832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8724" w14:textId="50BCD906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  <w:color w:val="222222"/>
                <w:shd w:val="clear" w:color="auto" w:fill="FFFFFF"/>
              </w:rPr>
            </w:pPr>
            <w:r>
              <w:rPr>
                <w:rFonts w:ascii="Bell MT" w:hAnsi="Bell MT" w:cs="Times New Roman"/>
                <w:color w:val="222222"/>
                <w:shd w:val="clear" w:color="auto" w:fill="FFFFFF"/>
              </w:rPr>
              <w:t xml:space="preserve">Late </w:t>
            </w:r>
            <w:r w:rsidRPr="00B91BFA">
              <w:rPr>
                <w:rFonts w:ascii="Bell MT" w:hAnsi="Bell MT" w:cs="Times New Roman"/>
                <w:color w:val="222222"/>
                <w:shd w:val="clear" w:color="auto" w:fill="FFFFFF"/>
              </w:rPr>
              <w:t>Cancel</w:t>
            </w:r>
            <w:r>
              <w:rPr>
                <w:rFonts w:ascii="Bell MT" w:hAnsi="Bell MT" w:cs="Times New Roman"/>
                <w:color w:val="222222"/>
                <w:shd w:val="clear" w:color="auto" w:fill="FFFFFF"/>
              </w:rPr>
              <w:t>l</w:t>
            </w:r>
            <w:r w:rsidRPr="00B91BFA">
              <w:rPr>
                <w:rFonts w:ascii="Bell MT" w:hAnsi="Bell MT" w:cs="Times New Roman"/>
                <w:color w:val="222222"/>
                <w:shd w:val="clear" w:color="auto" w:fill="FFFFFF"/>
              </w:rPr>
              <w:t>ation</w:t>
            </w:r>
            <w:r>
              <w:rPr>
                <w:rFonts w:ascii="Bell MT" w:hAnsi="Bell MT" w:cs="Times New Roman"/>
                <w:color w:val="222222"/>
                <w:shd w:val="clear" w:color="auto" w:fill="FFFFFF"/>
              </w:rPr>
              <w:t>/No Show</w:t>
            </w:r>
            <w:r w:rsidRPr="00B91BFA">
              <w:rPr>
                <w:rFonts w:ascii="Bell MT" w:hAnsi="Bell MT" w:cs="Times New Roman"/>
                <w:color w:val="222222"/>
                <w:shd w:val="clear" w:color="auto" w:fill="FFFFFF"/>
              </w:rPr>
              <w:t xml:space="preserve"> Fee 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724E" w14:textId="62A39A2E" w:rsidR="00CE75F0" w:rsidRPr="00B91BFA" w:rsidRDefault="00CE75F0" w:rsidP="00CE75F0">
            <w:pPr>
              <w:pStyle w:val="TableParagraph"/>
              <w:kinsoku w:val="0"/>
              <w:overflowPunct w:val="0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E87C" w14:textId="78B78A68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>
              <w:rPr>
                <w:rFonts w:ascii="Bell MT" w:hAnsi="Bell MT" w:cs="Times New Roman"/>
                <w:color w:val="0000FF"/>
              </w:rPr>
              <w:t>$</w:t>
            </w:r>
            <w:r>
              <w:rPr>
                <w:rFonts w:ascii="Bell MT" w:hAnsi="Bell MT" w:cs="Times New Roman"/>
                <w:color w:val="0000FF"/>
              </w:rPr>
              <w:t>85.00</w:t>
            </w:r>
          </w:p>
        </w:tc>
      </w:tr>
      <w:tr w:rsidR="00CE75F0" w:rsidRPr="00B91BFA" w14:paraId="44FF58B2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F48DA" w14:textId="77777777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  <w:color w:val="222222"/>
                <w:shd w:val="clear" w:color="auto" w:fill="FFFFFF"/>
              </w:rPr>
            </w:pPr>
            <w:r w:rsidRPr="00B91BFA">
              <w:rPr>
                <w:rFonts w:ascii="Bell MT" w:hAnsi="Bell MT" w:cs="Times New Roman"/>
                <w:color w:val="222222"/>
                <w:shd w:val="clear" w:color="auto" w:fill="FFFFFF"/>
              </w:rPr>
              <w:t>Production of Records/Completion of Forms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84DF" w14:textId="77777777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84943" w14:textId="77777777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  <w:color w:val="0000FF"/>
              </w:rPr>
              <w:t>$25-$100 depending on time needed</w:t>
            </w:r>
          </w:p>
        </w:tc>
      </w:tr>
      <w:tr w:rsidR="00CE75F0" w:rsidRPr="00B91BFA" w14:paraId="42709D2C" w14:textId="77777777" w:rsidTr="004B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4180C" w14:textId="77777777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  <w:color w:val="222222"/>
                <w:shd w:val="clear" w:color="auto" w:fill="FFFFFF"/>
              </w:rPr>
            </w:pPr>
            <w:r w:rsidRPr="00B91BFA">
              <w:rPr>
                <w:rFonts w:ascii="Bell MT" w:hAnsi="Bell MT" w:cs="Times New Roman"/>
                <w:color w:val="222222"/>
                <w:shd w:val="clear" w:color="auto" w:fill="FFFFFF"/>
              </w:rPr>
              <w:t>Legal Fees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4CE4" w14:textId="77777777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19A14" w14:textId="77777777" w:rsidR="00CE75F0" w:rsidRPr="00B91BFA" w:rsidRDefault="00CE75F0" w:rsidP="00CE75F0">
            <w:pPr>
              <w:pStyle w:val="TableParagraph"/>
              <w:kinsoku w:val="0"/>
              <w:overflowPunct w:val="0"/>
              <w:jc w:val="center"/>
              <w:rPr>
                <w:rFonts w:ascii="Bell MT" w:hAnsi="Bell MT" w:cs="Times New Roman"/>
              </w:rPr>
            </w:pPr>
            <w:r w:rsidRPr="00B91BFA">
              <w:rPr>
                <w:rFonts w:ascii="Bell MT" w:hAnsi="Bell MT" w:cs="Times New Roman"/>
                <w:color w:val="0000FF"/>
              </w:rPr>
              <w:t>$1200 per day due 7 days prior</w:t>
            </w:r>
          </w:p>
        </w:tc>
      </w:tr>
    </w:tbl>
    <w:bookmarkEnd w:id="1"/>
    <w:p w14:paraId="4BE1E96F" w14:textId="77777777" w:rsidR="00CE75F0" w:rsidRPr="002E0B55" w:rsidRDefault="00CE75F0" w:rsidP="00CE75F0">
      <w:pPr>
        <w:jc w:val="center"/>
        <w:rPr>
          <w:rFonts w:ascii="Georgia" w:hAnsi="Georgia"/>
          <w:sz w:val="18"/>
          <w:szCs w:val="18"/>
        </w:rPr>
      </w:pPr>
      <w:r w:rsidRPr="00B91BFA">
        <w:rPr>
          <w:rFonts w:ascii="Bell MT" w:hAnsi="Bell MT"/>
          <w:sz w:val="18"/>
          <w:szCs w:val="18"/>
        </w:rPr>
        <w:t xml:space="preserve">Please note that Place of Service (in office vs. </w:t>
      </w:r>
      <w:proofErr w:type="spellStart"/>
      <w:r w:rsidRPr="00B91BFA">
        <w:rPr>
          <w:rFonts w:ascii="Bell MT" w:hAnsi="Bell MT"/>
          <w:sz w:val="18"/>
          <w:szCs w:val="18"/>
        </w:rPr>
        <w:t>telemental</w:t>
      </w:r>
      <w:proofErr w:type="spellEnd"/>
      <w:r w:rsidRPr="00B91BFA">
        <w:rPr>
          <w:rFonts w:ascii="Bell MT" w:hAnsi="Bell MT"/>
          <w:sz w:val="18"/>
          <w:szCs w:val="18"/>
        </w:rPr>
        <w:t xml:space="preserve"> health) is not delineated above since the charges are id</w:t>
      </w:r>
      <w:r w:rsidRPr="002E0B55">
        <w:rPr>
          <w:rFonts w:ascii="Georgia" w:hAnsi="Georgia"/>
          <w:sz w:val="18"/>
          <w:szCs w:val="18"/>
        </w:rPr>
        <w:t>entical.</w:t>
      </w:r>
      <w:bookmarkEnd w:id="0"/>
    </w:p>
    <w:p w14:paraId="36ACB7B9" w14:textId="77777777" w:rsidR="00CE75F0" w:rsidRDefault="00CE75F0"/>
    <w:sectPr w:rsidR="00CE75F0" w:rsidSect="00BB028C">
      <w:pgSz w:w="12240" w:h="15840"/>
      <w:pgMar w:top="720" w:right="1008" w:bottom="720" w:left="1008" w:header="0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F0"/>
    <w:rsid w:val="00BD5BA8"/>
    <w:rsid w:val="00C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6B9A686"/>
  <w15:chartTrackingRefBased/>
  <w15:docId w15:val="{248500F7-58F7-47A4-B6DF-63429691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75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75F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75F0"/>
    <w:rPr>
      <w:rFonts w:ascii="Calibri" w:eastAsia="Times New Roman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75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Wilson</dc:creator>
  <cp:keywords/>
  <dc:description/>
  <cp:lastModifiedBy>Ann Wilson</cp:lastModifiedBy>
  <cp:revision>1</cp:revision>
  <dcterms:created xsi:type="dcterms:W3CDTF">2022-01-02T23:51:00Z</dcterms:created>
  <dcterms:modified xsi:type="dcterms:W3CDTF">2022-01-02T23:58:00Z</dcterms:modified>
</cp:coreProperties>
</file>