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8A" w:rsidRPr="00A25930" w:rsidRDefault="0019198A" w:rsidP="0019198A">
      <w:pPr>
        <w:widowControl w:val="0"/>
        <w:spacing w:after="0" w:line="240" w:lineRule="auto"/>
        <w:rPr>
          <w:rFonts w:ascii="Trebuchet MS" w:eastAsia="Times New Roman" w:hAnsi="Trebuchet MS" w:cs="Times New Roman"/>
          <w:b/>
          <w:bCs/>
          <w:color w:val="000000"/>
          <w:kern w:val="28"/>
          <w:sz w:val="32"/>
          <w:szCs w:val="32"/>
          <w14:cntxtAlts/>
        </w:rPr>
      </w:pPr>
      <w:proofErr w:type="gramStart"/>
      <w:r w:rsidRPr="00A25930">
        <w:rPr>
          <w:rFonts w:ascii="Trebuchet MS" w:eastAsia="Times New Roman" w:hAnsi="Trebuchet MS" w:cs="Times New Roman"/>
          <w:b/>
          <w:bCs/>
          <w:color w:val="000000"/>
          <w:kern w:val="28"/>
          <w:sz w:val="32"/>
          <w:szCs w:val="32"/>
          <w14:cntxtAlts/>
        </w:rPr>
        <w:t>THE JOHN J. LEIDY FOUNDATION, INC.</w:t>
      </w:r>
      <w:proofErr w:type="gramEnd"/>
    </w:p>
    <w:p w:rsidR="0019198A" w:rsidRDefault="0019198A" w:rsidP="0019198A">
      <w:pPr>
        <w:widowControl w:val="0"/>
        <w:spacing w:after="0" w:line="240" w:lineRule="auto"/>
        <w:rPr>
          <w:rFonts w:ascii="Trebuchet MS" w:eastAsia="Times New Roman" w:hAnsi="Trebuchet MS" w:cs="Times New Roman"/>
          <w:b/>
          <w:bCs/>
          <w:color w:val="000000"/>
          <w:kern w:val="28"/>
          <w:sz w:val="24"/>
          <w:szCs w:val="24"/>
          <w14:cntxtAlts/>
        </w:rPr>
      </w:pPr>
    </w:p>
    <w:p w:rsidR="0019198A" w:rsidRDefault="0019198A" w:rsidP="0019198A">
      <w:pPr>
        <w:widowControl w:val="0"/>
        <w:spacing w:after="0" w:line="240" w:lineRule="auto"/>
        <w:rPr>
          <w:rFonts w:ascii="Trebuchet MS" w:eastAsia="Times New Roman" w:hAnsi="Trebuchet MS" w:cs="Times New Roman"/>
          <w:b/>
          <w:bCs/>
          <w:color w:val="C00000"/>
          <w:kern w:val="28"/>
          <w:sz w:val="28"/>
          <w:szCs w:val="28"/>
          <w14:cntxtAlts/>
        </w:rPr>
      </w:pPr>
      <w:r>
        <w:rPr>
          <w:rFonts w:ascii="Trebuchet MS" w:eastAsia="Times New Roman" w:hAnsi="Trebuchet MS" w:cs="Times New Roman"/>
          <w:b/>
          <w:bCs/>
          <w:color w:val="C00000"/>
          <w:kern w:val="28"/>
          <w:sz w:val="28"/>
          <w:szCs w:val="28"/>
          <w14:cntxtAlts/>
        </w:rPr>
        <w:t>APPLICATION PROCEDURE</w:t>
      </w:r>
    </w:p>
    <w:p w:rsidR="00A601A0" w:rsidRDefault="00A601A0" w:rsidP="0019198A">
      <w:pPr>
        <w:widowControl w:val="0"/>
        <w:spacing w:after="0" w:line="240" w:lineRule="auto"/>
        <w:rPr>
          <w:rFonts w:ascii="Trebuchet MS" w:eastAsia="Times New Roman" w:hAnsi="Trebuchet MS" w:cs="Times New Roman"/>
          <w:b/>
          <w:bCs/>
          <w:color w:val="C00000"/>
          <w:kern w:val="28"/>
          <w:sz w:val="28"/>
          <w:szCs w:val="28"/>
          <w14:cntxtAlts/>
        </w:rPr>
      </w:pP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Basic Information</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proofErr w:type="gramStart"/>
      <w:r w:rsidRPr="00A601A0">
        <w:rPr>
          <w:rFonts w:ascii="Trebuchet MS" w:eastAsia="Times New Roman" w:hAnsi="Trebuchet MS" w:cs="Times New Roman"/>
          <w:bCs/>
          <w:color w:val="000000"/>
          <w:kern w:val="28"/>
          <w:sz w:val="24"/>
          <w:szCs w:val="24"/>
          <w14:cntxtAlts/>
        </w:rPr>
        <w:t>●  Before</w:t>
      </w:r>
      <w:proofErr w:type="gramEnd"/>
      <w:r w:rsidRPr="00A601A0">
        <w:rPr>
          <w:rFonts w:ascii="Trebuchet MS" w:eastAsia="Times New Roman" w:hAnsi="Trebuchet MS" w:cs="Times New Roman"/>
          <w:bCs/>
          <w:color w:val="000000"/>
          <w:kern w:val="28"/>
          <w:sz w:val="24"/>
          <w:szCs w:val="24"/>
          <w14:cntxtAlts/>
        </w:rPr>
        <w:t xml:space="preserve"> you apply for a grant, please review our Guidelines.</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proofErr w:type="gramStart"/>
      <w:r w:rsidRPr="00A601A0">
        <w:rPr>
          <w:rFonts w:ascii="Trebuchet MS" w:eastAsia="Times New Roman" w:hAnsi="Trebuchet MS" w:cs="Times New Roman"/>
          <w:bCs/>
          <w:color w:val="000000"/>
          <w:kern w:val="28"/>
          <w:sz w:val="24"/>
          <w:szCs w:val="24"/>
          <w14:cntxtAlts/>
        </w:rPr>
        <w:t>●  Requests</w:t>
      </w:r>
      <w:proofErr w:type="gramEnd"/>
      <w:r w:rsidRPr="00A601A0">
        <w:rPr>
          <w:rFonts w:ascii="Trebuchet MS" w:eastAsia="Times New Roman" w:hAnsi="Trebuchet MS" w:cs="Times New Roman"/>
          <w:bCs/>
          <w:color w:val="000000"/>
          <w:kern w:val="28"/>
          <w:sz w:val="24"/>
          <w:szCs w:val="24"/>
          <w14:cntxtAlts/>
        </w:rPr>
        <w:t xml:space="preserve"> for grants may be submitted at any time.  </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xml:space="preserve">● </w:t>
      </w:r>
      <w:proofErr w:type="gramStart"/>
      <w:r w:rsidRPr="00A601A0">
        <w:rPr>
          <w:rFonts w:ascii="Trebuchet MS" w:eastAsia="Times New Roman" w:hAnsi="Trebuchet MS" w:cs="Times New Roman"/>
          <w:bCs/>
          <w:color w:val="000000"/>
          <w:kern w:val="28"/>
          <w:sz w:val="24"/>
          <w:szCs w:val="24"/>
          <w14:cntxtAlts/>
        </w:rPr>
        <w:t>The</w:t>
      </w:r>
      <w:proofErr w:type="gramEnd"/>
      <w:r w:rsidRPr="00A601A0">
        <w:rPr>
          <w:rFonts w:ascii="Trebuchet MS" w:eastAsia="Times New Roman" w:hAnsi="Trebuchet MS" w:cs="Times New Roman"/>
          <w:bCs/>
          <w:color w:val="000000"/>
          <w:kern w:val="28"/>
          <w:sz w:val="24"/>
          <w:szCs w:val="24"/>
          <w14:cntxtAlts/>
        </w:rPr>
        <w:t xml:space="preserve"> trustees of the Foundation usually meet monthly to review proposals. We notify applicants of our decisions by mail, typically within 90 days of submission.</w:t>
      </w:r>
      <w:r w:rsidRPr="00A601A0">
        <w:rPr>
          <w:rFonts w:ascii="Trebuchet MS" w:eastAsia="Times New Roman" w:hAnsi="Trebuchet MS" w:cs="Times New Roman"/>
          <w:b/>
          <w:bCs/>
          <w:color w:val="000000"/>
          <w:kern w:val="28"/>
          <w:sz w:val="24"/>
          <w:szCs w:val="24"/>
          <w14:cntxtAlts/>
        </w:rPr>
        <w:t xml:space="preserve"> </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Application</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xml:space="preserve">The Foundation strives to make the grant seeking process as efficient as possible for its applicants. Therefore, we do not have a formal application form. You may use any </w:t>
      </w:r>
      <w:r w:rsidR="00572A63">
        <w:rPr>
          <w:rFonts w:ascii="Trebuchet MS" w:eastAsia="Times New Roman" w:hAnsi="Trebuchet MS" w:cs="Times New Roman"/>
          <w:bCs/>
          <w:color w:val="000000"/>
          <w:kern w:val="28"/>
          <w:sz w:val="24"/>
          <w:szCs w:val="24"/>
          <w14:cntxtAlts/>
        </w:rPr>
        <w:t>format</w:t>
      </w:r>
      <w:r w:rsidRPr="00A601A0">
        <w:rPr>
          <w:rFonts w:ascii="Trebuchet MS" w:eastAsia="Times New Roman" w:hAnsi="Trebuchet MS" w:cs="Times New Roman"/>
          <w:bCs/>
          <w:color w:val="000000"/>
          <w:kern w:val="28"/>
          <w:sz w:val="24"/>
          <w:szCs w:val="24"/>
          <w14:cntxtAlts/>
        </w:rPr>
        <w:t xml:space="preserve"> that complies with the Foundation’s guidelines.  </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Please include the following:</w:t>
      </w:r>
    </w:p>
    <w:p w:rsidR="00A601A0" w:rsidRPr="00A601A0" w:rsidRDefault="00A601A0" w:rsidP="00A601A0">
      <w:pPr>
        <w:widowControl w:val="0"/>
        <w:spacing w:after="0" w:line="240" w:lineRule="auto"/>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Cover letter on letterhead that briefly explains the purpose of the request, the dollar amount requested, and provides a contact person’s name, title, daytime telephone number</w:t>
      </w:r>
      <w:r w:rsidR="0046694B" w:rsidRPr="0046694B">
        <w:rPr>
          <w:rFonts w:ascii="Trebuchet MS" w:eastAsia="Times New Roman" w:hAnsi="Trebuchet MS" w:cs="Times New Roman"/>
          <w:bCs/>
          <w:color w:val="000000"/>
          <w:kern w:val="28"/>
          <w:sz w:val="24"/>
          <w:szCs w:val="24"/>
          <w14:cntxtAlts/>
        </w:rPr>
        <w:t>,</w:t>
      </w:r>
      <w:r w:rsidRPr="00A601A0">
        <w:rPr>
          <w:rFonts w:ascii="Trebuchet MS" w:eastAsia="Times New Roman" w:hAnsi="Trebuchet MS" w:cs="Times New Roman"/>
          <w:bCs/>
          <w:color w:val="000000"/>
          <w:kern w:val="28"/>
          <w:sz w:val="24"/>
          <w:szCs w:val="24"/>
          <w14:cntxtAlts/>
        </w:rPr>
        <w:t xml:space="preserve"> and e-mail address</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proofErr w:type="gramStart"/>
      <w:r w:rsidRPr="00A601A0">
        <w:rPr>
          <w:rFonts w:ascii="Trebuchet MS" w:eastAsia="Times New Roman" w:hAnsi="Trebuchet MS" w:cs="Times New Roman"/>
          <w:bCs/>
          <w:color w:val="000000"/>
          <w:kern w:val="28"/>
          <w:sz w:val="24"/>
          <w:szCs w:val="24"/>
          <w14:cntxtAlts/>
        </w:rPr>
        <w:t>● Narrative that includes organizational background and capacity, purpose of request, and anticipated results.</w:t>
      </w:r>
      <w:proofErr w:type="gramEnd"/>
      <w:r w:rsidRPr="00A601A0">
        <w:rPr>
          <w:rFonts w:ascii="Trebuchet MS" w:eastAsia="Times New Roman" w:hAnsi="Trebuchet MS" w:cs="Times New Roman"/>
          <w:bCs/>
          <w:color w:val="000000"/>
          <w:kern w:val="28"/>
          <w:sz w:val="24"/>
          <w:szCs w:val="24"/>
          <w14:cntxtAlts/>
        </w:rPr>
        <w:t xml:space="preserve">  If the applicant is controlled by, related to, connected with, or sponsored by another organization, the applicant should identify and explain the relationship</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xml:space="preserve">● </w:t>
      </w:r>
      <w:proofErr w:type="gramStart"/>
      <w:r w:rsidRPr="00A601A0">
        <w:rPr>
          <w:rFonts w:ascii="Trebuchet MS" w:eastAsia="Times New Roman" w:hAnsi="Trebuchet MS" w:cs="Times New Roman"/>
          <w:bCs/>
          <w:color w:val="000000"/>
          <w:kern w:val="28"/>
          <w:sz w:val="24"/>
          <w:szCs w:val="24"/>
          <w14:cntxtAlts/>
        </w:rPr>
        <w:t>Complete</w:t>
      </w:r>
      <w:proofErr w:type="gramEnd"/>
      <w:r w:rsidRPr="00A601A0">
        <w:rPr>
          <w:rFonts w:ascii="Trebuchet MS" w:eastAsia="Times New Roman" w:hAnsi="Trebuchet MS" w:cs="Times New Roman"/>
          <w:bCs/>
          <w:color w:val="000000"/>
          <w:kern w:val="28"/>
          <w:sz w:val="24"/>
          <w:szCs w:val="24"/>
          <w14:cntxtAlts/>
        </w:rPr>
        <w:t xml:space="preserve"> details of need and amount requested</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Copy of approved exempt status letter from I.R.S.</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Proposed organizational and project budgets for the year in which grant funds are to be used</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List of Board of Directors with affiliations and officers noted</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xml:space="preserve">● </w:t>
      </w:r>
      <w:proofErr w:type="gramStart"/>
      <w:r w:rsidRPr="00A601A0">
        <w:rPr>
          <w:rFonts w:ascii="Trebuchet MS" w:eastAsia="Times New Roman" w:hAnsi="Trebuchet MS" w:cs="Times New Roman"/>
          <w:bCs/>
          <w:color w:val="000000"/>
          <w:kern w:val="28"/>
          <w:sz w:val="24"/>
          <w:szCs w:val="24"/>
          <w14:cntxtAlts/>
        </w:rPr>
        <w:t>Most</w:t>
      </w:r>
      <w:proofErr w:type="gramEnd"/>
      <w:r w:rsidRPr="00A601A0">
        <w:rPr>
          <w:rFonts w:ascii="Trebuchet MS" w:eastAsia="Times New Roman" w:hAnsi="Trebuchet MS" w:cs="Times New Roman"/>
          <w:bCs/>
          <w:color w:val="000000"/>
          <w:kern w:val="28"/>
          <w:sz w:val="24"/>
          <w:szCs w:val="24"/>
          <w14:cntxtAlts/>
        </w:rPr>
        <w:t xml:space="preserve"> recent financial audit.  If organization is not audite</w:t>
      </w:r>
      <w:r w:rsidR="004852EF">
        <w:rPr>
          <w:rFonts w:ascii="Trebuchet MS" w:eastAsia="Times New Roman" w:hAnsi="Trebuchet MS" w:cs="Times New Roman"/>
          <w:bCs/>
          <w:color w:val="000000"/>
          <w:kern w:val="28"/>
          <w:sz w:val="24"/>
          <w:szCs w:val="24"/>
          <w14:cntxtAlts/>
        </w:rPr>
        <w:t>d, submit your most recent year-</w:t>
      </w:r>
      <w:r w:rsidRPr="00A601A0">
        <w:rPr>
          <w:rFonts w:ascii="Trebuchet MS" w:eastAsia="Times New Roman" w:hAnsi="Trebuchet MS" w:cs="Times New Roman"/>
          <w:bCs/>
          <w:color w:val="000000"/>
          <w:kern w:val="28"/>
          <w:sz w:val="24"/>
          <w:szCs w:val="24"/>
          <w14:cntxtAlts/>
        </w:rPr>
        <w:t>end financial statement</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xml:space="preserve">● Supplemental information that supports your request may be included.  Please use discretion in limiting additional attachments  </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Cs/>
          <w:color w:val="000000"/>
          <w:kern w:val="28"/>
          <w:sz w:val="24"/>
          <w:szCs w:val="24"/>
          <w14:cntxtAlts/>
        </w:rPr>
      </w:pPr>
      <w:r w:rsidRPr="00A601A0">
        <w:rPr>
          <w:rFonts w:ascii="Trebuchet MS" w:eastAsia="Times New Roman" w:hAnsi="Trebuchet MS" w:cs="Times New Roman"/>
          <w:bCs/>
          <w:color w:val="000000"/>
          <w:kern w:val="28"/>
          <w:sz w:val="24"/>
          <w:szCs w:val="24"/>
          <w14:cntxtAlts/>
        </w:rPr>
        <w:t> </w:t>
      </w:r>
    </w:p>
    <w:p w:rsidR="00A601A0" w:rsidRPr="00A601A0" w:rsidRDefault="00A601A0" w:rsidP="00BB4975">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You may send your request to the Foundation by hard copy or electronically</w:t>
      </w:r>
      <w:r w:rsidR="00C65184">
        <w:rPr>
          <w:rFonts w:ascii="Trebuchet MS" w:eastAsia="Times New Roman" w:hAnsi="Trebuchet MS" w:cs="Times New Roman"/>
          <w:b/>
          <w:bCs/>
          <w:color w:val="000000"/>
          <w:kern w:val="28"/>
          <w:sz w:val="24"/>
          <w:szCs w:val="24"/>
          <w14:cntxtAlts/>
        </w:rPr>
        <w:t xml:space="preserve"> to </w:t>
      </w:r>
      <w:hyperlink r:id="rId5" w:history="1">
        <w:r w:rsidR="00C65184" w:rsidRPr="00A601A0">
          <w:rPr>
            <w:rFonts w:ascii="Trebuchet MS" w:eastAsia="Times New Roman" w:hAnsi="Trebuchet MS" w:cs="Times New Roman"/>
            <w:b/>
            <w:bCs/>
            <w:color w:val="CC3300"/>
            <w:kern w:val="28"/>
            <w:sz w:val="24"/>
            <w:szCs w:val="24"/>
            <w:u w:val="single"/>
            <w14:cntxtAlts/>
          </w:rPr>
          <w:t>info@leidyfoundation.org</w:t>
        </w:r>
      </w:hyperlink>
      <w:r w:rsidR="00BB4975">
        <w:rPr>
          <w:rFonts w:ascii="Trebuchet MS" w:eastAsia="Times New Roman" w:hAnsi="Trebuchet MS" w:cs="Times New Roman"/>
          <w:b/>
          <w:bCs/>
          <w:color w:val="000000"/>
          <w:kern w:val="28"/>
          <w:sz w:val="24"/>
          <w:szCs w:val="24"/>
          <w14:cntxtAlts/>
        </w:rPr>
        <w:t xml:space="preserve">. </w:t>
      </w:r>
      <w:r w:rsidRPr="00A601A0">
        <w:rPr>
          <w:rFonts w:ascii="Trebuchet MS" w:eastAsia="Times New Roman" w:hAnsi="Trebuchet MS" w:cs="Times New Roman"/>
          <w:b/>
          <w:bCs/>
          <w:color w:val="000000"/>
          <w:kern w:val="28"/>
          <w:sz w:val="24"/>
          <w:szCs w:val="24"/>
          <w14:cntxtAlts/>
        </w:rPr>
        <w:t xml:space="preserve">Attachments </w:t>
      </w:r>
      <w:r w:rsidR="00C65184">
        <w:rPr>
          <w:rFonts w:ascii="Trebuchet MS" w:eastAsia="Times New Roman" w:hAnsi="Trebuchet MS" w:cs="Times New Roman"/>
          <w:b/>
          <w:bCs/>
          <w:color w:val="000000"/>
          <w:kern w:val="28"/>
          <w:sz w:val="24"/>
          <w:szCs w:val="24"/>
          <w14:cntxtAlts/>
        </w:rPr>
        <w:t xml:space="preserve">should </w:t>
      </w:r>
      <w:r w:rsidRPr="00A601A0">
        <w:rPr>
          <w:rFonts w:ascii="Trebuchet MS" w:eastAsia="Times New Roman" w:hAnsi="Trebuchet MS" w:cs="Times New Roman"/>
          <w:b/>
          <w:bCs/>
          <w:color w:val="000000"/>
          <w:kern w:val="28"/>
          <w:sz w:val="24"/>
          <w:szCs w:val="24"/>
          <w14:cntxtAlts/>
        </w:rPr>
        <w:t xml:space="preserve">be scanned and emailed, </w:t>
      </w:r>
      <w:r w:rsidR="00C65184">
        <w:rPr>
          <w:rFonts w:ascii="Trebuchet MS" w:eastAsia="Times New Roman" w:hAnsi="Trebuchet MS" w:cs="Times New Roman"/>
          <w:b/>
          <w:bCs/>
          <w:color w:val="000000"/>
          <w:kern w:val="28"/>
          <w:sz w:val="24"/>
          <w:szCs w:val="24"/>
          <w14:cntxtAlts/>
        </w:rPr>
        <w:t>with your submission.</w:t>
      </w:r>
      <w:r w:rsidRPr="00A601A0">
        <w:rPr>
          <w:rFonts w:ascii="Trebuchet MS" w:eastAsia="Times New Roman" w:hAnsi="Trebuchet MS" w:cs="Times New Roman"/>
          <w:b/>
          <w:bCs/>
          <w:color w:val="000000"/>
          <w:kern w:val="28"/>
          <w:sz w:val="24"/>
          <w:szCs w:val="24"/>
          <w14:cntxtAlts/>
        </w:rPr>
        <w:t xml:space="preserve"> </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360B3F"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Pr>
          <w:rFonts w:ascii="Trebuchet MS" w:eastAsia="Times New Roman" w:hAnsi="Trebuchet MS" w:cs="Times New Roman"/>
          <w:b/>
          <w:bCs/>
          <w:color w:val="000000"/>
          <w:kern w:val="28"/>
          <w:sz w:val="24"/>
          <w:szCs w:val="24"/>
          <w14:cntxtAlts/>
        </w:rPr>
        <w:t>While electronic submission is preferred, you may submit a hard copy</w:t>
      </w:r>
      <w:r w:rsidR="00E234E5">
        <w:rPr>
          <w:rFonts w:ascii="Trebuchet MS" w:eastAsia="Times New Roman" w:hAnsi="Trebuchet MS" w:cs="Times New Roman"/>
          <w:b/>
          <w:bCs/>
          <w:color w:val="000000"/>
          <w:kern w:val="28"/>
          <w:sz w:val="24"/>
          <w:szCs w:val="24"/>
          <w14:cntxtAlts/>
        </w:rPr>
        <w:t xml:space="preserve"> (one copy)</w:t>
      </w:r>
      <w:r>
        <w:rPr>
          <w:rFonts w:ascii="Trebuchet MS" w:eastAsia="Times New Roman" w:hAnsi="Trebuchet MS" w:cs="Times New Roman"/>
          <w:b/>
          <w:bCs/>
          <w:color w:val="000000"/>
          <w:kern w:val="28"/>
          <w:sz w:val="24"/>
          <w:szCs w:val="24"/>
          <w14:cntxtAlts/>
        </w:rPr>
        <w:t xml:space="preserve"> </w:t>
      </w:r>
      <w:r w:rsidR="00A601A0" w:rsidRPr="00A601A0">
        <w:rPr>
          <w:rFonts w:ascii="Trebuchet MS" w:eastAsia="Times New Roman" w:hAnsi="Trebuchet MS" w:cs="Times New Roman"/>
          <w:b/>
          <w:bCs/>
          <w:color w:val="000000"/>
          <w:kern w:val="28"/>
          <w:sz w:val="24"/>
          <w:szCs w:val="24"/>
          <w14:cntxtAlts/>
        </w:rPr>
        <w:t>to:</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Robert L. Pierson, President</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The John J. Leidy Foundation</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lastRenderedPageBreak/>
        <w:t>305 West Chesapeake Avenue, Suite 308</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Towson, Maryland 21204</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xml:space="preserve">● Electronic copies to: </w:t>
      </w:r>
      <w:hyperlink r:id="rId6" w:history="1">
        <w:r w:rsidRPr="00A601A0">
          <w:rPr>
            <w:rFonts w:ascii="Trebuchet MS" w:eastAsia="Times New Roman" w:hAnsi="Trebuchet MS" w:cs="Times New Roman"/>
            <w:b/>
            <w:bCs/>
            <w:color w:val="CC3300"/>
            <w:kern w:val="28"/>
            <w:sz w:val="24"/>
            <w:szCs w:val="24"/>
            <w:u w:val="single"/>
            <w14:cntxtAlts/>
          </w:rPr>
          <w:t>info@leidyfoundation.org</w:t>
        </w:r>
      </w:hyperlink>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For Further Information</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The staff welcomes inquir</w:t>
      </w:r>
      <w:r w:rsidR="00CD68BE">
        <w:rPr>
          <w:rFonts w:ascii="Trebuchet MS" w:eastAsia="Times New Roman" w:hAnsi="Trebuchet MS" w:cs="Times New Roman"/>
          <w:b/>
          <w:bCs/>
          <w:color w:val="000000"/>
          <w:kern w:val="28"/>
          <w:sz w:val="24"/>
          <w:szCs w:val="24"/>
          <w14:cntxtAlts/>
        </w:rPr>
        <w:t>i</w:t>
      </w:r>
      <w:r w:rsidRPr="00A601A0">
        <w:rPr>
          <w:rFonts w:ascii="Trebuchet MS" w:eastAsia="Times New Roman" w:hAnsi="Trebuchet MS" w:cs="Times New Roman"/>
          <w:b/>
          <w:bCs/>
          <w:color w:val="000000"/>
          <w:kern w:val="28"/>
          <w:sz w:val="24"/>
          <w:szCs w:val="24"/>
          <w14:cntxtAlts/>
        </w:rPr>
        <w:t xml:space="preserve">es regarding the </w:t>
      </w:r>
      <w:proofErr w:type="spellStart"/>
      <w:r w:rsidRPr="00A601A0">
        <w:rPr>
          <w:rFonts w:ascii="Trebuchet MS" w:eastAsia="Times New Roman" w:hAnsi="Trebuchet MS" w:cs="Times New Roman"/>
          <w:b/>
          <w:bCs/>
          <w:color w:val="000000"/>
          <w:kern w:val="28"/>
          <w:sz w:val="24"/>
          <w:szCs w:val="24"/>
          <w14:cntxtAlts/>
        </w:rPr>
        <w:t>grantmaking</w:t>
      </w:r>
      <w:proofErr w:type="spellEnd"/>
      <w:r w:rsidRPr="00A601A0">
        <w:rPr>
          <w:rFonts w:ascii="Trebuchet MS" w:eastAsia="Times New Roman" w:hAnsi="Trebuchet MS" w:cs="Times New Roman"/>
          <w:b/>
          <w:bCs/>
          <w:color w:val="000000"/>
          <w:kern w:val="28"/>
          <w:sz w:val="24"/>
          <w:szCs w:val="24"/>
          <w14:cntxtAlts/>
        </w:rPr>
        <w:t xml:space="preserve"> process.  Since all decisions regarding grant awards are made jointly by our board of trustees, it is our practice that the Foundation trustees and its staff are not authorized to discuss the likelihood of a grant.  </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Please contact Ms. Lu Pierson, Grants Administrator</w:t>
      </w:r>
      <w:r w:rsidR="00CD68BE">
        <w:rPr>
          <w:rFonts w:ascii="Trebuchet MS" w:eastAsia="Times New Roman" w:hAnsi="Trebuchet MS" w:cs="Times New Roman"/>
          <w:b/>
          <w:bCs/>
          <w:color w:val="000000"/>
          <w:kern w:val="28"/>
          <w:sz w:val="24"/>
          <w:szCs w:val="24"/>
          <w14:cntxtAlts/>
        </w:rPr>
        <w:t>,</w:t>
      </w:r>
      <w:bookmarkStart w:id="0" w:name="_GoBack"/>
      <w:bookmarkEnd w:id="0"/>
      <w:r w:rsidRPr="00A601A0">
        <w:rPr>
          <w:rFonts w:ascii="Trebuchet MS" w:eastAsia="Times New Roman" w:hAnsi="Trebuchet MS" w:cs="Times New Roman"/>
          <w:b/>
          <w:bCs/>
          <w:color w:val="000000"/>
          <w:kern w:val="28"/>
          <w:sz w:val="24"/>
          <w:szCs w:val="24"/>
          <w14:cntxtAlts/>
        </w:rPr>
        <w:t xml:space="preserve"> at </w:t>
      </w:r>
    </w:p>
    <w:p w:rsidR="00A601A0" w:rsidRPr="00A601A0" w:rsidRDefault="00A601A0" w:rsidP="00A601A0">
      <w:pPr>
        <w:widowControl w:val="0"/>
        <w:spacing w:after="0" w:line="240" w:lineRule="auto"/>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w:t>
      </w:r>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xml:space="preserve">● Email: </w:t>
      </w:r>
      <w:hyperlink r:id="rId7" w:history="1">
        <w:r w:rsidRPr="00A601A0">
          <w:rPr>
            <w:rFonts w:ascii="Trebuchet MS" w:eastAsia="Times New Roman" w:hAnsi="Trebuchet MS" w:cs="Times New Roman"/>
            <w:b/>
            <w:bCs/>
            <w:color w:val="CC3300"/>
            <w:kern w:val="28"/>
            <w:sz w:val="24"/>
            <w:szCs w:val="24"/>
            <w:u w:val="single"/>
            <w14:cntxtAlts/>
          </w:rPr>
          <w:t>info@leidyfoundation.org</w:t>
        </w:r>
      </w:hyperlink>
    </w:p>
    <w:p w:rsidR="00A601A0" w:rsidRPr="00A601A0" w:rsidRDefault="00A601A0" w:rsidP="00A601A0">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rPr>
          <w:rFonts w:ascii="Trebuchet MS" w:eastAsia="Times New Roman" w:hAnsi="Trebuchet MS" w:cs="Times New Roman"/>
          <w:b/>
          <w:bCs/>
          <w:color w:val="000000"/>
          <w:kern w:val="28"/>
          <w:sz w:val="24"/>
          <w:szCs w:val="24"/>
          <w14:cntxtAlts/>
        </w:rPr>
      </w:pPr>
      <w:r w:rsidRPr="00A601A0">
        <w:rPr>
          <w:rFonts w:ascii="Trebuchet MS" w:eastAsia="Times New Roman" w:hAnsi="Trebuchet MS" w:cs="Times New Roman"/>
          <w:b/>
          <w:bCs/>
          <w:color w:val="000000"/>
          <w:kern w:val="28"/>
          <w:sz w:val="24"/>
          <w:szCs w:val="24"/>
          <w14:cntxtAlts/>
        </w:rPr>
        <w:t>● Telephone: 410-821-3006</w:t>
      </w:r>
    </w:p>
    <w:p w:rsidR="00A601A0" w:rsidRPr="00A601A0" w:rsidRDefault="00A601A0" w:rsidP="00A601A0">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spacing w:after="0" w:line="240" w:lineRule="auto"/>
        <w:ind w:left="240" w:firstLine="120"/>
        <w:jc w:val="both"/>
        <w:rPr>
          <w:rFonts w:ascii="Georgia" w:eastAsia="Times New Roman" w:hAnsi="Georgia" w:cs="Times New Roman"/>
          <w:color w:val="000000"/>
          <w:kern w:val="28"/>
          <w:sz w:val="24"/>
          <w:szCs w:val="24"/>
          <w14:cntxtAlts/>
        </w:rPr>
      </w:pPr>
      <w:r w:rsidRPr="00A601A0">
        <w:rPr>
          <w:rFonts w:ascii="Georgia" w:eastAsia="Times New Roman" w:hAnsi="Georgia" w:cs="Times New Roman"/>
          <w:color w:val="000000"/>
          <w:kern w:val="28"/>
          <w:sz w:val="24"/>
          <w:szCs w:val="24"/>
          <w14:cntxtAlts/>
        </w:rPr>
        <w:t xml:space="preserve"> </w:t>
      </w:r>
    </w:p>
    <w:p w:rsidR="00A601A0" w:rsidRPr="00A601A0" w:rsidRDefault="00A601A0" w:rsidP="00A601A0">
      <w:pPr>
        <w:widowControl w:val="0"/>
        <w:spacing w:after="0" w:line="240" w:lineRule="auto"/>
        <w:rPr>
          <w:rFonts w:ascii="Times New Roman" w:eastAsia="Times New Roman" w:hAnsi="Times New Roman" w:cs="Times New Roman"/>
          <w:color w:val="000000"/>
          <w:kern w:val="28"/>
          <w:sz w:val="20"/>
          <w:szCs w:val="20"/>
          <w14:cntxtAlts/>
        </w:rPr>
      </w:pPr>
      <w:r w:rsidRPr="00A601A0">
        <w:rPr>
          <w:rFonts w:ascii="Times New Roman" w:eastAsia="Times New Roman" w:hAnsi="Times New Roman" w:cs="Times New Roman"/>
          <w:color w:val="000000"/>
          <w:kern w:val="28"/>
          <w:sz w:val="20"/>
          <w:szCs w:val="20"/>
          <w14:cntxtAlts/>
        </w:rPr>
        <w:t> </w:t>
      </w:r>
    </w:p>
    <w:p w:rsidR="00A601A0" w:rsidRPr="00A25930" w:rsidRDefault="00A601A0" w:rsidP="0019198A">
      <w:pPr>
        <w:widowControl w:val="0"/>
        <w:spacing w:after="0" w:line="240" w:lineRule="auto"/>
        <w:rPr>
          <w:rFonts w:ascii="Trebuchet MS" w:eastAsia="Times New Roman" w:hAnsi="Trebuchet MS" w:cs="Times New Roman"/>
          <w:b/>
          <w:bCs/>
          <w:color w:val="C00000"/>
          <w:kern w:val="28"/>
          <w:sz w:val="28"/>
          <w:szCs w:val="28"/>
          <w14:cntxtAlts/>
        </w:rPr>
      </w:pPr>
    </w:p>
    <w:p w:rsidR="00447C87" w:rsidRDefault="00447C87"/>
    <w:sectPr w:rsidR="0044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8A"/>
    <w:rsid w:val="000B54B8"/>
    <w:rsid w:val="0019198A"/>
    <w:rsid w:val="002842EA"/>
    <w:rsid w:val="00344AE6"/>
    <w:rsid w:val="00360B3F"/>
    <w:rsid w:val="00447C87"/>
    <w:rsid w:val="0046694B"/>
    <w:rsid w:val="004852EF"/>
    <w:rsid w:val="00572A63"/>
    <w:rsid w:val="00A601A0"/>
    <w:rsid w:val="00BB4975"/>
    <w:rsid w:val="00C65184"/>
    <w:rsid w:val="00CD68BE"/>
    <w:rsid w:val="00CE3163"/>
    <w:rsid w:val="00E2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eidyfoundation.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eidyfoundation.org" TargetMode="External"/><Relationship Id="rId5" Type="http://schemas.openxmlformats.org/officeDocument/2006/relationships/hyperlink" Target="mailto:info@leidyfound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2015-07-09T17:39:00Z</cp:lastPrinted>
  <dcterms:created xsi:type="dcterms:W3CDTF">2015-07-09T17:15:00Z</dcterms:created>
  <dcterms:modified xsi:type="dcterms:W3CDTF">2015-07-10T16:50:00Z</dcterms:modified>
</cp:coreProperties>
</file>