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5E" w:rsidRPr="00A1605E" w:rsidRDefault="001449D6" w:rsidP="00A21780">
      <w:pPr>
        <w:spacing w:after="200" w:line="360" w:lineRule="auto"/>
        <w:contextualSpacing/>
        <w:jc w:val="center"/>
        <w:rPr>
          <w:rFonts w:ascii="Eurostile" w:hAnsi="Eurostile" w:cs="Arial"/>
          <w:szCs w:val="20"/>
        </w:rPr>
      </w:pPr>
      <w:r>
        <w:rPr>
          <w:rFonts w:ascii="Eurostile" w:hAnsi="Eurostile" w:cs="Arial"/>
          <w:b/>
          <w:szCs w:val="20"/>
        </w:rPr>
        <w:t>S</w:t>
      </w:r>
      <w:r w:rsidR="001E309C">
        <w:rPr>
          <w:rFonts w:ascii="Eurostile" w:hAnsi="Eurostile" w:cs="Arial"/>
          <w:b/>
          <w:szCs w:val="20"/>
        </w:rPr>
        <w:t>.</w:t>
      </w:r>
      <w:r>
        <w:rPr>
          <w:rFonts w:ascii="Eurostile" w:hAnsi="Eurostile" w:cs="Arial"/>
          <w:b/>
          <w:szCs w:val="20"/>
        </w:rPr>
        <w:t>O</w:t>
      </w:r>
      <w:r w:rsidR="001E309C">
        <w:rPr>
          <w:rFonts w:ascii="Eurostile" w:hAnsi="Eurostile" w:cs="Arial"/>
          <w:b/>
          <w:szCs w:val="20"/>
        </w:rPr>
        <w:t>.</w:t>
      </w:r>
      <w:r>
        <w:rPr>
          <w:rFonts w:ascii="Eurostile" w:hAnsi="Eurostile" w:cs="Arial"/>
          <w:b/>
          <w:szCs w:val="20"/>
        </w:rPr>
        <w:t>N</w:t>
      </w:r>
      <w:r w:rsidR="001E309C">
        <w:rPr>
          <w:rFonts w:ascii="Eurostile" w:hAnsi="Eurostile" w:cs="Arial"/>
          <w:b/>
          <w:szCs w:val="20"/>
        </w:rPr>
        <w:t>.</w:t>
      </w:r>
      <w:r w:rsidR="00A1605E" w:rsidRPr="00A1605E">
        <w:rPr>
          <w:rFonts w:ascii="Eurostile" w:hAnsi="Eurostile" w:cs="Arial"/>
          <w:b/>
          <w:szCs w:val="20"/>
        </w:rPr>
        <w:t xml:space="preserve"> Group as a Community</w:t>
      </w:r>
    </w:p>
    <w:p w:rsidR="005C208E" w:rsidRPr="005C208E" w:rsidRDefault="005C208E" w:rsidP="00F22C3A">
      <w:pPr>
        <w:spacing w:after="200" w:line="360" w:lineRule="auto"/>
        <w:contextualSpacing/>
        <w:rPr>
          <w:rFonts w:ascii="Eurostile" w:hAnsi="Eurostile" w:cs="Arial"/>
          <w:szCs w:val="20"/>
        </w:rPr>
        <w:sectPr w:rsidR="005C208E" w:rsidRPr="005C208E">
          <w:headerReference w:type="default" r:id="rId5"/>
          <w:pgSz w:w="12240" w:h="15840"/>
          <w:pgMar w:top="1080" w:right="720" w:bottom="864" w:left="720" w:footer="360" w:gutter="0"/>
        </w:sectPr>
      </w:pPr>
      <w:r>
        <w:rPr>
          <w:rFonts w:ascii="Eurostile" w:hAnsi="Eurostile" w:cs="Arial"/>
          <w:szCs w:val="20"/>
        </w:rPr>
        <w:t>Life Group community is b</w:t>
      </w:r>
      <w:r w:rsidR="00A1605E" w:rsidRPr="00A1605E">
        <w:rPr>
          <w:rFonts w:ascii="Eurostile" w:hAnsi="Eurostile" w:cs="Arial"/>
          <w:szCs w:val="20"/>
        </w:rPr>
        <w:t xml:space="preserve">ased on </w:t>
      </w:r>
      <w:r w:rsidR="00A1605E" w:rsidRPr="005C208E">
        <w:rPr>
          <w:rFonts w:ascii="Eurostile" w:hAnsi="Eurostile" w:cs="Arial"/>
          <w:b/>
          <w:szCs w:val="20"/>
        </w:rPr>
        <w:t>Acts 2:42-47</w:t>
      </w:r>
      <w:r>
        <w:rPr>
          <w:rFonts w:ascii="Eurostile" w:hAnsi="Eurostile" w:cs="Arial"/>
          <w:szCs w:val="20"/>
        </w:rPr>
        <w:t xml:space="preserve"> “</w:t>
      </w:r>
      <w:r w:rsidR="00A1605E" w:rsidRPr="00A1605E">
        <w:rPr>
          <w:rFonts w:ascii="Eurostile" w:hAnsi="Eurostile" w:cs="Arial"/>
          <w:szCs w:val="20"/>
        </w:rPr>
        <w:t>They devoted themselves to the apostles' teaching and to the fellowship, to the breaking of bread and to prayer. Everyone was filled with awe, and many wonders and miraculous signs were done by the apostles. All the believers were together and had everything in common. Selling their possessions and goods, they gave to anyone as he had need. Every day they continued to meet together in the temple courts. They broke bread in their homes and ate together with glad and sincere hearts, praising God and enjoying the favor of all the people. And the Lord added to their number daily those who were being saved.</w:t>
      </w:r>
      <w:r>
        <w:rPr>
          <w:rFonts w:ascii="Eurostile" w:hAnsi="Eurostile" w:cs="Arial"/>
          <w:szCs w:val="20"/>
        </w:rPr>
        <w:t>”</w:t>
      </w:r>
    </w:p>
    <w:p w:rsidR="00A1605E" w:rsidRPr="00A1605E" w:rsidRDefault="00A1605E" w:rsidP="005C208E">
      <w:pPr>
        <w:pStyle w:val="ListParagraph"/>
        <w:numPr>
          <w:ilvl w:val="0"/>
          <w:numId w:val="2"/>
        </w:numPr>
        <w:spacing w:after="200"/>
        <w:ind w:left="1080" w:hanging="360"/>
        <w:contextualSpacing/>
        <w:rPr>
          <w:rFonts w:ascii="Eurostile" w:hAnsi="Eurostile" w:cs="Arial"/>
          <w:szCs w:val="20"/>
        </w:rPr>
      </w:pPr>
      <w:r w:rsidRPr="00A1605E">
        <w:rPr>
          <w:rFonts w:ascii="Eurostile" w:hAnsi="Eurostile" w:cs="Arial"/>
          <w:szCs w:val="20"/>
        </w:rPr>
        <w:t>Centered on Christ</w:t>
      </w:r>
    </w:p>
    <w:p w:rsidR="00A1605E" w:rsidRPr="00A1605E" w:rsidRDefault="00A1605E" w:rsidP="005C208E">
      <w:pPr>
        <w:pStyle w:val="ListParagraph"/>
        <w:numPr>
          <w:ilvl w:val="0"/>
          <w:numId w:val="2"/>
        </w:numPr>
        <w:spacing w:after="200"/>
        <w:ind w:left="1080" w:hanging="360"/>
        <w:contextualSpacing/>
        <w:rPr>
          <w:rFonts w:ascii="Eurostile" w:hAnsi="Eurostile" w:cs="Arial"/>
          <w:szCs w:val="20"/>
        </w:rPr>
      </w:pPr>
      <w:r w:rsidRPr="00A1605E">
        <w:rPr>
          <w:rFonts w:ascii="Eurostile" w:hAnsi="Eurostile" w:cs="Arial"/>
          <w:szCs w:val="20"/>
        </w:rPr>
        <w:t>Ministry of the Holy Spirit</w:t>
      </w:r>
    </w:p>
    <w:p w:rsidR="00277F1E" w:rsidRDefault="00A1605E" w:rsidP="005C208E">
      <w:pPr>
        <w:pStyle w:val="ListParagraph"/>
        <w:numPr>
          <w:ilvl w:val="0"/>
          <w:numId w:val="2"/>
        </w:numPr>
        <w:spacing w:after="200"/>
        <w:ind w:left="1080" w:hanging="360"/>
        <w:contextualSpacing/>
        <w:rPr>
          <w:rFonts w:ascii="Eurostile" w:hAnsi="Eurostile" w:cs="Arial"/>
          <w:szCs w:val="20"/>
        </w:rPr>
      </w:pPr>
      <w:r w:rsidRPr="00A1605E">
        <w:rPr>
          <w:rFonts w:ascii="Eurostile" w:hAnsi="Eurostile" w:cs="Arial"/>
          <w:szCs w:val="20"/>
        </w:rPr>
        <w:t>Unity</w:t>
      </w:r>
    </w:p>
    <w:p w:rsidR="00A1605E" w:rsidRPr="00A1605E" w:rsidRDefault="00277F1E" w:rsidP="005C208E">
      <w:pPr>
        <w:pStyle w:val="ListParagraph"/>
        <w:numPr>
          <w:ilvl w:val="0"/>
          <w:numId w:val="2"/>
        </w:numPr>
        <w:spacing w:after="200"/>
        <w:ind w:left="1080" w:hanging="360"/>
        <w:contextualSpacing/>
        <w:rPr>
          <w:rFonts w:ascii="Eurostile" w:hAnsi="Eurostile" w:cs="Arial"/>
          <w:szCs w:val="20"/>
        </w:rPr>
      </w:pPr>
      <w:r>
        <w:rPr>
          <w:rFonts w:ascii="Eurostile" w:hAnsi="Eurostile" w:cs="Arial"/>
          <w:szCs w:val="20"/>
        </w:rPr>
        <w:t>Generous</w:t>
      </w:r>
    </w:p>
    <w:p w:rsidR="00A1605E" w:rsidRPr="00A1605E" w:rsidRDefault="00A1605E" w:rsidP="005C208E">
      <w:pPr>
        <w:pStyle w:val="ListParagraph"/>
        <w:numPr>
          <w:ilvl w:val="0"/>
          <w:numId w:val="2"/>
        </w:numPr>
        <w:spacing w:after="200"/>
        <w:ind w:left="1080" w:hanging="360"/>
        <w:contextualSpacing/>
        <w:rPr>
          <w:rFonts w:ascii="Eurostile" w:hAnsi="Eurostile" w:cs="Arial"/>
          <w:szCs w:val="20"/>
        </w:rPr>
      </w:pPr>
      <w:r w:rsidRPr="00A1605E">
        <w:rPr>
          <w:rFonts w:ascii="Eurostile" w:hAnsi="Eurostile" w:cs="Arial"/>
          <w:szCs w:val="20"/>
        </w:rPr>
        <w:t>Love expressed in word and deed</w:t>
      </w:r>
    </w:p>
    <w:p w:rsidR="00A1605E" w:rsidRPr="00A1605E" w:rsidRDefault="00A1605E" w:rsidP="005C208E">
      <w:pPr>
        <w:pStyle w:val="ListParagraph"/>
        <w:numPr>
          <w:ilvl w:val="0"/>
          <w:numId w:val="2"/>
        </w:numPr>
        <w:spacing w:after="200"/>
        <w:ind w:left="1080" w:hanging="360"/>
        <w:contextualSpacing/>
        <w:rPr>
          <w:rFonts w:ascii="Eurostile" w:hAnsi="Eurostile" w:cs="Arial"/>
          <w:szCs w:val="20"/>
        </w:rPr>
      </w:pPr>
      <w:r w:rsidRPr="00A1605E">
        <w:rPr>
          <w:rFonts w:ascii="Eurostile" w:hAnsi="Eurostile" w:cs="Arial"/>
          <w:szCs w:val="20"/>
        </w:rPr>
        <w:t>Regular contact with one another</w:t>
      </w:r>
    </w:p>
    <w:p w:rsidR="00A1605E" w:rsidRPr="00A1605E" w:rsidRDefault="00A1605E" w:rsidP="005C208E">
      <w:pPr>
        <w:pStyle w:val="ListParagraph"/>
        <w:numPr>
          <w:ilvl w:val="0"/>
          <w:numId w:val="2"/>
        </w:numPr>
        <w:spacing w:after="200"/>
        <w:ind w:left="1080" w:hanging="360"/>
        <w:contextualSpacing/>
        <w:rPr>
          <w:rFonts w:ascii="Eurostile" w:hAnsi="Eurostile" w:cs="Arial"/>
          <w:szCs w:val="20"/>
        </w:rPr>
      </w:pPr>
      <w:r w:rsidRPr="00A1605E">
        <w:rPr>
          <w:rFonts w:ascii="Eurostile" w:hAnsi="Eurostile" w:cs="Arial"/>
          <w:szCs w:val="20"/>
        </w:rPr>
        <w:t>Sharing meals</w:t>
      </w:r>
    </w:p>
    <w:p w:rsidR="00A1605E" w:rsidRPr="00A1605E" w:rsidRDefault="00A1605E" w:rsidP="005C208E">
      <w:pPr>
        <w:pStyle w:val="ListParagraph"/>
        <w:numPr>
          <w:ilvl w:val="0"/>
          <w:numId w:val="2"/>
        </w:numPr>
        <w:spacing w:after="200"/>
        <w:ind w:left="1080" w:hanging="360"/>
        <w:contextualSpacing/>
        <w:rPr>
          <w:rFonts w:ascii="Eurostile" w:hAnsi="Eurostile" w:cs="Arial"/>
          <w:szCs w:val="20"/>
        </w:rPr>
      </w:pPr>
      <w:r w:rsidRPr="00A1605E">
        <w:rPr>
          <w:rFonts w:ascii="Eurostile" w:hAnsi="Eurostile" w:cs="Arial"/>
          <w:szCs w:val="20"/>
        </w:rPr>
        <w:t>Thankful, joyous mood</w:t>
      </w:r>
    </w:p>
    <w:p w:rsidR="00A1605E" w:rsidRPr="00A1605E" w:rsidRDefault="00A1605E" w:rsidP="005C208E">
      <w:pPr>
        <w:pStyle w:val="ListParagraph"/>
        <w:numPr>
          <w:ilvl w:val="0"/>
          <w:numId w:val="2"/>
        </w:numPr>
        <w:spacing w:after="200"/>
        <w:ind w:left="1080" w:hanging="360"/>
        <w:contextualSpacing/>
        <w:rPr>
          <w:rFonts w:ascii="Eurostile" w:hAnsi="Eurostile" w:cs="Arial"/>
          <w:szCs w:val="20"/>
        </w:rPr>
      </w:pPr>
      <w:r w:rsidRPr="00A1605E">
        <w:rPr>
          <w:rFonts w:ascii="Eurostile" w:hAnsi="Eurostile" w:cs="Arial"/>
          <w:szCs w:val="20"/>
        </w:rPr>
        <w:t>Good reputation</w:t>
      </w:r>
    </w:p>
    <w:p w:rsidR="005C208E" w:rsidRDefault="00A1605E" w:rsidP="005C208E">
      <w:pPr>
        <w:pStyle w:val="ListParagraph"/>
        <w:numPr>
          <w:ilvl w:val="0"/>
          <w:numId w:val="2"/>
        </w:numPr>
        <w:spacing w:after="200"/>
        <w:ind w:left="1080" w:hanging="360"/>
        <w:contextualSpacing/>
        <w:rPr>
          <w:rFonts w:ascii="Eurostile" w:hAnsi="Eurostile" w:cs="Arial"/>
          <w:szCs w:val="20"/>
        </w:rPr>
        <w:sectPr w:rsidR="005C208E">
          <w:type w:val="continuous"/>
          <w:pgSz w:w="12240" w:h="15840"/>
          <w:pgMar w:top="1008" w:right="1008" w:bottom="1008" w:left="1008" w:gutter="0"/>
          <w:cols w:num="2"/>
        </w:sectPr>
      </w:pPr>
      <w:r w:rsidRPr="00A1605E">
        <w:rPr>
          <w:rFonts w:ascii="Eurostile" w:hAnsi="Eurostile" w:cs="Arial"/>
          <w:szCs w:val="20"/>
        </w:rPr>
        <w:t>Evangelistic</w:t>
      </w:r>
    </w:p>
    <w:p w:rsidR="00A1605E" w:rsidRPr="005C208E" w:rsidRDefault="00A1605E" w:rsidP="005C208E">
      <w:pPr>
        <w:spacing w:after="200" w:line="360" w:lineRule="auto"/>
        <w:contextualSpacing/>
        <w:rPr>
          <w:rFonts w:ascii="Eurostile" w:hAnsi="Eurostile" w:cs="Arial"/>
          <w:szCs w:val="20"/>
        </w:rPr>
      </w:pPr>
    </w:p>
    <w:p w:rsidR="00A1605E" w:rsidRDefault="001E309C" w:rsidP="00A96CA8">
      <w:pPr>
        <w:spacing w:after="200" w:line="360" w:lineRule="auto"/>
        <w:contextualSpacing/>
        <w:jc w:val="center"/>
        <w:rPr>
          <w:rFonts w:ascii="Eurostile" w:hAnsi="Eurostile" w:cs="Arial"/>
          <w:szCs w:val="20"/>
        </w:rPr>
      </w:pPr>
      <w:r>
        <w:rPr>
          <w:rFonts w:ascii="Eurostile" w:hAnsi="Eurostile" w:cs="Arial"/>
          <w:b/>
          <w:szCs w:val="20"/>
        </w:rPr>
        <w:t>S.O.N.</w:t>
      </w:r>
      <w:r w:rsidR="00A1605E">
        <w:rPr>
          <w:rFonts w:ascii="Eurostile" w:hAnsi="Eurostile" w:cs="Arial"/>
          <w:b/>
          <w:szCs w:val="20"/>
        </w:rPr>
        <w:t xml:space="preserve"> Group </w:t>
      </w:r>
      <w:r w:rsidR="00A1605E" w:rsidRPr="00A1605E">
        <w:rPr>
          <w:rFonts w:ascii="Eurostile" w:hAnsi="Eurostile" w:cs="Arial"/>
          <w:b/>
          <w:szCs w:val="20"/>
        </w:rPr>
        <w:t>C</w:t>
      </w:r>
      <w:r w:rsidR="00A1605E">
        <w:rPr>
          <w:rFonts w:ascii="Eurostile" w:hAnsi="Eurostile" w:cs="Arial"/>
          <w:b/>
          <w:szCs w:val="20"/>
        </w:rPr>
        <w:t>ulture</w:t>
      </w:r>
    </w:p>
    <w:p w:rsidR="001E309C" w:rsidRDefault="00A1605E" w:rsidP="00854655">
      <w:pPr>
        <w:spacing w:after="200" w:line="360" w:lineRule="auto"/>
        <w:contextualSpacing/>
        <w:rPr>
          <w:rFonts w:ascii="Eurostile" w:hAnsi="Eurostile" w:cs="Arial"/>
          <w:szCs w:val="20"/>
        </w:rPr>
      </w:pPr>
      <w:r w:rsidRPr="00A1605E">
        <w:rPr>
          <w:rFonts w:ascii="Eurostile" w:hAnsi="Eurostile" w:cs="Arial"/>
          <w:szCs w:val="20"/>
        </w:rPr>
        <w:t xml:space="preserve">Culture is defined as “how we really do things around here.”  It is the behavior that naturally flows from the attitudes and beliefs that are held in the church. The shorthand phrase we use to describe our culture is </w:t>
      </w:r>
    </w:p>
    <w:p w:rsidR="00A96CA8" w:rsidRDefault="004273F3" w:rsidP="00854655">
      <w:pPr>
        <w:spacing w:after="200" w:line="360" w:lineRule="auto"/>
        <w:contextualSpacing/>
        <w:rPr>
          <w:rFonts w:ascii="Eurostile" w:hAnsi="Eurostile" w:cs="Arial"/>
          <w:szCs w:val="20"/>
        </w:rPr>
      </w:pPr>
      <w:r>
        <w:rPr>
          <w:rFonts w:ascii="Eurostile" w:hAnsi="Eurostile" w:cs="Arial"/>
          <w:b/>
        </w:rPr>
        <w:t>Kingdom Encounters</w:t>
      </w:r>
      <w:r w:rsidR="00A1605E" w:rsidRPr="00A1605E">
        <w:rPr>
          <w:rFonts w:ascii="Eurostile" w:hAnsi="Eurostile" w:cs="Arial"/>
        </w:rPr>
        <w:t>.</w:t>
      </w:r>
      <w:r w:rsidR="00854655">
        <w:rPr>
          <w:rFonts w:ascii="Eurostile" w:hAnsi="Eurostile" w:cs="Arial"/>
          <w:szCs w:val="20"/>
        </w:rPr>
        <w:t xml:space="preserve"> </w:t>
      </w:r>
      <w:r>
        <w:rPr>
          <w:rFonts w:ascii="Eurostile" w:hAnsi="Eurostile" w:cs="Arial"/>
          <w:szCs w:val="20"/>
        </w:rPr>
        <w:t>“</w:t>
      </w:r>
      <w:r>
        <w:rPr>
          <w:rFonts w:ascii="Eurostile" w:hAnsi="Eurostile" w:cs="Arial"/>
        </w:rPr>
        <w:t>Kingdom Encounters”</w:t>
      </w:r>
      <w:r w:rsidR="00906BAA">
        <w:rPr>
          <w:rFonts w:ascii="Eurostile" w:hAnsi="Eurostile" w:cs="Arial"/>
        </w:rPr>
        <w:t xml:space="preserve"> </w:t>
      </w:r>
      <w:r w:rsidR="00A1605E" w:rsidRPr="00A1605E">
        <w:rPr>
          <w:rFonts w:ascii="Eurostile" w:hAnsi="Eurostile" w:cs="Arial"/>
          <w:szCs w:val="20"/>
        </w:rPr>
        <w:t>is a phrase loaded with meaning.  At its core it means recognizing what God is doing and joining in His work.  It is simply a more contemporary way of saying, “yielding to God” or “ack</w:t>
      </w:r>
      <w:r w:rsidR="0084247E">
        <w:rPr>
          <w:rFonts w:ascii="Eurostile" w:hAnsi="Eurostile" w:cs="Arial"/>
          <w:szCs w:val="20"/>
        </w:rPr>
        <w:t>nowledging the Lordship of Jesus</w:t>
      </w:r>
      <w:r w:rsidR="00A1605E" w:rsidRPr="00A1605E">
        <w:rPr>
          <w:rFonts w:ascii="Eurostile" w:hAnsi="Eurostile" w:cs="Arial"/>
          <w:szCs w:val="20"/>
        </w:rPr>
        <w:t>”</w:t>
      </w:r>
      <w:r w:rsidR="0084247E">
        <w:rPr>
          <w:rFonts w:ascii="Eurostile" w:hAnsi="Eurostile" w:cs="Arial"/>
          <w:szCs w:val="20"/>
        </w:rPr>
        <w:t xml:space="preserve"> or “walking with the Spirit.”</w:t>
      </w:r>
    </w:p>
    <w:p w:rsidR="00A1605E" w:rsidRPr="00A1605E" w:rsidRDefault="00A1605E" w:rsidP="00A96CA8">
      <w:pPr>
        <w:spacing w:line="360" w:lineRule="auto"/>
        <w:rPr>
          <w:rFonts w:ascii="Eurostile" w:hAnsi="Eurostile" w:cs="Arial"/>
          <w:szCs w:val="20"/>
        </w:rPr>
      </w:pPr>
    </w:p>
    <w:p w:rsidR="00A1605E" w:rsidRPr="00A1605E" w:rsidRDefault="00A1605E" w:rsidP="00854655">
      <w:pPr>
        <w:spacing w:line="360" w:lineRule="auto"/>
        <w:rPr>
          <w:rFonts w:ascii="Eurostile" w:hAnsi="Eurostile" w:cs="Arial"/>
          <w:szCs w:val="20"/>
        </w:rPr>
      </w:pPr>
      <w:r w:rsidRPr="00A1605E">
        <w:rPr>
          <w:rFonts w:ascii="Eurostile" w:hAnsi="Eurostile" w:cs="Arial"/>
          <w:szCs w:val="20"/>
        </w:rPr>
        <w:t xml:space="preserve">The concept comes from </w:t>
      </w:r>
      <w:r w:rsidRPr="005C208E">
        <w:rPr>
          <w:rFonts w:ascii="Eurostile" w:hAnsi="Eurostile" w:cs="Arial"/>
          <w:b/>
          <w:szCs w:val="20"/>
        </w:rPr>
        <w:t>John 5:19</w:t>
      </w:r>
      <w:r w:rsidRPr="00A1605E">
        <w:rPr>
          <w:rFonts w:ascii="Eurostile" w:hAnsi="Eurostile" w:cs="Arial"/>
          <w:szCs w:val="20"/>
        </w:rPr>
        <w:t xml:space="preserve"> where Jesus says, “I tell you the truth, the Son can do nothing by himself; he can do only what he sees his </w:t>
      </w:r>
      <w:r w:rsidRPr="00A1605E">
        <w:rPr>
          <w:rFonts w:ascii="Eurostile" w:hAnsi="Eurostile" w:cs="Arial"/>
          <w:bCs/>
          <w:szCs w:val="20"/>
        </w:rPr>
        <w:t>Father</w:t>
      </w:r>
      <w:r w:rsidRPr="00A1605E">
        <w:rPr>
          <w:rFonts w:ascii="Eurostile" w:hAnsi="Eurostile" w:cs="Arial"/>
          <w:szCs w:val="20"/>
        </w:rPr>
        <w:t xml:space="preserve"> </w:t>
      </w:r>
      <w:r w:rsidRPr="00A1605E">
        <w:rPr>
          <w:rFonts w:ascii="Eurostile" w:hAnsi="Eurostile" w:cs="Arial"/>
          <w:bCs/>
          <w:szCs w:val="20"/>
        </w:rPr>
        <w:t>doing</w:t>
      </w:r>
      <w:r w:rsidRPr="00A1605E">
        <w:rPr>
          <w:rFonts w:ascii="Eurostile" w:hAnsi="Eurostile" w:cs="Arial"/>
          <w:szCs w:val="20"/>
        </w:rPr>
        <w:t xml:space="preserve">, because whatever the </w:t>
      </w:r>
      <w:r w:rsidRPr="00A1605E">
        <w:rPr>
          <w:rFonts w:ascii="Eurostile" w:hAnsi="Eurostile" w:cs="Arial"/>
          <w:bCs/>
          <w:szCs w:val="20"/>
        </w:rPr>
        <w:t>Father</w:t>
      </w:r>
      <w:r w:rsidRPr="00A1605E">
        <w:rPr>
          <w:rFonts w:ascii="Eurostile" w:hAnsi="Eurostile" w:cs="Arial"/>
          <w:szCs w:val="20"/>
        </w:rPr>
        <w:t xml:space="preserve"> does the Son also does.”  We want to follow Jesus’ example, and cooperate with the work that God is doing in our midst. This is practiced in some very concrete ways, including:</w:t>
      </w:r>
    </w:p>
    <w:p w:rsidR="00A1605E" w:rsidRPr="00A1605E" w:rsidRDefault="00A1605E" w:rsidP="00854655">
      <w:pPr>
        <w:pStyle w:val="ListParagraph"/>
        <w:numPr>
          <w:ilvl w:val="0"/>
          <w:numId w:val="1"/>
        </w:numPr>
        <w:spacing w:after="200" w:line="360" w:lineRule="auto"/>
        <w:contextualSpacing/>
        <w:rPr>
          <w:rFonts w:ascii="Eurostile" w:hAnsi="Eurostile" w:cs="Arial"/>
          <w:szCs w:val="20"/>
        </w:rPr>
      </w:pPr>
      <w:r w:rsidRPr="00A1605E">
        <w:rPr>
          <w:rFonts w:ascii="Eurostile" w:hAnsi="Eurostile" w:cs="Arial"/>
          <w:szCs w:val="20"/>
        </w:rPr>
        <w:t>Following God’s initiative.  He prompts; we obey.</w:t>
      </w:r>
    </w:p>
    <w:p w:rsidR="00A1605E" w:rsidRPr="00A1605E" w:rsidRDefault="00A1605E" w:rsidP="00854655">
      <w:pPr>
        <w:pStyle w:val="ListParagraph"/>
        <w:numPr>
          <w:ilvl w:val="0"/>
          <w:numId w:val="1"/>
        </w:numPr>
        <w:spacing w:after="200" w:line="360" w:lineRule="auto"/>
        <w:contextualSpacing/>
        <w:rPr>
          <w:rFonts w:ascii="Eurostile" w:hAnsi="Eurostile" w:cs="Arial"/>
          <w:szCs w:val="20"/>
        </w:rPr>
      </w:pPr>
      <w:r w:rsidRPr="00A1605E">
        <w:rPr>
          <w:rFonts w:ascii="Eurostile" w:hAnsi="Eurostile" w:cs="Arial"/>
          <w:szCs w:val="20"/>
        </w:rPr>
        <w:t>Loving people enough to risk rejection.</w:t>
      </w:r>
    </w:p>
    <w:p w:rsidR="00A1605E" w:rsidRPr="00A1605E" w:rsidRDefault="00A1605E" w:rsidP="00854655">
      <w:pPr>
        <w:pStyle w:val="ListParagraph"/>
        <w:numPr>
          <w:ilvl w:val="0"/>
          <w:numId w:val="1"/>
        </w:numPr>
        <w:spacing w:after="200" w:line="360" w:lineRule="auto"/>
        <w:contextualSpacing/>
        <w:rPr>
          <w:rFonts w:ascii="Eurostile" w:hAnsi="Eurostile" w:cs="Arial"/>
          <w:szCs w:val="20"/>
        </w:rPr>
      </w:pPr>
      <w:r w:rsidRPr="00A1605E">
        <w:rPr>
          <w:rFonts w:ascii="Eurostile" w:hAnsi="Eurostile" w:cs="Arial"/>
          <w:szCs w:val="20"/>
        </w:rPr>
        <w:t xml:space="preserve">Relying on the direction and power of the Holy Spirit as we pray for people.  </w:t>
      </w:r>
    </w:p>
    <w:p w:rsidR="00A1605E" w:rsidRPr="00A1605E" w:rsidRDefault="00A1605E" w:rsidP="00854655">
      <w:pPr>
        <w:pStyle w:val="ListParagraph"/>
        <w:numPr>
          <w:ilvl w:val="0"/>
          <w:numId w:val="1"/>
        </w:numPr>
        <w:spacing w:after="200" w:line="360" w:lineRule="auto"/>
        <w:contextualSpacing/>
        <w:rPr>
          <w:rFonts w:ascii="Eurostile" w:hAnsi="Eurostile" w:cs="Arial"/>
          <w:szCs w:val="20"/>
        </w:rPr>
      </w:pPr>
      <w:r w:rsidRPr="00A1605E">
        <w:rPr>
          <w:rFonts w:ascii="Eurostile" w:hAnsi="Eurostile" w:cs="Arial"/>
          <w:szCs w:val="20"/>
        </w:rPr>
        <w:t>Being available for God’s use around the clock and in all circumstances.</w:t>
      </w:r>
    </w:p>
    <w:p w:rsidR="00A1605E" w:rsidRPr="00A1605E" w:rsidRDefault="00A1605E" w:rsidP="00854655">
      <w:pPr>
        <w:pStyle w:val="ListParagraph"/>
        <w:numPr>
          <w:ilvl w:val="0"/>
          <w:numId w:val="1"/>
        </w:numPr>
        <w:spacing w:after="200" w:line="360" w:lineRule="auto"/>
        <w:contextualSpacing/>
        <w:rPr>
          <w:rFonts w:ascii="Eurostile" w:hAnsi="Eurostile" w:cs="Arial"/>
          <w:szCs w:val="20"/>
        </w:rPr>
      </w:pPr>
      <w:r w:rsidRPr="00A1605E">
        <w:rPr>
          <w:rFonts w:ascii="Eurostile" w:hAnsi="Eurostile" w:cs="Arial"/>
          <w:szCs w:val="20"/>
        </w:rPr>
        <w:t xml:space="preserve">Praying for divine appointments – </w:t>
      </w:r>
      <w:r w:rsidR="001E309C">
        <w:rPr>
          <w:rFonts w:ascii="Eurostile" w:hAnsi="Eurostile" w:cs="Arial"/>
          <w:szCs w:val="20"/>
        </w:rPr>
        <w:t>meetings</w:t>
      </w:r>
      <w:r w:rsidRPr="00A1605E">
        <w:rPr>
          <w:rFonts w:ascii="Eurostile" w:hAnsi="Eurostile" w:cs="Arial"/>
          <w:szCs w:val="20"/>
        </w:rPr>
        <w:t xml:space="preserve"> created by God to </w:t>
      </w:r>
      <w:r w:rsidR="00906BAA">
        <w:rPr>
          <w:rFonts w:ascii="Eurostile" w:hAnsi="Eurostile" w:cs="Arial"/>
          <w:szCs w:val="20"/>
        </w:rPr>
        <w:t>influence</w:t>
      </w:r>
      <w:r w:rsidRPr="00A1605E">
        <w:rPr>
          <w:rFonts w:ascii="Eurostile" w:hAnsi="Eurostile" w:cs="Arial"/>
          <w:szCs w:val="20"/>
        </w:rPr>
        <w:t xml:space="preserve"> others</w:t>
      </w:r>
      <w:r w:rsidR="00906BAA">
        <w:rPr>
          <w:rFonts w:ascii="Eurostile" w:hAnsi="Eurostile" w:cs="Arial"/>
          <w:szCs w:val="20"/>
        </w:rPr>
        <w:t xml:space="preserve"> and impact our city</w:t>
      </w:r>
      <w:r w:rsidRPr="00A1605E">
        <w:rPr>
          <w:rFonts w:ascii="Eurostile" w:hAnsi="Eurostile" w:cs="Arial"/>
          <w:szCs w:val="20"/>
        </w:rPr>
        <w:t>.</w:t>
      </w:r>
    </w:p>
    <w:p w:rsidR="00A1605E" w:rsidRPr="00A1605E" w:rsidRDefault="00A1605E" w:rsidP="00854655">
      <w:pPr>
        <w:pStyle w:val="ListParagraph"/>
        <w:numPr>
          <w:ilvl w:val="0"/>
          <w:numId w:val="1"/>
        </w:numPr>
        <w:spacing w:after="200" w:line="360" w:lineRule="auto"/>
        <w:contextualSpacing/>
        <w:rPr>
          <w:rFonts w:ascii="Eurostile" w:hAnsi="Eurostile" w:cs="Arial"/>
          <w:szCs w:val="20"/>
        </w:rPr>
      </w:pPr>
      <w:r w:rsidRPr="00A1605E">
        <w:rPr>
          <w:rFonts w:ascii="Eurostile" w:hAnsi="Eurostile" w:cs="Arial"/>
          <w:szCs w:val="20"/>
        </w:rPr>
        <w:t>Being naturally supernatural.  Doing nothing for religious effect.  Dialing down, getting out of the way, and letting God do miraculous things through us.</w:t>
      </w:r>
    </w:p>
    <w:p w:rsidR="00B05633" w:rsidRDefault="00A1605E" w:rsidP="00B05633">
      <w:pPr>
        <w:pStyle w:val="ListParagraph"/>
        <w:numPr>
          <w:ilvl w:val="0"/>
          <w:numId w:val="1"/>
        </w:numPr>
        <w:spacing w:line="360" w:lineRule="auto"/>
        <w:contextualSpacing/>
        <w:rPr>
          <w:rFonts w:ascii="Eurostile" w:hAnsi="Eurostile" w:cs="Arial"/>
          <w:iCs/>
          <w:szCs w:val="20"/>
        </w:rPr>
      </w:pPr>
      <w:r w:rsidRPr="00A1605E">
        <w:rPr>
          <w:rFonts w:ascii="Eurostile" w:hAnsi="Eurostile" w:cs="Arial"/>
          <w:szCs w:val="20"/>
        </w:rPr>
        <w:t xml:space="preserve">Doing what God has already revealed in his Word.  This includes proclaiming and demonstrating the good news of the Kingdom </w:t>
      </w:r>
      <w:r w:rsidRPr="00A1605E">
        <w:rPr>
          <w:rFonts w:ascii="Eurostile" w:hAnsi="Eurostile" w:cs="Arial"/>
          <w:iCs/>
          <w:szCs w:val="20"/>
        </w:rPr>
        <w:t xml:space="preserve">by </w:t>
      </w:r>
      <w:r w:rsidR="00906BAA">
        <w:rPr>
          <w:rFonts w:ascii="Eurostile" w:hAnsi="Eurostile" w:cs="Arial"/>
          <w:iCs/>
          <w:szCs w:val="20"/>
        </w:rPr>
        <w:t xml:space="preserve">being generous, </w:t>
      </w:r>
      <w:r w:rsidRPr="00A1605E">
        <w:rPr>
          <w:rFonts w:ascii="Eurostile" w:hAnsi="Eurostile" w:cs="Arial"/>
          <w:iCs/>
          <w:szCs w:val="20"/>
        </w:rPr>
        <w:t>caring for the poor and oppressed, healing the sick, driving out demons, seeking the lost, and</w:t>
      </w:r>
      <w:r w:rsidR="00120605">
        <w:rPr>
          <w:rFonts w:ascii="Eurostile" w:hAnsi="Eurostile" w:cs="Arial"/>
          <w:iCs/>
          <w:szCs w:val="20"/>
        </w:rPr>
        <w:t xml:space="preserve"> teaching </w:t>
      </w:r>
      <w:r w:rsidRPr="00A1605E">
        <w:rPr>
          <w:rFonts w:ascii="Eurostile" w:hAnsi="Eurostile" w:cs="Arial"/>
          <w:iCs/>
          <w:szCs w:val="20"/>
        </w:rPr>
        <w:t>new disciples to do the same</w:t>
      </w:r>
      <w:r w:rsidR="00B05633">
        <w:rPr>
          <w:rFonts w:ascii="Eurostile" w:hAnsi="Eurostile" w:cs="Arial"/>
          <w:iCs/>
          <w:szCs w:val="20"/>
        </w:rPr>
        <w:t>.</w:t>
      </w:r>
    </w:p>
    <w:p w:rsidR="00A1605E" w:rsidRPr="00B05633" w:rsidRDefault="001E309C" w:rsidP="00B05633">
      <w:pPr>
        <w:spacing w:after="200" w:line="360" w:lineRule="auto"/>
        <w:ind w:left="720"/>
        <w:contextualSpacing/>
        <w:rPr>
          <w:rFonts w:ascii="Eurostile" w:hAnsi="Eurostile" w:cs="Arial"/>
          <w:iCs/>
          <w:szCs w:val="20"/>
        </w:rPr>
      </w:pPr>
      <w:r w:rsidRPr="00B05633">
        <w:rPr>
          <w:rFonts w:ascii="Eurostile" w:hAnsi="Eurostile" w:cs="Arial"/>
          <w:iCs/>
          <w:szCs w:val="20"/>
        </w:rPr>
        <w:t>(Acts 10:38, Gal 6:10)</w:t>
      </w:r>
    </w:p>
    <w:sectPr w:rsidR="00A1605E" w:rsidRPr="00B05633" w:rsidSect="001E309C">
      <w:type w:val="continuous"/>
      <w:pgSz w:w="12240" w:h="15840"/>
      <w:pgMar w:top="720" w:right="720" w:bottom="864" w:left="720" w:header="360" w:footer="36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Eurostile">
    <w:panose1 w:val="020B050402020205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97" w:rsidRPr="00DA34B6" w:rsidRDefault="00DA34B6" w:rsidP="00DA34B6">
    <w:pPr>
      <w:spacing w:after="240"/>
      <w:jc w:val="center"/>
      <w:rPr>
        <w:rFonts w:ascii="Monotype Corsiva" w:hAnsi="Monotype Corsiva"/>
        <w:shadow/>
        <w:sz w:val="40"/>
      </w:rPr>
    </w:pPr>
    <w:r w:rsidRPr="00DA34B6">
      <w:rPr>
        <w:rFonts w:ascii="Monotype Corsiva" w:hAnsi="Monotype Corsiva"/>
        <w:shadow/>
        <w:sz w:val="40"/>
      </w:rPr>
      <w:t>Kingdom Encounters</w:t>
    </w:r>
  </w:p>
  <w:p w:rsidR="00EB1397" w:rsidRPr="00A21780" w:rsidRDefault="00EB1397" w:rsidP="00A21780">
    <w:pPr>
      <w:pStyle w:val="Header"/>
      <w:jc w:val="center"/>
      <w:rPr>
        <w:rFonts w:ascii="Eurostile" w:hAnsi="Eurostile"/>
        <w:b/>
        <w:color w:val="943634" w:themeColor="accent2" w:themeShade="BF"/>
        <w:sz w:val="28"/>
      </w:rPr>
    </w:pPr>
    <w:r>
      <w:rPr>
        <w:rFonts w:ascii="Eurostile" w:hAnsi="Eurostile"/>
        <w:b/>
        <w:color w:val="943634" w:themeColor="accent2" w:themeShade="BF"/>
        <w:sz w:val="28"/>
        <w:u w:val="single"/>
      </w:rPr>
      <w:t>Serving Our Neighbor (S.O.N.) Groups</w:t>
    </w:r>
  </w:p>
  <w:p w:rsidR="00EB1397" w:rsidRDefault="00EB139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76FDE"/>
    <w:multiLevelType w:val="hybridMultilevel"/>
    <w:tmpl w:val="3C84135E"/>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2C6314"/>
    <w:multiLevelType w:val="hybridMultilevel"/>
    <w:tmpl w:val="5E7C288E"/>
    <w:lvl w:ilvl="0" w:tplc="CDFA9C2A">
      <w:start w:val="1"/>
      <w:numFmt w:val="bullet"/>
      <w:lvlText w:val=""/>
      <w:lvlJc w:val="left"/>
      <w:pPr>
        <w:tabs>
          <w:tab w:val="num" w:pos="360"/>
        </w:tabs>
        <w:ind w:left="720" w:hanging="72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605E"/>
    <w:rsid w:val="000441B2"/>
    <w:rsid w:val="00046490"/>
    <w:rsid w:val="000602F8"/>
    <w:rsid w:val="00120605"/>
    <w:rsid w:val="001449D6"/>
    <w:rsid w:val="001E309C"/>
    <w:rsid w:val="00227DB0"/>
    <w:rsid w:val="00277F1E"/>
    <w:rsid w:val="003D4D44"/>
    <w:rsid w:val="004273F3"/>
    <w:rsid w:val="00442959"/>
    <w:rsid w:val="005C208E"/>
    <w:rsid w:val="006F3761"/>
    <w:rsid w:val="007056CD"/>
    <w:rsid w:val="0084247E"/>
    <w:rsid w:val="00854655"/>
    <w:rsid w:val="00906BAA"/>
    <w:rsid w:val="00A1605E"/>
    <w:rsid w:val="00A21780"/>
    <w:rsid w:val="00A96CA8"/>
    <w:rsid w:val="00B05633"/>
    <w:rsid w:val="00C62F14"/>
    <w:rsid w:val="00C92A30"/>
    <w:rsid w:val="00D204F2"/>
    <w:rsid w:val="00DA34B6"/>
    <w:rsid w:val="00E1262A"/>
    <w:rsid w:val="00EB1397"/>
    <w:rsid w:val="00F22C3A"/>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05E"/>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1605E"/>
    <w:pPr>
      <w:ind w:left="720"/>
    </w:pPr>
  </w:style>
  <w:style w:type="paragraph" w:styleId="Header">
    <w:name w:val="header"/>
    <w:basedOn w:val="Normal"/>
    <w:link w:val="HeaderChar"/>
    <w:uiPriority w:val="99"/>
    <w:unhideWhenUsed/>
    <w:rsid w:val="000602F8"/>
    <w:pPr>
      <w:tabs>
        <w:tab w:val="center" w:pos="4320"/>
        <w:tab w:val="right" w:pos="8640"/>
      </w:tabs>
    </w:pPr>
  </w:style>
  <w:style w:type="character" w:customStyle="1" w:styleId="HeaderChar">
    <w:name w:val="Header Char"/>
    <w:basedOn w:val="DefaultParagraphFont"/>
    <w:link w:val="Header"/>
    <w:uiPriority w:val="99"/>
    <w:rsid w:val="000602F8"/>
    <w:rPr>
      <w:rFonts w:ascii="Times New Roman" w:eastAsia="Times New Roman" w:hAnsi="Times New Roman" w:cs="Times New Roman"/>
    </w:rPr>
  </w:style>
  <w:style w:type="paragraph" w:styleId="Footer">
    <w:name w:val="footer"/>
    <w:basedOn w:val="Normal"/>
    <w:link w:val="FooterChar"/>
    <w:uiPriority w:val="99"/>
    <w:semiHidden/>
    <w:unhideWhenUsed/>
    <w:rsid w:val="000602F8"/>
    <w:pPr>
      <w:tabs>
        <w:tab w:val="center" w:pos="4320"/>
        <w:tab w:val="right" w:pos="8640"/>
      </w:tabs>
    </w:pPr>
  </w:style>
  <w:style w:type="character" w:customStyle="1" w:styleId="FooterChar">
    <w:name w:val="Footer Char"/>
    <w:basedOn w:val="DefaultParagraphFont"/>
    <w:link w:val="Footer"/>
    <w:uiPriority w:val="99"/>
    <w:semiHidden/>
    <w:rsid w:val="000602F8"/>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2113</Characters>
  <Application>Microsoft Macintosh Word</Application>
  <DocSecurity>0</DocSecurity>
  <Lines>17</Lines>
  <Paragraphs>4</Paragraphs>
  <ScaleCrop>false</ScaleCrop>
  <Company>92464270745359212024</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Chappell</dc:creator>
  <cp:keywords/>
  <cp:lastModifiedBy>Michael Chappell</cp:lastModifiedBy>
  <cp:revision>2</cp:revision>
  <cp:lastPrinted>2014-09-21T22:42:00Z</cp:lastPrinted>
  <dcterms:created xsi:type="dcterms:W3CDTF">2014-10-10T15:18:00Z</dcterms:created>
  <dcterms:modified xsi:type="dcterms:W3CDTF">2014-10-10T15:18:00Z</dcterms:modified>
</cp:coreProperties>
</file>