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D9" w:rsidRDefault="000A0ED9" w:rsidP="000A0ED9">
      <w:pPr>
        <w:pStyle w:val="Title"/>
      </w:pPr>
      <w:r>
        <w:rPr>
          <w:noProof/>
          <w:u w:val="none"/>
        </w:rPr>
        <w:drawing>
          <wp:inline distT="0" distB="0" distL="0" distR="0">
            <wp:extent cx="1892300" cy="6858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A0ED9" w:rsidRDefault="000A0ED9" w:rsidP="000A0ED9">
      <w:pPr>
        <w:pStyle w:val="Title"/>
      </w:pPr>
    </w:p>
    <w:p w:rsidR="000A0ED9" w:rsidRDefault="000A0ED9" w:rsidP="000A0ED9">
      <w:pPr>
        <w:pStyle w:val="Title"/>
      </w:pPr>
      <w:r>
        <w:t>Characteristics of Individuals and Protocol Use in Nebraska Schools</w:t>
      </w:r>
    </w:p>
    <w:p w:rsidR="000A0ED9" w:rsidRDefault="000A0ED9" w:rsidP="000A0ED9">
      <w:pPr>
        <w:pStyle w:val="Title"/>
      </w:pPr>
      <w:r>
        <w:t>201</w:t>
      </w:r>
      <w:r>
        <w:t>1</w:t>
      </w:r>
      <w:r>
        <w:t>-1</w:t>
      </w:r>
      <w:r>
        <w:t>2</w:t>
      </w:r>
      <w:r>
        <w:t xml:space="preserve">    </w:t>
      </w:r>
    </w:p>
    <w:p w:rsidR="000A0ED9" w:rsidRDefault="000A0ED9" w:rsidP="000A0ED9">
      <w:pPr>
        <w:pStyle w:val="Title"/>
      </w:pPr>
    </w:p>
    <w:p w:rsidR="000A0ED9" w:rsidRDefault="000A0ED9" w:rsidP="000A0ED9">
      <w:r>
        <w:t xml:space="preserve">Data was voluntarily reported to Attack </w:t>
      </w:r>
      <w:proofErr w:type="gramStart"/>
      <w:r>
        <w:t>On</w:t>
      </w:r>
      <w:proofErr w:type="gramEnd"/>
      <w:r>
        <w:t xml:space="preserve"> Asthma Nebraska (AOAN) during and following the 201</w:t>
      </w:r>
      <w:r>
        <w:t>1</w:t>
      </w:r>
      <w:r>
        <w:t>-20</w:t>
      </w:r>
      <w:r>
        <w:t>12</w:t>
      </w:r>
      <w:r>
        <w:t xml:space="preserve"> school year.  During this period of time there were </w:t>
      </w:r>
      <w:r>
        <w:t>33</w:t>
      </w:r>
      <w:r>
        <w:t xml:space="preserve"> reported incidents of the </w:t>
      </w:r>
      <w:r w:rsidRPr="00283748">
        <w:rPr>
          <w:i/>
        </w:rPr>
        <w:t>Emergency Response to Life-Threatening Asthma or Systemic Allergic Reaction (Anaphylaxis)</w:t>
      </w:r>
      <w:r>
        <w:t xml:space="preserve"> protocol being implemented.  Schools submit data using a standardized form.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>The majority of the incidents occurred during the months of August, September, October, November (</w:t>
      </w:r>
      <w:r>
        <w:t>6</w:t>
      </w:r>
      <w:r>
        <w:t xml:space="preserve">1%).  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>Protocol administration was two-thirds female (61%) and one-third male (39%).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More </w:t>
      </w:r>
      <w:r>
        <w:t>High School</w:t>
      </w:r>
      <w:r>
        <w:t xml:space="preserve"> (36%) and Elementary School (36%) students </w:t>
      </w:r>
      <w:r>
        <w:t xml:space="preserve">were administered the protocol </w:t>
      </w:r>
      <w:r>
        <w:t>than</w:t>
      </w:r>
      <w:r>
        <w:t xml:space="preserve"> </w:t>
      </w:r>
      <w:r>
        <w:t xml:space="preserve">Middle School (24%) students.  </w:t>
      </w:r>
      <w:r>
        <w:t>There was one staff i</w:t>
      </w:r>
      <w:r>
        <w:t>ncident (4</w:t>
      </w:r>
      <w:r>
        <w:t>%) reported.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>The location of incidents is as follows: PE class, recess, and sports practice (39%) and classroom (</w:t>
      </w:r>
      <w:r>
        <w:t>45</w:t>
      </w:r>
      <w:r>
        <w:t>%).  There were t</w:t>
      </w:r>
      <w:r>
        <w:t>hree</w:t>
      </w:r>
      <w:r>
        <w:t xml:space="preserve"> incidents en route to or from school (</w:t>
      </w:r>
      <w:r>
        <w:t>9</w:t>
      </w:r>
      <w:r>
        <w:t xml:space="preserve">%), </w:t>
      </w:r>
      <w:r>
        <w:t>one</w:t>
      </w:r>
      <w:r>
        <w:t xml:space="preserve"> incident in conjunction with lunch (</w:t>
      </w:r>
      <w:r>
        <w:t>3</w:t>
      </w:r>
      <w:r>
        <w:t xml:space="preserve">%) and one incident </w:t>
      </w:r>
      <w:r w:rsidR="00E827C2">
        <w:t>with no reported location</w:t>
      </w:r>
      <w:r>
        <w:t xml:space="preserve"> (3%).</w:t>
      </w:r>
    </w:p>
    <w:p w:rsidR="000A0ED9" w:rsidRDefault="000A0ED9" w:rsidP="000A0ED9"/>
    <w:p w:rsidR="000A0ED9" w:rsidRDefault="0009102E" w:rsidP="000A0ED9">
      <w:pPr>
        <w:numPr>
          <w:ilvl w:val="0"/>
          <w:numId w:val="1"/>
        </w:numPr>
      </w:pPr>
      <w:r>
        <w:t>Twenty-one</w:t>
      </w:r>
      <w:r w:rsidR="000A0ED9">
        <w:t xml:space="preserve"> incidents were with an individual with a history of asthma (</w:t>
      </w:r>
      <w:r>
        <w:t>6</w:t>
      </w:r>
      <w:r w:rsidR="000A0ED9">
        <w:t xml:space="preserve">4%).  </w:t>
      </w:r>
      <w:r>
        <w:t>Nine</w:t>
      </w:r>
      <w:r w:rsidR="000A0ED9">
        <w:t xml:space="preserve"> individuals reported no history of either asthma or allergy (</w:t>
      </w:r>
      <w:r>
        <w:t>27</w:t>
      </w:r>
      <w:r w:rsidR="000A0ED9">
        <w:t>%) and nine individuals reported a history of allergy (2</w:t>
      </w:r>
      <w:r>
        <w:t>7</w:t>
      </w:r>
      <w:r w:rsidR="000A0ED9">
        <w:t>%).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>Over three-quarters (8</w:t>
      </w:r>
      <w:r w:rsidR="0009102E">
        <w:t>8</w:t>
      </w:r>
      <w:r>
        <w:t>%) received epinephrine as a correct usage of the protocol or the individual’s action plan.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Of the </w:t>
      </w:r>
      <w:r w:rsidR="0009102E">
        <w:t>nine</w:t>
      </w:r>
      <w:r>
        <w:t xml:space="preserve"> individuals with no history of asthma or allergy, </w:t>
      </w:r>
      <w:r w:rsidR="0009102E">
        <w:t>four</w:t>
      </w:r>
      <w:r>
        <w:t xml:space="preserve"> (</w:t>
      </w:r>
      <w:r w:rsidR="0009102E">
        <w:t>44</w:t>
      </w:r>
      <w:r>
        <w:t xml:space="preserve">%) returned to school with an action plan.  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Of the </w:t>
      </w:r>
      <w:r w:rsidR="0009102E">
        <w:t>twenty-one</w:t>
      </w:r>
      <w:r>
        <w:t xml:space="preserve"> individuals with a history of asthma, only </w:t>
      </w:r>
      <w:r w:rsidR="0009102E">
        <w:t>eight</w:t>
      </w:r>
      <w:r>
        <w:t xml:space="preserve"> (</w:t>
      </w:r>
      <w:r w:rsidR="0009102E">
        <w:t>38</w:t>
      </w:r>
      <w:r>
        <w:t>%) had an action plan on file</w:t>
      </w:r>
      <w:r w:rsidR="0009102E">
        <w:t xml:space="preserve"> prior to protocol administration</w:t>
      </w:r>
      <w:r>
        <w:t>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Out of </w:t>
      </w:r>
      <w:r w:rsidR="0009102E">
        <w:t>thirteen</w:t>
      </w:r>
      <w:r>
        <w:t xml:space="preserve"> individuals with a history of asthma and no action plan on file, </w:t>
      </w:r>
      <w:r w:rsidR="0009102E">
        <w:t>eight</w:t>
      </w:r>
      <w:r>
        <w:t xml:space="preserve"> individuals (6</w:t>
      </w:r>
      <w:r w:rsidR="0009102E">
        <w:t>2</w:t>
      </w:r>
      <w:r>
        <w:t xml:space="preserve">%) returned to school with an action plan after protocol administration and </w:t>
      </w:r>
      <w:r w:rsidR="0009102E">
        <w:t>two</w:t>
      </w:r>
      <w:r>
        <w:t xml:space="preserve"> individual</w:t>
      </w:r>
      <w:r w:rsidR="0009102E">
        <w:t>s</w:t>
      </w:r>
      <w:r>
        <w:t xml:space="preserve"> </w:t>
      </w:r>
      <w:r w:rsidR="00820623">
        <w:t xml:space="preserve">(25%) </w:t>
      </w:r>
      <w:r>
        <w:t xml:space="preserve">returned with </w:t>
      </w:r>
      <w:r w:rsidR="0009102E">
        <w:t>m</w:t>
      </w:r>
      <w:r>
        <w:t>edication</w:t>
      </w:r>
      <w:r w:rsidR="0009102E">
        <w:t>, but no action plan</w:t>
      </w:r>
      <w:r>
        <w:t>.</w:t>
      </w:r>
    </w:p>
    <w:p w:rsidR="000A0ED9" w:rsidRDefault="000A0ED9" w:rsidP="000A0ED9"/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lastRenderedPageBreak/>
        <w:t xml:space="preserve">Only </w:t>
      </w:r>
      <w:r w:rsidR="00976F08">
        <w:t>three</w:t>
      </w:r>
      <w:r>
        <w:t xml:space="preserve"> (</w:t>
      </w:r>
      <w:r w:rsidR="00976F08">
        <w:t>33</w:t>
      </w:r>
      <w:r>
        <w:t>%) of the nine individuals reporting a history of allergy had an action plan on file</w:t>
      </w:r>
      <w:r w:rsidR="00976F08">
        <w:t xml:space="preserve"> and one (11%) had an action plan, but no medication</w:t>
      </w:r>
      <w:r>
        <w:t xml:space="preserve">.  </w:t>
      </w:r>
    </w:p>
    <w:p w:rsidR="000A0ED9" w:rsidRDefault="000A0ED9" w:rsidP="000A0ED9">
      <w:pPr>
        <w:ind w:left="360"/>
      </w:pPr>
    </w:p>
    <w:p w:rsidR="000A0ED9" w:rsidRDefault="00976F08" w:rsidP="000A0ED9">
      <w:pPr>
        <w:numPr>
          <w:ilvl w:val="0"/>
          <w:numId w:val="1"/>
        </w:numPr>
      </w:pPr>
      <w:r>
        <w:t>Three</w:t>
      </w:r>
      <w:r w:rsidR="000A0ED9">
        <w:t xml:space="preserve"> individuals (</w:t>
      </w:r>
      <w:r>
        <w:t>33</w:t>
      </w:r>
      <w:r w:rsidR="000A0ED9">
        <w:t xml:space="preserve">%) with a history of allergy and no action plan on file returned with an action plan.  </w:t>
      </w:r>
      <w:r>
        <w:t>One</w:t>
      </w:r>
      <w:r w:rsidR="000A0ED9">
        <w:t xml:space="preserve"> individual (</w:t>
      </w:r>
      <w:r>
        <w:t>11</w:t>
      </w:r>
      <w:r w:rsidR="000A0ED9">
        <w:t>%) with a history of allergy and no action plan on file returned with</w:t>
      </w:r>
      <w:r>
        <w:t xml:space="preserve"> medication, b</w:t>
      </w:r>
      <w:r w:rsidR="000A0ED9">
        <w:t xml:space="preserve">ut </w:t>
      </w:r>
      <w:r>
        <w:t>no action plan</w:t>
      </w:r>
      <w:r w:rsidR="000A0ED9">
        <w:t xml:space="preserve">.  One individual (11%) with a history of allergy and </w:t>
      </w:r>
      <w:r>
        <w:t>no</w:t>
      </w:r>
      <w:r w:rsidR="000A0ED9">
        <w:t xml:space="preserve"> action plan on file returned with</w:t>
      </w:r>
      <w:r>
        <w:t>out</w:t>
      </w:r>
      <w:r w:rsidR="000A0ED9">
        <w:t xml:space="preserve"> a</w:t>
      </w:r>
      <w:r>
        <w:t>n</w:t>
      </w:r>
      <w:r w:rsidR="000A0ED9">
        <w:t xml:space="preserve"> action plan.</w:t>
      </w:r>
    </w:p>
    <w:p w:rsidR="000A0ED9" w:rsidRDefault="000A0ED9" w:rsidP="000A0ED9"/>
    <w:p w:rsidR="000A0ED9" w:rsidRDefault="00B44BEF" w:rsidP="000A0ED9">
      <w:pPr>
        <w:numPr>
          <w:ilvl w:val="0"/>
          <w:numId w:val="1"/>
        </w:numPr>
      </w:pPr>
      <w:r>
        <w:t>Nine (27</w:t>
      </w:r>
      <w:r w:rsidR="000A0ED9">
        <w:t xml:space="preserve">%) of the </w:t>
      </w:r>
      <w:r>
        <w:t>33</w:t>
      </w:r>
      <w:r w:rsidR="000A0ED9">
        <w:t xml:space="preserve"> incidents were allergic reactions (anaphylaxis).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There were </w:t>
      </w:r>
      <w:r w:rsidR="00B44BEF">
        <w:t>two</w:t>
      </w:r>
      <w:r>
        <w:t xml:space="preserve"> incidents (</w:t>
      </w:r>
      <w:r w:rsidR="00B44BEF">
        <w:t>6</w:t>
      </w:r>
      <w:r>
        <w:t xml:space="preserve">%) in which </w:t>
      </w:r>
      <w:r w:rsidRPr="00B44BEF">
        <w:rPr>
          <w:u w:val="single"/>
        </w:rPr>
        <w:t>only</w:t>
      </w:r>
      <w:r>
        <w:t xml:space="preserve"> nebulized albuterol was administered.  </w:t>
      </w:r>
    </w:p>
    <w:p w:rsidR="000A0ED9" w:rsidRDefault="000A0ED9" w:rsidP="000A0ED9"/>
    <w:p w:rsidR="000A0ED9" w:rsidRDefault="00B44BEF" w:rsidP="00B44BEF">
      <w:pPr>
        <w:numPr>
          <w:ilvl w:val="0"/>
          <w:numId w:val="1"/>
        </w:numPr>
      </w:pPr>
      <w:r>
        <w:t xml:space="preserve">Six </w:t>
      </w:r>
      <w:r w:rsidR="000A0ED9">
        <w:t>individuals (</w:t>
      </w:r>
      <w:r>
        <w:t>18</w:t>
      </w:r>
      <w:r w:rsidR="000A0ED9">
        <w:t xml:space="preserve">%) self-carried medication and </w:t>
      </w:r>
      <w:r>
        <w:t>two (33</w:t>
      </w:r>
      <w:r w:rsidR="000A0ED9">
        <w:t>%) of these individuals did not have their medication with them at the time of the incident.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Emergency Medical Services (EMS) was summoned </w:t>
      </w:r>
      <w:r w:rsidR="00AA0740">
        <w:t>94</w:t>
      </w:r>
      <w:r>
        <w:t xml:space="preserve">% of the time.  Of the </w:t>
      </w:r>
      <w:r w:rsidR="00AA0740">
        <w:t>two</w:t>
      </w:r>
      <w:r>
        <w:t xml:space="preserve"> incidents in which EMS was not summoned, </w:t>
      </w:r>
      <w:r w:rsidR="00AA0740">
        <w:t>both</w:t>
      </w:r>
      <w:r>
        <w:t xml:space="preserve"> incidents (</w:t>
      </w:r>
      <w:r w:rsidR="00AA0740">
        <w:t>100</w:t>
      </w:r>
      <w:r>
        <w:t>%) were treated with nebulized albuterol only.</w:t>
      </w:r>
    </w:p>
    <w:p w:rsidR="000A0ED9" w:rsidRDefault="000A0ED9" w:rsidP="000A0ED9">
      <w:pPr>
        <w:ind w:left="360"/>
      </w:pPr>
    </w:p>
    <w:p w:rsidR="000A0ED9" w:rsidRDefault="000A0ED9" w:rsidP="000A0ED9">
      <w:pPr>
        <w:numPr>
          <w:ilvl w:val="0"/>
          <w:numId w:val="1"/>
        </w:numPr>
      </w:pPr>
      <w:r>
        <w:t>Thirty individuals (</w:t>
      </w:r>
      <w:r w:rsidR="00884664">
        <w:t>91</w:t>
      </w:r>
      <w:r>
        <w:t xml:space="preserve">%) were transported to a medical facility via the Emergency Medical System.  </w:t>
      </w:r>
      <w:r w:rsidR="00884664">
        <w:t>One</w:t>
      </w:r>
      <w:r>
        <w:t xml:space="preserve"> individual (</w:t>
      </w:r>
      <w:r w:rsidR="00884664">
        <w:t>3</w:t>
      </w:r>
      <w:r>
        <w:t>%) w</w:t>
      </w:r>
      <w:r w:rsidR="00884664">
        <w:t>as</w:t>
      </w:r>
      <w:r>
        <w:t xml:space="preserve"> transported to a physician’s office or medical facility by a parent</w:t>
      </w:r>
      <w:r w:rsidR="00884664">
        <w:t>.</w:t>
      </w:r>
      <w:r>
        <w:t xml:space="preserve">  </w:t>
      </w:r>
    </w:p>
    <w:p w:rsidR="000A0ED9" w:rsidRDefault="000A0ED9" w:rsidP="000A0ED9"/>
    <w:p w:rsidR="000A0ED9" w:rsidRDefault="00884664" w:rsidP="000A0ED9">
      <w:pPr>
        <w:numPr>
          <w:ilvl w:val="0"/>
          <w:numId w:val="1"/>
        </w:numPr>
      </w:pPr>
      <w:r>
        <w:t>Nine</w:t>
      </w:r>
      <w:r w:rsidR="000A0ED9">
        <w:t xml:space="preserve"> school districts reported the </w:t>
      </w:r>
      <w:r>
        <w:t>33</w:t>
      </w:r>
      <w:r w:rsidR="000A0ED9">
        <w:t xml:space="preserve"> incidents.</w:t>
      </w:r>
    </w:p>
    <w:p w:rsidR="000A0ED9" w:rsidRDefault="000A0ED9" w:rsidP="000A0ED9"/>
    <w:p w:rsidR="000A0ED9" w:rsidRDefault="000A0ED9" w:rsidP="008A4344">
      <w:pPr>
        <w:numPr>
          <w:ilvl w:val="0"/>
          <w:numId w:val="1"/>
        </w:numPr>
        <w:ind w:left="810" w:hanging="450"/>
      </w:pPr>
      <w:r>
        <w:t>There w</w:t>
      </w:r>
      <w:r w:rsidR="00884664">
        <w:t>ere two</w:t>
      </w:r>
      <w:r>
        <w:t xml:space="preserve"> school district</w:t>
      </w:r>
      <w:r w:rsidR="00884664">
        <w:t>s</w:t>
      </w:r>
      <w:r>
        <w:t xml:space="preserve"> which reported two inc</w:t>
      </w:r>
      <w:r w:rsidR="008A4344">
        <w:t xml:space="preserve">idents with the same </w:t>
      </w:r>
      <w:bookmarkStart w:id="0" w:name="_GoBack"/>
      <w:bookmarkEnd w:id="0"/>
      <w:r>
        <w:t xml:space="preserve">individual during this school year.  </w:t>
      </w:r>
    </w:p>
    <w:p w:rsidR="000A0ED9" w:rsidRDefault="000A0ED9" w:rsidP="000A0ED9"/>
    <w:p w:rsidR="000A0ED9" w:rsidRDefault="000A0ED9" w:rsidP="000A0ED9">
      <w:pPr>
        <w:numPr>
          <w:ilvl w:val="0"/>
          <w:numId w:val="1"/>
        </w:numPr>
      </w:pPr>
      <w:r>
        <w:t xml:space="preserve">Each school district had access to or has a school nurse.  </w:t>
      </w:r>
    </w:p>
    <w:p w:rsidR="000A0ED9" w:rsidRDefault="000A0ED9" w:rsidP="000A0ED9"/>
    <w:p w:rsidR="000A0ED9" w:rsidRDefault="000A0ED9" w:rsidP="000A0ED9">
      <w:r>
        <w:t xml:space="preserve">NOTE:  Action plans on file at school may or may not include prescribed medication(s).  </w:t>
      </w:r>
    </w:p>
    <w:p w:rsidR="000A0ED9" w:rsidRDefault="000A0ED9" w:rsidP="000A0ED9">
      <w:r>
        <w:tab/>
        <w:t xml:space="preserve">  </w:t>
      </w:r>
    </w:p>
    <w:p w:rsidR="000A0ED9" w:rsidRDefault="000A0ED9" w:rsidP="000A0ED9"/>
    <w:p w:rsidR="000A0ED9" w:rsidRDefault="000A0ED9" w:rsidP="000A0ED9">
      <w:pPr>
        <w:ind w:left="360"/>
      </w:pPr>
      <w:r>
        <w:t xml:space="preserve">  </w:t>
      </w:r>
    </w:p>
    <w:p w:rsidR="000A0ED9" w:rsidRDefault="000A0ED9" w:rsidP="000A0ED9"/>
    <w:p w:rsidR="000A0ED9" w:rsidRDefault="000A0ED9" w:rsidP="000A0ED9"/>
    <w:p w:rsidR="000A0ED9" w:rsidRDefault="000A0ED9" w:rsidP="000A0ED9"/>
    <w:p w:rsidR="000A0ED9" w:rsidRDefault="000A0ED9" w:rsidP="000A0ED9"/>
    <w:p w:rsidR="00F6555C" w:rsidRDefault="00F6555C"/>
    <w:sectPr w:rsidR="00F6555C" w:rsidSect="007579F4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679B7"/>
    <w:multiLevelType w:val="hybridMultilevel"/>
    <w:tmpl w:val="D450B2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D9"/>
    <w:rsid w:val="0009102E"/>
    <w:rsid w:val="000A0ED9"/>
    <w:rsid w:val="00271035"/>
    <w:rsid w:val="003F54A0"/>
    <w:rsid w:val="004C5C35"/>
    <w:rsid w:val="00820623"/>
    <w:rsid w:val="00884664"/>
    <w:rsid w:val="008A4344"/>
    <w:rsid w:val="00976F08"/>
    <w:rsid w:val="00AA0740"/>
    <w:rsid w:val="00B44BEF"/>
    <w:rsid w:val="00E827C2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E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0ED9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A0ED9"/>
    <w:rPr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rsid w:val="000A0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E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0ED9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A0ED9"/>
    <w:rPr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rsid w:val="000A0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8</cp:revision>
  <cp:lastPrinted>2012-09-13T17:34:00Z</cp:lastPrinted>
  <dcterms:created xsi:type="dcterms:W3CDTF">2012-09-11T23:20:00Z</dcterms:created>
  <dcterms:modified xsi:type="dcterms:W3CDTF">2012-09-19T01:17:00Z</dcterms:modified>
</cp:coreProperties>
</file>