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7A8785C8" w14:textId="77777777" w:rsidR="00760319" w:rsidRDefault="00760319" w:rsidP="00760319">
      <w:pPr>
        <w:spacing w:after="0" w:line="240" w:lineRule="auto"/>
        <w:rPr>
          <w:rFonts w:eastAsiaTheme="majorEastAsia" w:cstheme="majorBidi"/>
          <w:b/>
          <w:color w:val="1F497D" w:themeColor="text2"/>
          <w:spacing w:val="5"/>
          <w:kern w:val="28"/>
          <w:sz w:val="8"/>
          <w:szCs w:val="8"/>
        </w:rPr>
      </w:pPr>
    </w:p>
    <w:p w14:paraId="58350307" w14:textId="04C210A4" w:rsidR="00760319" w:rsidRDefault="0056350D" w:rsidP="00760319">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2405290A">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bookmarkStart w:id="0" w:name="_GoBack"/>
      <w:bookmarkEnd w:id="0"/>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0BD83B73" w:rsidR="003223BC" w:rsidRPr="00EC53CA" w:rsidRDefault="003223BC" w:rsidP="00EE7474">
            <w:pPr>
              <w:spacing w:after="0"/>
              <w:rPr>
                <w:b/>
                <w:sz w:val="24"/>
              </w:rPr>
            </w:pPr>
            <w:r w:rsidRPr="00EC53CA">
              <w:rPr>
                <w:b/>
                <w:sz w:val="24"/>
              </w:rPr>
              <w:t>Release Date:</w:t>
            </w:r>
            <w:r w:rsidRPr="00CA1D19">
              <w:rPr>
                <w:sz w:val="24"/>
              </w:rPr>
              <w:t xml:space="preserve">  </w:t>
            </w:r>
            <w:r w:rsidR="00CA0D36">
              <w:rPr>
                <w:sz w:val="24"/>
              </w:rPr>
              <w:t>March 30, 2020</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4E4DAE8E" w:rsidR="003223BC" w:rsidRPr="00EC53CA" w:rsidRDefault="003223BC" w:rsidP="00901CF4">
            <w:pPr>
              <w:spacing w:after="0"/>
              <w:rPr>
                <w:b/>
                <w:sz w:val="24"/>
              </w:rPr>
            </w:pPr>
            <w:r>
              <w:rPr>
                <w:b/>
                <w:sz w:val="24"/>
              </w:rPr>
              <w:t>Release Number:</w:t>
            </w:r>
            <w:r w:rsidRPr="00EC53CA">
              <w:rPr>
                <w:sz w:val="24"/>
              </w:rPr>
              <w:t xml:space="preserve">  </w:t>
            </w:r>
            <w:r w:rsidR="00CA0D36">
              <w:rPr>
                <w:sz w:val="24"/>
              </w:rPr>
              <w:t>MO 16056-03</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27373F8B" w14:textId="4AD3B086" w:rsidR="00B568B6" w:rsidRPr="00B568B6" w:rsidRDefault="00B568B6" w:rsidP="00B568B6">
      <w:pPr>
        <w:spacing w:after="0" w:line="240" w:lineRule="auto"/>
        <w:jc w:val="center"/>
        <w:rPr>
          <w:b/>
          <w:bCs/>
          <w:color w:val="002E6D"/>
          <w:sz w:val="32"/>
          <w:szCs w:val="32"/>
        </w:rPr>
      </w:pPr>
      <w:r w:rsidRPr="00B568B6">
        <w:rPr>
          <w:b/>
          <w:bCs/>
          <w:color w:val="002E6D"/>
          <w:sz w:val="32"/>
          <w:szCs w:val="32"/>
        </w:rPr>
        <w:t xml:space="preserve">Deadline Approaching in </w:t>
      </w:r>
      <w:r>
        <w:rPr>
          <w:b/>
          <w:bCs/>
          <w:color w:val="002E6D"/>
          <w:sz w:val="32"/>
          <w:szCs w:val="32"/>
        </w:rPr>
        <w:t>Missouri</w:t>
      </w:r>
      <w:r w:rsidRPr="00B568B6">
        <w:rPr>
          <w:b/>
          <w:bCs/>
          <w:color w:val="002E6D"/>
          <w:sz w:val="32"/>
          <w:szCs w:val="32"/>
        </w:rPr>
        <w:t xml:space="preserve"> for</w:t>
      </w:r>
    </w:p>
    <w:p w14:paraId="33F86FA9" w14:textId="4DAEFB66" w:rsidR="00B568B6" w:rsidRDefault="00B568B6" w:rsidP="00B568B6">
      <w:pPr>
        <w:spacing w:after="0" w:line="240" w:lineRule="auto"/>
        <w:jc w:val="center"/>
        <w:rPr>
          <w:b/>
          <w:bCs/>
          <w:color w:val="002E6D"/>
          <w:sz w:val="32"/>
          <w:szCs w:val="32"/>
        </w:rPr>
      </w:pPr>
      <w:r w:rsidRPr="00B568B6">
        <w:rPr>
          <w:b/>
          <w:bCs/>
          <w:color w:val="002E6D"/>
          <w:sz w:val="32"/>
          <w:szCs w:val="32"/>
        </w:rPr>
        <w:t xml:space="preserve">SBA Working Capital Loans Due to </w:t>
      </w:r>
      <w:r>
        <w:rPr>
          <w:b/>
          <w:bCs/>
          <w:color w:val="002E6D"/>
          <w:sz w:val="32"/>
          <w:szCs w:val="32"/>
        </w:rPr>
        <w:t>Adverse Weather Conditions</w:t>
      </w:r>
    </w:p>
    <w:p w14:paraId="2BCF6D88" w14:textId="77777777" w:rsidR="00B568B6" w:rsidRDefault="00B568B6" w:rsidP="00B568B6">
      <w:pPr>
        <w:spacing w:after="0" w:line="240" w:lineRule="auto"/>
        <w:rPr>
          <w:b/>
          <w:bCs/>
          <w:color w:val="002E6D"/>
          <w:sz w:val="32"/>
          <w:szCs w:val="32"/>
        </w:rPr>
      </w:pPr>
    </w:p>
    <w:p w14:paraId="6153B51A" w14:textId="5CE0815B" w:rsidR="000F75FB" w:rsidRPr="000F75FB" w:rsidRDefault="006D51FE" w:rsidP="00B568B6">
      <w:pPr>
        <w:spacing w:after="0" w:line="240" w:lineRule="auto"/>
        <w:rPr>
          <w:rFonts w:eastAsia="Times New Roman" w:cs="Times New Roman"/>
        </w:rPr>
      </w:pPr>
      <w:r w:rsidRPr="00A77997">
        <w:rPr>
          <w:b/>
        </w:rPr>
        <w:t>SACRAMENTO, Calif.</w:t>
      </w:r>
      <w:r w:rsidR="00156CE0" w:rsidRPr="00A77997">
        <w:t xml:space="preserve"> –</w:t>
      </w:r>
      <w:r w:rsidR="008E20F6" w:rsidRPr="00A77997">
        <w:t xml:space="preserve"> </w:t>
      </w:r>
      <w:r w:rsidR="000F75FB" w:rsidRPr="000F75FB">
        <w:rPr>
          <w:rFonts w:eastAsia="Times New Roman" w:cs="Times New Roman"/>
        </w:rPr>
        <w:t>Director Tanya N. Garfield of the U.S. Small Business Administration’s Disaster</w:t>
      </w:r>
      <w:r w:rsidR="002E405B">
        <w:rPr>
          <w:rFonts w:eastAsia="Times New Roman" w:cs="Times New Roman"/>
        </w:rPr>
        <w:t> </w:t>
      </w:r>
      <w:r w:rsidR="000F75FB" w:rsidRPr="000F75FB">
        <w:rPr>
          <w:rFonts w:eastAsia="Times New Roman" w:cs="Times New Roman"/>
        </w:rPr>
        <w:t xml:space="preserve">Field Operations Center-West today reminded </w:t>
      </w:r>
      <w:r w:rsidR="00CA0D36">
        <w:rPr>
          <w:rFonts w:eastAsia="Times New Roman" w:cs="Times New Roman"/>
        </w:rPr>
        <w:t>Missouri private nonprofit organizations</w:t>
      </w:r>
      <w:r w:rsidR="00DE32A9" w:rsidRPr="000F75FB">
        <w:rPr>
          <w:rFonts w:eastAsia="Times New Roman" w:cs="Times New Roman"/>
        </w:rPr>
        <w:t xml:space="preserve"> </w:t>
      </w:r>
      <w:r w:rsidR="000F75FB" w:rsidRPr="000F75FB">
        <w:rPr>
          <w:rFonts w:eastAsia="Times New Roman" w:cs="Times New Roman"/>
        </w:rPr>
        <w:t>of the</w:t>
      </w:r>
      <w:r w:rsidR="002E405B">
        <w:rPr>
          <w:rFonts w:eastAsia="Times New Roman" w:cs="Times New Roman"/>
        </w:rPr>
        <w:t> </w:t>
      </w:r>
      <w:r w:rsidR="00CA0D36">
        <w:rPr>
          <w:rFonts w:eastAsia="Times New Roman" w:cs="Times New Roman"/>
        </w:rPr>
        <w:t>April 29, 2020</w:t>
      </w:r>
      <w:r w:rsidR="000F75FB" w:rsidRPr="000F75FB">
        <w:rPr>
          <w:rFonts w:eastAsia="Times New Roman" w:cs="Times New Roman"/>
        </w:rPr>
        <w:t xml:space="preserve">, deadline to apply for an SBA federal disaster loan for economic injury caused by </w:t>
      </w:r>
      <w:r w:rsidR="00CA0D36">
        <w:rPr>
          <w:rFonts w:eastAsia="Times New Roman" w:cs="Times New Roman"/>
        </w:rPr>
        <w:t xml:space="preserve">severe storms, tornadoes and flooding </w:t>
      </w:r>
      <w:r w:rsidR="000F75FB" w:rsidRPr="000F75FB">
        <w:rPr>
          <w:rFonts w:eastAsia="Times New Roman" w:cs="Times New Roman"/>
        </w:rPr>
        <w:t xml:space="preserve">that </w:t>
      </w:r>
      <w:r w:rsidR="00CA0D36">
        <w:rPr>
          <w:rFonts w:eastAsia="Times New Roman" w:cs="Times New Roman"/>
        </w:rPr>
        <w:t xml:space="preserve">occurred April 29 </w:t>
      </w:r>
      <w:r w:rsidR="002E405B">
        <w:rPr>
          <w:rFonts w:eastAsia="Times New Roman" w:cs="Times New Roman"/>
        </w:rPr>
        <w:t>-</w:t>
      </w:r>
      <w:r w:rsidR="00CA0D36">
        <w:rPr>
          <w:rFonts w:eastAsia="Times New Roman" w:cs="Times New Roman"/>
        </w:rPr>
        <w:t xml:space="preserve"> July 5, 2019</w:t>
      </w:r>
      <w:r w:rsidR="000F75FB" w:rsidRPr="000F75FB">
        <w:rPr>
          <w:rFonts w:eastAsia="Times New Roman" w:cs="Times New Roman"/>
        </w:rPr>
        <w:t>. Private nonprofits that provide essential services of a governmental nature are eligible for assistance.</w:t>
      </w:r>
    </w:p>
    <w:p w14:paraId="6357A153" w14:textId="77777777" w:rsidR="000F75FB" w:rsidRPr="000F75FB" w:rsidRDefault="000F75FB" w:rsidP="00272479">
      <w:pPr>
        <w:spacing w:after="0" w:line="240" w:lineRule="auto"/>
        <w:rPr>
          <w:rFonts w:eastAsia="Times New Roman" w:cs="Times New Roman"/>
        </w:rPr>
      </w:pPr>
    </w:p>
    <w:p w14:paraId="33D4E929" w14:textId="77777777" w:rsidR="000F75FB" w:rsidRPr="000F75FB" w:rsidRDefault="000F75FB" w:rsidP="00272479">
      <w:pPr>
        <w:spacing w:after="0" w:line="240" w:lineRule="auto"/>
        <w:rPr>
          <w:rFonts w:eastAsia="Times New Roman" w:cs="Times New Roman"/>
        </w:rPr>
      </w:pPr>
      <w:r w:rsidRPr="000F75FB">
        <w:rPr>
          <w:rFonts w:eastAsia="Times New Roman" w:cs="Times New Roman"/>
        </w:rPr>
        <w:t xml:space="preserve">According to Garfield, eligible private nonprofits of any size may apply for SBA Economic Injury Disaster Loans of up to $2 million to help meet working capital needs caused by the disaster. “Economic Injury Disaster Loans may be used to pay fixed debts, payroll, accounts payable and other bills that cannot be paid because of the disaster’s impact. Economic injury assistance is available regardless of whether the private nonprofit suffered any property damage,” Garfield said. </w:t>
      </w:r>
    </w:p>
    <w:p w14:paraId="0A0194FA" w14:textId="77777777" w:rsidR="000F75FB" w:rsidRPr="000F75FB" w:rsidRDefault="000F75FB" w:rsidP="00272479">
      <w:pPr>
        <w:spacing w:after="0" w:line="240" w:lineRule="auto"/>
        <w:rPr>
          <w:rFonts w:eastAsia="Times New Roman" w:cs="Times New Roman"/>
        </w:rPr>
      </w:pPr>
    </w:p>
    <w:p w14:paraId="4FBD20CE" w14:textId="4453BEBB" w:rsidR="00EC08A7" w:rsidRPr="00A77997" w:rsidRDefault="00EC08A7" w:rsidP="00EC08A7">
      <w:pPr>
        <w:spacing w:after="0" w:line="240" w:lineRule="auto"/>
        <w:rPr>
          <w:rFonts w:eastAsia="Times New Roman" w:cs="Times New Roman"/>
        </w:rPr>
      </w:pPr>
      <w:r>
        <w:rPr>
          <w:rFonts w:eastAsia="Times New Roman" w:cs="Times New Roman"/>
        </w:rPr>
        <w:t xml:space="preserve">These low-interest federal </w:t>
      </w:r>
      <w:r w:rsidRPr="00A77997">
        <w:rPr>
          <w:rFonts w:eastAsia="Times New Roman" w:cs="Times New Roman"/>
        </w:rPr>
        <w:t xml:space="preserve">disaster </w:t>
      </w:r>
      <w:r>
        <w:rPr>
          <w:rFonts w:eastAsia="Times New Roman" w:cs="Times New Roman"/>
        </w:rPr>
        <w:t xml:space="preserve">loans are </w:t>
      </w:r>
      <w:r w:rsidRPr="00A77997">
        <w:rPr>
          <w:rFonts w:eastAsia="Times New Roman" w:cs="Times New Roman"/>
        </w:rPr>
        <w:t xml:space="preserve">available in </w:t>
      </w:r>
      <w:r w:rsidR="00CA0D36">
        <w:rPr>
          <w:rFonts w:eastAsia="Times New Roman" w:cs="Times New Roman"/>
        </w:rPr>
        <w:t>Adair, Andrew, Atchison, Barry, Barton, Bates, Benton, Bollinger, Boone, Buchanan, Caldwell, Callaway, Camden, Cape Girardeau, Carroll, Cedar, Chariton, Clark, Clay, Cole, Cooper, Dade, Dallas, Daviess, Douglas, Dunkin, Gasconade, Gentry,</w:t>
      </w:r>
      <w:r w:rsidR="002E405B">
        <w:rPr>
          <w:rFonts w:eastAsia="Times New Roman" w:cs="Times New Roman"/>
        </w:rPr>
        <w:t> </w:t>
      </w:r>
      <w:r w:rsidR="00CA0D36">
        <w:rPr>
          <w:rFonts w:eastAsia="Times New Roman" w:cs="Times New Roman"/>
        </w:rPr>
        <w:t xml:space="preserve">Grundy, Harrison, Henry, Hickory, Holt, Howard, Howell, Jackson, Jasper, Knox, Laclede, Lafayette, Lewis, Linn, Lincoln, Livingston, Macon, </w:t>
      </w:r>
      <w:proofErr w:type="spellStart"/>
      <w:r w:rsidR="00CA0D36">
        <w:rPr>
          <w:rFonts w:eastAsia="Times New Roman" w:cs="Times New Roman"/>
        </w:rPr>
        <w:t>Maries</w:t>
      </w:r>
      <w:proofErr w:type="spellEnd"/>
      <w:r w:rsidR="00CA0D36">
        <w:rPr>
          <w:rFonts w:eastAsia="Times New Roman" w:cs="Times New Roman"/>
        </w:rPr>
        <w:t>, Marion, McDonald, Mercer, Miller, Mississippi, Monroe, Montgomery, New Madrid, Newton, Nodaway, Ozark, Pemiscot, Perry, Pike, Pulaski, Putnam, Ralls, Randolph, Ray, Saline, Schuyler, Scotland, Scott, Shannon, Shelby, St.</w:t>
      </w:r>
      <w:r w:rsidR="002E405B">
        <w:rPr>
          <w:rFonts w:eastAsia="Times New Roman" w:cs="Times New Roman"/>
        </w:rPr>
        <w:t> </w:t>
      </w:r>
      <w:r w:rsidR="00CA0D36">
        <w:rPr>
          <w:rFonts w:eastAsia="Times New Roman" w:cs="Times New Roman"/>
        </w:rPr>
        <w:t>Charles,</w:t>
      </w:r>
      <w:r w:rsidR="002E405B">
        <w:rPr>
          <w:rFonts w:eastAsia="Times New Roman" w:cs="Times New Roman"/>
        </w:rPr>
        <w:t> </w:t>
      </w:r>
      <w:r w:rsidR="00CA0D36">
        <w:rPr>
          <w:rFonts w:eastAsia="Times New Roman" w:cs="Times New Roman"/>
        </w:rPr>
        <w:t>St. Clair, Ste. Genevieve, Stoddard, Sullivan, Taney, Texas, Vernon, Wayne, Webster and</w:t>
      </w:r>
      <w:r w:rsidR="002E405B">
        <w:rPr>
          <w:rFonts w:eastAsia="Times New Roman" w:cs="Times New Roman"/>
        </w:rPr>
        <w:t> </w:t>
      </w:r>
      <w:r w:rsidR="00CA0D36">
        <w:rPr>
          <w:rFonts w:eastAsia="Times New Roman" w:cs="Times New Roman"/>
        </w:rPr>
        <w:t>Wright counties; and St. Louis City.</w:t>
      </w:r>
    </w:p>
    <w:p w14:paraId="60146B05" w14:textId="77777777" w:rsidR="000F75FB" w:rsidRPr="000F75FB" w:rsidRDefault="000F75FB" w:rsidP="00272479">
      <w:pPr>
        <w:spacing w:after="0" w:line="240" w:lineRule="auto"/>
        <w:rPr>
          <w:rFonts w:eastAsia="Times New Roman" w:cs="Times New Roman"/>
        </w:rPr>
      </w:pPr>
    </w:p>
    <w:p w14:paraId="0A5A9655" w14:textId="3004C825" w:rsidR="000F75FB" w:rsidRPr="000F75FB" w:rsidRDefault="000F75FB" w:rsidP="00272479">
      <w:pPr>
        <w:spacing w:after="0" w:line="240" w:lineRule="auto"/>
        <w:rPr>
          <w:rFonts w:eastAsia="Times New Roman" w:cs="Times New Roman"/>
          <w:kern w:val="24"/>
        </w:rPr>
      </w:pPr>
      <w:r w:rsidRPr="000F75FB">
        <w:rPr>
          <w:rFonts w:eastAsia="Times New Roman" w:cs="Times New Roman"/>
          <w:kern w:val="24"/>
        </w:rPr>
        <w:t xml:space="preserve">The interest rate is </w:t>
      </w:r>
      <w:r w:rsidR="00CA0D36">
        <w:rPr>
          <w:rFonts w:eastAsia="Times New Roman" w:cs="Times New Roman"/>
          <w:kern w:val="24"/>
        </w:rPr>
        <w:t>2.75 percent</w:t>
      </w:r>
      <w:r w:rsidRPr="000F75FB">
        <w:rPr>
          <w:rFonts w:eastAsia="Times New Roman" w:cs="Times New Roman"/>
          <w:kern w:val="24"/>
        </w:rPr>
        <w:t xml:space="preserve"> with terms up to 30 years. Loan amounts and terms are set by SBA and are based on each applicant’s financial condition.</w:t>
      </w:r>
    </w:p>
    <w:p w14:paraId="5045E37D" w14:textId="77777777" w:rsidR="000F75FB" w:rsidRPr="000F75FB" w:rsidRDefault="000F75FB" w:rsidP="00272479">
      <w:pPr>
        <w:spacing w:after="0" w:line="240" w:lineRule="auto"/>
        <w:rPr>
          <w:rFonts w:eastAsia="Times New Roman" w:cs="Times New Roman"/>
          <w:kern w:val="24"/>
        </w:rPr>
      </w:pPr>
    </w:p>
    <w:p w14:paraId="55C51903" w14:textId="24351D7C" w:rsidR="0014704C" w:rsidRPr="0014704C" w:rsidRDefault="000F75FB" w:rsidP="00272479">
      <w:pPr>
        <w:spacing w:after="0" w:line="240" w:lineRule="auto"/>
        <w:rPr>
          <w:rFonts w:eastAsia="Times New Roman" w:cs="Times New Roman"/>
          <w:b/>
        </w:rPr>
      </w:pPr>
      <w:r w:rsidRPr="000F75FB">
        <w:rPr>
          <w:rFonts w:eastAsia="Times New Roman" w:cs="Times New Roman"/>
          <w:kern w:val="24"/>
        </w:rPr>
        <w:t xml:space="preserve">Applicants may apply online, receive additional disaster assistance information and download applications at </w:t>
      </w:r>
      <w:hyperlink r:id="rId14" w:history="1">
        <w:r w:rsidRPr="000F75FB">
          <w:rPr>
            <w:rStyle w:val="Hyperlink"/>
          </w:rPr>
          <w:t>https://disasterloan.sba.gov/ela</w:t>
        </w:r>
      </w:hyperlink>
      <w:r w:rsidRPr="000F75FB">
        <w:rPr>
          <w:rFonts w:eastAsia="Times New Roman" w:cs="Times New Roman"/>
          <w:kern w:val="24"/>
        </w:rPr>
        <w:t xml:space="preserve">. Applicants may also call </w:t>
      </w:r>
      <w:r w:rsidRPr="000F75FB">
        <w:rPr>
          <w:rFonts w:eastAsia="Times New Roman" w:cs="Times New Roman"/>
          <w:color w:val="000000"/>
        </w:rPr>
        <w:t xml:space="preserve">SBA’s Customer Service Center at (800) 659-2955 or email </w:t>
      </w:r>
      <w:hyperlink r:id="rId15" w:history="1">
        <w:r w:rsidRPr="000F75FB">
          <w:rPr>
            <w:rStyle w:val="Hyperlink"/>
          </w:rPr>
          <w:t>disastercustomerservice@sba.gov</w:t>
        </w:r>
      </w:hyperlink>
      <w:r w:rsidRPr="000F75FB">
        <w:rPr>
          <w:rFonts w:eastAsia="Times New Roman" w:cs="Times New Roman"/>
          <w:color w:val="000000"/>
        </w:rPr>
        <w:t xml:space="preserve"> for more information on SBA disaster assistance. Individuals who are deaf or hard</w:t>
      </w:r>
      <w:r w:rsidRPr="000F75FB">
        <w:rPr>
          <w:rFonts w:eastAsia="Times New Roman" w:cs="Times New Roman"/>
          <w:color w:val="000000"/>
        </w:rPr>
        <w:noBreakHyphen/>
        <w:t>of</w:t>
      </w:r>
      <w:r w:rsidRPr="000F75FB">
        <w:rPr>
          <w:rFonts w:eastAsia="Times New Roman" w:cs="Times New Roman"/>
          <w:color w:val="000000"/>
        </w:rPr>
        <w:noBreakHyphen/>
        <w:t xml:space="preserve">hearing may call (800) 877-8339. Completed applications should be mailed to </w:t>
      </w:r>
      <w:r w:rsidRPr="000F75FB">
        <w:rPr>
          <w:rFonts w:eastAsia="Times New Roman" w:cs="Times New Roman"/>
          <w:color w:val="000000"/>
          <w:spacing w:val="-2"/>
        </w:rPr>
        <w:t>U.S. Small Business Administration, Processing and Disbursement Center, 14925 Kingsport Road, Fort Worth, TX  76155.</w:t>
      </w:r>
    </w:p>
    <w:p w14:paraId="7EB1CE4B" w14:textId="77777777" w:rsidR="005560B8" w:rsidRDefault="005560B8" w:rsidP="00272479">
      <w:pPr>
        <w:spacing w:after="0" w:line="240" w:lineRule="auto"/>
      </w:pPr>
    </w:p>
    <w:p w14:paraId="2870772C" w14:textId="77777777" w:rsidR="00272479" w:rsidRPr="00194199" w:rsidRDefault="00272479" w:rsidP="00272479">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2E405B">
      <w:pPr>
        <w:keepNext/>
        <w:spacing w:after="0" w:line="240" w:lineRule="auto"/>
        <w:rPr>
          <w:b/>
          <w:bCs/>
        </w:rPr>
      </w:pPr>
    </w:p>
    <w:p w14:paraId="5E7B017B" w14:textId="0C1B229E" w:rsidR="0027515A" w:rsidRPr="00194199" w:rsidRDefault="0027515A" w:rsidP="002E405B">
      <w:pPr>
        <w:keepNext/>
        <w:spacing w:after="0" w:line="240" w:lineRule="auto"/>
        <w:rPr>
          <w:b/>
          <w:bCs/>
        </w:rPr>
      </w:pPr>
      <w:r w:rsidRPr="00194199">
        <w:rPr>
          <w:b/>
          <w:bCs/>
        </w:rPr>
        <w:t>About the U.S. Small Business Administration</w:t>
      </w:r>
    </w:p>
    <w:p w14:paraId="361FCC8D" w14:textId="77777777" w:rsidR="00272479" w:rsidRPr="00272479" w:rsidRDefault="00272479" w:rsidP="002E405B">
      <w:pPr>
        <w:keepNext/>
        <w:spacing w:after="0" w:line="240" w:lineRule="auto"/>
      </w:pPr>
      <w:r w:rsidRPr="00272479">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272479">
          <w:rPr>
            <w:rStyle w:val="Hyperlink"/>
          </w:rPr>
          <w:t>www.sba.gov</w:t>
        </w:r>
      </w:hyperlink>
      <w:r w:rsidRPr="00272479">
        <w:t>.</w:t>
      </w:r>
    </w:p>
    <w:sectPr w:rsidR="00272479" w:rsidRPr="00272479"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2C36" w14:textId="77777777" w:rsidR="0056350D" w:rsidRDefault="0056350D" w:rsidP="00FA30EC">
      <w:pPr>
        <w:spacing w:after="0" w:line="240" w:lineRule="auto"/>
      </w:pPr>
      <w:r>
        <w:separator/>
      </w:r>
    </w:p>
  </w:endnote>
  <w:endnote w:type="continuationSeparator" w:id="0">
    <w:p w14:paraId="5C3D7419" w14:textId="77777777" w:rsidR="0056350D" w:rsidRDefault="0056350D"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DE32A9">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4B4E" w14:textId="77777777" w:rsidR="0056350D" w:rsidRDefault="0056350D" w:rsidP="00FA30EC">
      <w:pPr>
        <w:spacing w:after="0" w:line="240" w:lineRule="auto"/>
      </w:pPr>
      <w:r>
        <w:separator/>
      </w:r>
    </w:p>
  </w:footnote>
  <w:footnote w:type="continuationSeparator" w:id="0">
    <w:p w14:paraId="556ED862" w14:textId="77777777" w:rsidR="0056350D" w:rsidRDefault="0056350D"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0295"/>
    <w:rsid w:val="000B5452"/>
    <w:rsid w:val="000C3FBD"/>
    <w:rsid w:val="000D65EE"/>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2008"/>
    <w:rsid w:val="00233B5B"/>
    <w:rsid w:val="00235B2D"/>
    <w:rsid w:val="00235C65"/>
    <w:rsid w:val="002416F6"/>
    <w:rsid w:val="00243210"/>
    <w:rsid w:val="002476A3"/>
    <w:rsid w:val="002506B6"/>
    <w:rsid w:val="00252648"/>
    <w:rsid w:val="00255A58"/>
    <w:rsid w:val="00264D42"/>
    <w:rsid w:val="00272479"/>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405B"/>
    <w:rsid w:val="002E504C"/>
    <w:rsid w:val="002E5950"/>
    <w:rsid w:val="002E625E"/>
    <w:rsid w:val="002F55CD"/>
    <w:rsid w:val="00301879"/>
    <w:rsid w:val="003025EB"/>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37884"/>
    <w:rsid w:val="005455E5"/>
    <w:rsid w:val="005472B0"/>
    <w:rsid w:val="0055190D"/>
    <w:rsid w:val="00552824"/>
    <w:rsid w:val="00552E31"/>
    <w:rsid w:val="005533EE"/>
    <w:rsid w:val="005560B8"/>
    <w:rsid w:val="00560B81"/>
    <w:rsid w:val="00560D78"/>
    <w:rsid w:val="00561B7A"/>
    <w:rsid w:val="0056350D"/>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0319"/>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537E"/>
    <w:rsid w:val="009C2FA4"/>
    <w:rsid w:val="009C56EA"/>
    <w:rsid w:val="009C7DB4"/>
    <w:rsid w:val="009D50A6"/>
    <w:rsid w:val="009D55B0"/>
    <w:rsid w:val="009D7DEB"/>
    <w:rsid w:val="009E4FC3"/>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568B6"/>
    <w:rsid w:val="00B57658"/>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0D36"/>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32A9"/>
    <w:rsid w:val="00DE7C92"/>
    <w:rsid w:val="00DF353D"/>
    <w:rsid w:val="00E0420E"/>
    <w:rsid w:val="00E142AB"/>
    <w:rsid w:val="00E167EB"/>
    <w:rsid w:val="00E365EF"/>
    <w:rsid w:val="00E41D86"/>
    <w:rsid w:val="00E423FA"/>
    <w:rsid w:val="00E546A0"/>
    <w:rsid w:val="00E55328"/>
    <w:rsid w:val="00E633EB"/>
    <w:rsid w:val="00E66889"/>
    <w:rsid w:val="00E674BA"/>
    <w:rsid w:val="00E73063"/>
    <w:rsid w:val="00E76603"/>
    <w:rsid w:val="00E82077"/>
    <w:rsid w:val="00E845EC"/>
    <w:rsid w:val="00E94BB3"/>
    <w:rsid w:val="00EA2A1C"/>
    <w:rsid w:val="00EA5345"/>
    <w:rsid w:val="00EB308D"/>
    <w:rsid w:val="00EB679D"/>
    <w:rsid w:val="00EC05EB"/>
    <w:rsid w:val="00EC08A7"/>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1E152EA1-80D9-417D-AF50-5C6B7B8B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9533576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84643682">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28260905">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2118-D954-4B1E-B3E1-459090D2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Jeanne Beas</cp:lastModifiedBy>
  <cp:revision>2</cp:revision>
  <cp:lastPrinted>2020-02-12T22:11:00Z</cp:lastPrinted>
  <dcterms:created xsi:type="dcterms:W3CDTF">2020-03-30T20:03:00Z</dcterms:created>
  <dcterms:modified xsi:type="dcterms:W3CDTF">2020-03-30T20:03:00Z</dcterms:modified>
</cp:coreProperties>
</file>