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7C" w:rsidRPr="00D961EE" w:rsidRDefault="006F737C" w:rsidP="006F737C">
      <w:pPr>
        <w:jc w:val="center"/>
        <w:rPr>
          <w:b/>
          <w:sz w:val="22"/>
          <w:szCs w:val="28"/>
        </w:rPr>
      </w:pPr>
      <w:r w:rsidRPr="00D961EE">
        <w:rPr>
          <w:b/>
          <w:sz w:val="22"/>
          <w:szCs w:val="28"/>
        </w:rPr>
        <w:t>THIS IS AN OPTIONAL ENRICHMENT ASSIGNMENT. PRINT AND COMPLETE IN INK.</w:t>
      </w:r>
    </w:p>
    <w:p w:rsidR="006F737C" w:rsidRDefault="006F737C"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B01027" w:rsidP="00293B36">
      <w:pPr>
        <w:jc w:val="center"/>
        <w:rPr>
          <w:sz w:val="28"/>
          <w:szCs w:val="28"/>
          <w:u w:val="single"/>
        </w:rPr>
      </w:pPr>
      <w:r>
        <w:rPr>
          <w:rFonts w:ascii="Arial" w:hAnsi="Arial" w:cs="Arial"/>
          <w:noProof/>
          <w:color w:val="1122CC"/>
          <w:sz w:val="27"/>
          <w:szCs w:val="27"/>
        </w:rPr>
        <w:drawing>
          <wp:anchor distT="0" distB="0" distL="114300" distR="114300" simplePos="0" relativeHeight="252017152" behindDoc="0" locked="0" layoutInCell="1" allowOverlap="1" wp14:anchorId="58D77CA4" wp14:editId="5DD57405">
            <wp:simplePos x="0" y="0"/>
            <wp:positionH relativeFrom="column">
              <wp:posOffset>4933950</wp:posOffset>
            </wp:positionH>
            <wp:positionV relativeFrom="paragraph">
              <wp:posOffset>96520</wp:posOffset>
            </wp:positionV>
            <wp:extent cx="1945640" cy="2537460"/>
            <wp:effectExtent l="38100" t="38100" r="35560" b="34290"/>
            <wp:wrapTight wrapText="bothSides">
              <wp:wrapPolygon edited="0">
                <wp:start x="-423" y="-324"/>
                <wp:lineTo x="-423" y="21730"/>
                <wp:lineTo x="21783" y="21730"/>
                <wp:lineTo x="21783" y="-324"/>
                <wp:lineTo x="-423" y="-324"/>
              </wp:wrapPolygon>
            </wp:wrapTight>
            <wp:docPr id="2" name="Picture 2" descr="http://t0.gstatic.com/images?q=tbn:ANd9GcS8Lgfs9mVt4EJhs4tR1yLAVB1Gg5I6rfktW6x_ZTeuWtAfylw1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8Lgfs9mVt4EJhs4tR1yLAVB1Gg5I6rfktW6x_ZTeuWtAfylw1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640" cy="2537460"/>
                    </a:xfrm>
                    <a:prstGeom prst="rect">
                      <a:avLst/>
                    </a:prstGeom>
                    <a:noFill/>
                    <a:ln w="28575">
                      <a:solidFill>
                        <a:srgbClr val="C00000"/>
                      </a:solidFill>
                    </a:ln>
                  </pic:spPr>
                </pic:pic>
              </a:graphicData>
            </a:graphic>
            <wp14:sizeRelH relativeFrom="page">
              <wp14:pctWidth>0</wp14:pctWidth>
            </wp14:sizeRelH>
            <wp14:sizeRelV relativeFrom="page">
              <wp14:pctHeight>0</wp14:pctHeight>
            </wp14:sizeRelV>
          </wp:anchor>
        </w:drawing>
      </w:r>
    </w:p>
    <w:p w:rsidR="00A8307F" w:rsidRPr="004D2378" w:rsidRDefault="00293B36" w:rsidP="007922A7">
      <w:pPr>
        <w:rPr>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994B25">
        <w:rPr>
          <w:b/>
          <w:color w:val="C00000"/>
          <w:sz w:val="28"/>
          <w:szCs w:val="28"/>
          <w:u w:val="single"/>
        </w:rPr>
        <w:t>The Growth of Cities and American Culture</w:t>
      </w:r>
      <w:r w:rsidR="00D8341D">
        <w:rPr>
          <w:sz w:val="28"/>
          <w:szCs w:val="28"/>
          <w:u w:val="single"/>
        </w:rPr>
        <w:t xml:space="preserve">, </w:t>
      </w:r>
      <w:r w:rsidR="00D8341D" w:rsidRPr="004D2378">
        <w:rPr>
          <w:szCs w:val="28"/>
          <w:u w:val="single"/>
        </w:rPr>
        <w:t>186</w:t>
      </w:r>
      <w:r w:rsidR="00B2369C" w:rsidRPr="004D2378">
        <w:rPr>
          <w:szCs w:val="28"/>
          <w:u w:val="single"/>
        </w:rPr>
        <w:t>5-1</w:t>
      </w:r>
      <w:r w:rsidR="00D6459C" w:rsidRPr="004D2378">
        <w:rPr>
          <w:szCs w:val="28"/>
          <w:u w:val="single"/>
        </w:rPr>
        <w:t>900</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1775CC">
        <w:rPr>
          <w:sz w:val="28"/>
          <w:szCs w:val="28"/>
        </w:rPr>
        <w:t>1</w:t>
      </w:r>
      <w:r w:rsidR="00994B25">
        <w:rPr>
          <w:sz w:val="28"/>
          <w:szCs w:val="28"/>
        </w:rPr>
        <w:t>8</w:t>
      </w:r>
      <w:r w:rsidR="007922A7">
        <w:rPr>
          <w:sz w:val="28"/>
          <w:szCs w:val="28"/>
        </w:rPr>
        <w:t>-</w:t>
      </w:r>
      <w:r w:rsidR="00A8307F" w:rsidRPr="00A8307F">
        <w:rPr>
          <w:noProof/>
        </w:rPr>
        <w:t xml:space="preserve"> </w:t>
      </w:r>
      <w:proofErr w:type="gramStart"/>
      <w:r w:rsidR="00994B25">
        <w:rPr>
          <w:i/>
          <w:sz w:val="22"/>
          <w:szCs w:val="28"/>
        </w:rPr>
        <w:t>Urbanization</w:t>
      </w:r>
      <w:r w:rsidR="00B83DD7">
        <w:rPr>
          <w:i/>
          <w:sz w:val="22"/>
          <w:szCs w:val="28"/>
        </w:rPr>
        <w:t xml:space="preserve"> </w:t>
      </w:r>
      <w:r w:rsidR="005F7623" w:rsidRPr="005F7623">
        <w:rPr>
          <w:sz w:val="22"/>
          <w:szCs w:val="28"/>
        </w:rPr>
        <w:t xml:space="preserve"> </w:t>
      </w:r>
      <w:r w:rsidR="00510EE2">
        <w:rPr>
          <w:noProof/>
          <w:sz w:val="20"/>
        </w:rPr>
        <w:t>pp</w:t>
      </w:r>
      <w:proofErr w:type="gramEnd"/>
      <w:r w:rsidR="005F7623">
        <w:rPr>
          <w:noProof/>
          <w:sz w:val="20"/>
        </w:rPr>
        <w:t xml:space="preserve"> </w:t>
      </w:r>
      <w:r w:rsidR="00994B25">
        <w:rPr>
          <w:noProof/>
          <w:sz w:val="20"/>
        </w:rPr>
        <w:t>360-373</w:t>
      </w:r>
    </w:p>
    <w:p w:rsidR="00A8307F" w:rsidRPr="00293B36" w:rsidRDefault="006F737C"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7E2E2FCB" wp14:editId="4CEC8DB5">
                <wp:simplePos x="0" y="0"/>
                <wp:positionH relativeFrom="column">
                  <wp:posOffset>-114300</wp:posOffset>
                </wp:positionH>
                <wp:positionV relativeFrom="paragraph">
                  <wp:posOffset>-4445</wp:posOffset>
                </wp:positionV>
                <wp:extent cx="7134225" cy="4200525"/>
                <wp:effectExtent l="0" t="0" r="28575" b="2857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0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35pt;width:561.75pt;height:330.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252D81">
      <w:pPr>
        <w:widowControl w:val="0"/>
        <w:autoSpaceDE w:val="0"/>
        <w:autoSpaceDN w:val="0"/>
        <w:adjustRightInd w:val="0"/>
        <w:rPr>
          <w:rFonts w:ascii="Arial Narrow" w:hAnsi="Arial Narrow"/>
          <w:bCs/>
          <w:sz w:val="18"/>
        </w:rPr>
      </w:pPr>
      <w:r>
        <w:rPr>
          <w:rFonts w:ascii="Arial Narrow" w:hAnsi="Arial Narrow"/>
          <w:bCs/>
          <w:sz w:val="18"/>
        </w:rPr>
        <w:t xml:space="preserve">Ch. </w:t>
      </w:r>
      <w:r w:rsidR="001775CC">
        <w:rPr>
          <w:rFonts w:ascii="Arial Narrow" w:hAnsi="Arial Narrow"/>
          <w:bCs/>
          <w:sz w:val="18"/>
        </w:rPr>
        <w:t>1</w:t>
      </w:r>
      <w:r w:rsidR="00B01027">
        <w:rPr>
          <w:rFonts w:ascii="Arial Narrow" w:hAnsi="Arial Narrow"/>
          <w:bCs/>
          <w:sz w:val="18"/>
        </w:rPr>
        <w:t>8</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r w:rsidR="007922A7" w:rsidRPr="007922A7">
        <w:rPr>
          <w:rFonts w:ascii="Arial Narrow" w:hAnsi="Arial Narrow"/>
          <w:bCs/>
          <w:sz w:val="18"/>
        </w:rPr>
        <w:t>;</w:t>
      </w:r>
      <w:r w:rsidR="00247980" w:rsidRPr="007922A7">
        <w:rPr>
          <w:rFonts w:ascii="Arial Narrow" w:hAnsi="Arial Narrow"/>
          <w:bCs/>
          <w:sz w:val="18"/>
        </w:rPr>
        <w:t xml:space="preserve"> If you do not h</w:t>
      </w:r>
      <w:r w:rsidR="002C7768">
        <w:rPr>
          <w:rFonts w:ascii="Arial Narrow" w:hAnsi="Arial Narrow"/>
          <w:bCs/>
          <w:sz w:val="18"/>
        </w:rPr>
        <w:t>ave the</w:t>
      </w:r>
      <w:r w:rsidR="00E44D6E">
        <w:rPr>
          <w:rFonts w:ascii="Arial Narrow" w:hAnsi="Arial Narrow"/>
          <w:bCs/>
          <w:sz w:val="18"/>
        </w:rPr>
        <w:t xml:space="preserve"> AMSCO text, use chapter </w:t>
      </w:r>
      <w:r w:rsidR="00D8341D">
        <w:rPr>
          <w:rFonts w:ascii="Arial Narrow" w:hAnsi="Arial Narrow"/>
          <w:bCs/>
          <w:sz w:val="18"/>
        </w:rPr>
        <w:t>2</w:t>
      </w:r>
      <w:r w:rsidR="00B01027">
        <w:rPr>
          <w:rFonts w:ascii="Arial Narrow" w:hAnsi="Arial Narrow"/>
          <w:bCs/>
          <w:sz w:val="18"/>
        </w:rPr>
        <w:t>5</w:t>
      </w:r>
      <w:r w:rsidR="00CC7A75">
        <w:rPr>
          <w:rFonts w:ascii="Arial Narrow" w:hAnsi="Arial Narrow"/>
          <w:bCs/>
          <w:sz w:val="18"/>
        </w:rPr>
        <w:t xml:space="preserve"> </w:t>
      </w:r>
      <w:r w:rsidR="001253DA">
        <w:rPr>
          <w:rFonts w:ascii="Arial Narrow" w:hAnsi="Arial Narrow"/>
          <w:bCs/>
          <w:sz w:val="18"/>
        </w:rPr>
        <w:t xml:space="preserve"> </w:t>
      </w:r>
      <w:r w:rsidR="00247980" w:rsidRPr="007922A7">
        <w:rPr>
          <w:rFonts w:ascii="Arial Narrow" w:hAnsi="Arial Narrow"/>
          <w:bCs/>
          <w:sz w:val="18"/>
        </w:rPr>
        <w:t>of</w:t>
      </w:r>
      <w:r w:rsidR="007922A7" w:rsidRPr="007922A7">
        <w:rPr>
          <w:rFonts w:ascii="Arial Narrow" w:hAnsi="Arial Narrow"/>
          <w:bCs/>
          <w:sz w:val="18"/>
        </w:rPr>
        <w:t xml:space="preserve"> </w:t>
      </w:r>
      <w:r w:rsidR="00247980" w:rsidRPr="007922A7">
        <w:rPr>
          <w:rFonts w:ascii="Arial Narrow" w:hAnsi="Arial Narrow"/>
          <w:bCs/>
          <w:i/>
          <w:sz w:val="18"/>
        </w:rPr>
        <w:t>American Pageant</w:t>
      </w:r>
      <w:r w:rsidR="007922A7" w:rsidRPr="007922A7">
        <w:rPr>
          <w:rFonts w:ascii="Arial Narrow" w:hAnsi="Arial Narrow"/>
          <w:bCs/>
          <w:sz w:val="18"/>
        </w:rPr>
        <w:t xml:space="preserve"> </w:t>
      </w:r>
      <w:r w:rsidR="0083691E">
        <w:rPr>
          <w:rFonts w:ascii="Arial Narrow" w:hAnsi="Arial Narrow"/>
          <w:bCs/>
          <w:sz w:val="18"/>
        </w:rPr>
        <w:t xml:space="preserve"> </w:t>
      </w:r>
      <w:r w:rsidR="007922A7" w:rsidRPr="007922A7">
        <w:rPr>
          <w:rFonts w:ascii="Arial Narrow" w:hAnsi="Arial Narrow"/>
          <w:bCs/>
          <w:sz w:val="18"/>
        </w:rPr>
        <w:t>and/or online</w:t>
      </w:r>
      <w:r w:rsidR="00690C7B">
        <w:rPr>
          <w:rFonts w:ascii="Arial Narrow" w:hAnsi="Arial Narrow"/>
          <w:bCs/>
          <w:sz w:val="18"/>
        </w:rPr>
        <w:t xml:space="preserve"> </w:t>
      </w:r>
      <w:r w:rsidR="00247980" w:rsidRPr="007922A7">
        <w:rPr>
          <w:rFonts w:ascii="Arial Narrow" w:hAnsi="Arial Narrow"/>
          <w:bCs/>
          <w:sz w:val="18"/>
        </w:rPr>
        <w:t>resources</w:t>
      </w:r>
      <w:r w:rsidR="000E4C9E">
        <w:rPr>
          <w:rFonts w:ascii="Arial Narrow" w:hAnsi="Arial Narrow"/>
          <w:bCs/>
          <w:sz w:val="18"/>
        </w:rPr>
        <w:t xml:space="preserve"> </w:t>
      </w:r>
      <w:r w:rsidR="007922A7" w:rsidRPr="007922A7">
        <w:rPr>
          <w:rFonts w:ascii="Arial Narrow" w:hAnsi="Arial Narrow"/>
          <w:bCs/>
          <w:sz w:val="18"/>
        </w:rPr>
        <w:t>such as the website, podcast, crash course video, chapter outlines,</w:t>
      </w:r>
      <w:r w:rsidR="004D2378">
        <w:rPr>
          <w:rFonts w:ascii="Arial Narrow" w:hAnsi="Arial Narrow"/>
          <w:bCs/>
          <w:sz w:val="18"/>
        </w:rPr>
        <w:t xml:space="preserve"> </w:t>
      </w:r>
      <w:r w:rsidR="007922A7" w:rsidRPr="007922A7">
        <w:rPr>
          <w:rFonts w:ascii="Arial Narrow" w:hAnsi="Arial Narrow"/>
          <w:bCs/>
          <w:sz w:val="18"/>
        </w:rPr>
        <w:t>Hippocampus, etc.</w:t>
      </w:r>
      <w:r w:rsidR="000E4C9E" w:rsidRPr="000E4C9E">
        <w:rPr>
          <w:rFonts w:ascii="Arial Narrow" w:hAnsi="Arial Narrow"/>
          <w:b/>
          <w:noProof/>
          <w:sz w:val="28"/>
          <w:szCs w:val="28"/>
        </w:rPr>
        <w:t xml:space="preserve"> </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0A107E">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0A107E" w:rsidRDefault="007922A7" w:rsidP="000A107E">
      <w:pPr>
        <w:widowControl w:val="0"/>
        <w:autoSpaceDE w:val="0"/>
        <w:autoSpaceDN w:val="0"/>
        <w:adjustRightInd w:val="0"/>
        <w:rPr>
          <w:rFonts w:ascii="Arial Narrow" w:hAnsi="Arial Narrow"/>
          <w:b/>
          <w:bCs/>
          <w:sz w:val="12"/>
          <w:szCs w:val="16"/>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place and</w:t>
      </w:r>
      <w:r w:rsidR="00E44D6E">
        <w:rPr>
          <w:rFonts w:ascii="Arial Narrow" w:hAnsi="Arial Narrow"/>
          <w:bCs/>
          <w:sz w:val="18"/>
        </w:rPr>
        <w:t xml:space="preserve"> </w:t>
      </w:r>
      <w:r w:rsidR="006A0307">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Pr="007922A7">
        <w:rPr>
          <w:rFonts w:ascii="Arial Narrow" w:hAnsi="Arial Narrow"/>
          <w:bCs/>
          <w:sz w:val="18"/>
        </w:rPr>
        <w:t xml:space="preserve"> with</w:t>
      </w:r>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This guide, </w:t>
      </w:r>
      <w:r w:rsidR="00247980" w:rsidRPr="00817163">
        <w:rPr>
          <w:rFonts w:ascii="Arial Narrow" w:hAnsi="Arial Narrow"/>
          <w:b/>
          <w:bCs/>
          <w:sz w:val="18"/>
        </w:rPr>
        <w:t xml:space="preserve">if </w:t>
      </w:r>
      <w:r w:rsidR="00580E7A">
        <w:rPr>
          <w:rFonts w:ascii="Arial Narrow" w:hAnsi="Arial Narrow"/>
          <w:b/>
          <w:bCs/>
          <w:sz w:val="18"/>
        </w:rPr>
        <w:t xml:space="preserve">THOUGHFULLY </w:t>
      </w:r>
      <w:r w:rsidR="00247980" w:rsidRPr="00817163">
        <w:rPr>
          <w:rFonts w:ascii="Arial Narrow" w:hAnsi="Arial Narrow"/>
          <w:b/>
          <w:bCs/>
          <w:sz w:val="18"/>
        </w:rPr>
        <w:t xml:space="preserve">completed </w:t>
      </w:r>
      <w:r w:rsidR="00247980" w:rsidRPr="00817163">
        <w:rPr>
          <w:rFonts w:ascii="Arial Narrow" w:hAnsi="Arial Narrow"/>
          <w:b/>
          <w:bCs/>
          <w:i/>
          <w:sz w:val="18"/>
          <w:u w:val="single"/>
        </w:rPr>
        <w:t>in its entirety</w:t>
      </w:r>
      <w:r w:rsidR="00247980" w:rsidRPr="00817163">
        <w:rPr>
          <w:rFonts w:ascii="Arial Narrow" w:hAnsi="Arial Narrow"/>
          <w:b/>
          <w:bCs/>
          <w:sz w:val="18"/>
        </w:rPr>
        <w:t xml:space="preserve"> BOP (Beginning of Period) </w:t>
      </w:r>
      <w:r w:rsidR="003756FF">
        <w:rPr>
          <w:rFonts w:ascii="Arial Narrow" w:hAnsi="Arial Narrow"/>
          <w:b/>
          <w:bCs/>
          <w:sz w:val="18"/>
        </w:rPr>
        <w:t>by the</w:t>
      </w:r>
      <w:r w:rsidR="00331CEC" w:rsidRPr="00817163">
        <w:rPr>
          <w:rFonts w:ascii="Arial Narrow" w:hAnsi="Arial Narrow"/>
          <w:b/>
          <w:bCs/>
          <w:sz w:val="18"/>
        </w:rPr>
        <w:t xml:space="preserve"> due</w:t>
      </w:r>
      <w:r w:rsidR="00247980" w:rsidRPr="00817163">
        <w:rPr>
          <w:rFonts w:ascii="Arial Narrow" w:hAnsi="Arial Narrow"/>
          <w:b/>
          <w:bCs/>
          <w:sz w:val="18"/>
        </w:rPr>
        <w:t xml:space="preserve"> date</w:t>
      </w:r>
      <w:r w:rsidR="00247980" w:rsidRPr="007922A7">
        <w:rPr>
          <w:rFonts w:ascii="Arial Narrow" w:hAnsi="Arial Narrow"/>
          <w:bCs/>
          <w:sz w:val="18"/>
        </w:rPr>
        <w:t xml:space="preserve">, can be </w:t>
      </w:r>
      <w:r w:rsidR="00ED11B9">
        <w:rPr>
          <w:rFonts w:ascii="Arial Narrow" w:hAnsi="Arial Narrow"/>
          <w:bCs/>
          <w:sz w:val="18"/>
        </w:rPr>
        <w:t xml:space="preserve">used on the corresponding </w:t>
      </w:r>
      <w:r w:rsidR="00247980" w:rsidRPr="007922A7">
        <w:rPr>
          <w:rFonts w:ascii="Arial Narrow" w:hAnsi="Arial Narrow"/>
          <w:bCs/>
          <w:sz w:val="18"/>
        </w:rPr>
        <w:t xml:space="preserve">quiz as well as earn bonus </w:t>
      </w:r>
      <w:r w:rsidR="00E16CE1" w:rsidRPr="007922A7">
        <w:rPr>
          <w:rFonts w:ascii="Arial Narrow" w:hAnsi="Arial Narrow"/>
          <w:bCs/>
          <w:sz w:val="18"/>
        </w:rPr>
        <w:t xml:space="preserve">  </w:t>
      </w:r>
      <w:r w:rsidR="003756FF">
        <w:rPr>
          <w:rFonts w:ascii="Arial Narrow" w:hAnsi="Arial Narrow"/>
          <w:bCs/>
          <w:sz w:val="18"/>
        </w:rPr>
        <w:t>points.</w:t>
      </w:r>
      <w:r w:rsidR="00E44D6E">
        <w:rPr>
          <w:rFonts w:ascii="Arial Narrow" w:hAnsi="Arial Narrow"/>
          <w:bCs/>
          <w:sz w:val="18"/>
        </w:rPr>
        <w:t xml:space="preserve"> </w:t>
      </w:r>
      <w:r w:rsidR="00331CEC">
        <w:rPr>
          <w:rFonts w:ascii="Arial Narrow" w:hAnsi="Arial Narrow"/>
          <w:bCs/>
          <w:sz w:val="18"/>
        </w:rPr>
        <w:t xml:space="preserve"> </w:t>
      </w:r>
    </w:p>
    <w:p w:rsidR="004D2378" w:rsidRPr="004D2378" w:rsidRDefault="004D2378" w:rsidP="000A107E">
      <w:pPr>
        <w:widowControl w:val="0"/>
        <w:autoSpaceDE w:val="0"/>
        <w:autoSpaceDN w:val="0"/>
        <w:adjustRightInd w:val="0"/>
        <w:jc w:val="right"/>
        <w:rPr>
          <w:rFonts w:ascii="Arial Narrow" w:hAnsi="Arial Narrow"/>
          <w:bCs/>
          <w:sz w:val="12"/>
          <w:szCs w:val="16"/>
        </w:rPr>
      </w:pPr>
    </w:p>
    <w:p w:rsidR="0045279A" w:rsidRDefault="00247980" w:rsidP="00252D81">
      <w:pPr>
        <w:widowControl w:val="0"/>
        <w:autoSpaceDE w:val="0"/>
        <w:autoSpaceDN w:val="0"/>
        <w:adjustRightInd w:val="0"/>
        <w:rPr>
          <w:rFonts w:ascii="Arial Narrow" w:hAnsi="Arial Narrow"/>
          <w:bCs/>
          <w:sz w:val="18"/>
        </w:rPr>
      </w:pPr>
      <w:r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Pr="003756FF">
        <w:rPr>
          <w:rFonts w:ascii="Arial Narrow" w:hAnsi="Arial Narrow"/>
          <w:b/>
          <w:bCs/>
          <w:sz w:val="18"/>
        </w:rPr>
        <w:t xml:space="preserve"> AP exam await all who choose to </w:t>
      </w:r>
      <w:r w:rsidRPr="003756FF">
        <w:rPr>
          <w:rFonts w:ascii="Arial Narrow" w:hAnsi="Arial Narrow"/>
          <w:b/>
          <w:bCs/>
          <w:i/>
          <w:sz w:val="18"/>
        </w:rPr>
        <w:t>process</w:t>
      </w:r>
      <w:r w:rsidRPr="003756FF">
        <w:rPr>
          <w:rFonts w:ascii="Arial Narrow" w:hAnsi="Arial Narrow"/>
          <w:b/>
          <w:bCs/>
          <w:sz w:val="18"/>
        </w:rPr>
        <w:t xml:space="preserve"> the information as they read/receive</w:t>
      </w:r>
      <w:r w:rsidRPr="007922A7">
        <w:rPr>
          <w:rFonts w:ascii="Arial Narrow" w:hAnsi="Arial Narrow"/>
          <w:bCs/>
          <w:sz w:val="18"/>
        </w:rPr>
        <w:t xml:space="preserve">. </w:t>
      </w:r>
      <w:r w:rsidR="00580E7A">
        <w:rPr>
          <w:rFonts w:ascii="Arial Narrow" w:hAnsi="Arial Narrow"/>
          <w:bCs/>
          <w:sz w:val="18"/>
        </w:rPr>
        <w:t xml:space="preserve"> </w:t>
      </w:r>
    </w:p>
    <w:p w:rsidR="0045279A" w:rsidRDefault="007922A7" w:rsidP="00252D81">
      <w:pPr>
        <w:widowControl w:val="0"/>
        <w:autoSpaceDE w:val="0"/>
        <w:autoSpaceDN w:val="0"/>
        <w:adjustRightInd w:val="0"/>
        <w:rPr>
          <w:rFonts w:ascii="Arial Narrow" w:hAnsi="Arial Narrow"/>
          <w:b/>
          <w:bCs/>
          <w:sz w:val="14"/>
        </w:rPr>
      </w:pPr>
      <w:r>
        <w:rPr>
          <w:rFonts w:ascii="Arial Narrow" w:hAnsi="Arial Narrow"/>
          <w:bCs/>
          <w:sz w:val="18"/>
        </w:rPr>
        <w:t>This is an optional assignment.</w:t>
      </w:r>
      <w:r w:rsidR="000E4C9E">
        <w:rPr>
          <w:rFonts w:ascii="Arial Narrow" w:hAnsi="Arial Narrow"/>
          <w:bCs/>
          <w:sz w:val="18"/>
        </w:rPr>
        <w:t xml:space="preserve"> </w:t>
      </w:r>
      <w:r w:rsidR="00247980" w:rsidRPr="00CD4225">
        <w:rPr>
          <w:rFonts w:ascii="Arial Narrow" w:hAnsi="Arial Narrow"/>
          <w:b/>
          <w:bCs/>
          <w:i/>
          <w:color w:val="4F6228"/>
          <w:sz w:val="16"/>
        </w:rPr>
        <w:t>So… young Jedi… what is your choice? Do? Or do not? There is no try</w:t>
      </w:r>
      <w:r w:rsidR="00247980" w:rsidRPr="00252D81">
        <w:rPr>
          <w:rFonts w:ascii="Arial Narrow" w:hAnsi="Arial Narrow"/>
          <w:b/>
          <w:bCs/>
          <w:i/>
          <w:sz w:val="14"/>
        </w:rPr>
        <w:t>.</w:t>
      </w:r>
      <w:r w:rsidR="00247980" w:rsidRPr="00252D81">
        <w:rPr>
          <w:rFonts w:ascii="Arial Narrow" w:hAnsi="Arial Narrow"/>
          <w:b/>
          <w:bCs/>
          <w:sz w:val="14"/>
        </w:rPr>
        <w:t xml:space="preserve"> </w:t>
      </w:r>
      <w:r w:rsidRPr="00252D81">
        <w:rPr>
          <w:rFonts w:ascii="Arial Narrow" w:hAnsi="Arial Narrow"/>
          <w:b/>
          <w:bCs/>
          <w:sz w:val="14"/>
        </w:rPr>
        <w:t xml:space="preserve">   </w:t>
      </w:r>
    </w:p>
    <w:p w:rsidR="004E289B" w:rsidRDefault="004E289B" w:rsidP="00252D81">
      <w:pPr>
        <w:widowControl w:val="0"/>
        <w:autoSpaceDE w:val="0"/>
        <w:autoSpaceDN w:val="0"/>
        <w:adjustRightInd w:val="0"/>
        <w:rPr>
          <w:rFonts w:ascii="Arial Narrow" w:hAnsi="Arial Narrow"/>
          <w:b/>
          <w:bCs/>
          <w:sz w:val="14"/>
        </w:rPr>
      </w:pPr>
    </w:p>
    <w:p w:rsidR="004E289B" w:rsidRDefault="004E289B" w:rsidP="00252D81">
      <w:pPr>
        <w:widowControl w:val="0"/>
        <w:autoSpaceDE w:val="0"/>
        <w:autoSpaceDN w:val="0"/>
        <w:adjustRightInd w:val="0"/>
        <w:rPr>
          <w:rFonts w:ascii="Arial Narrow" w:hAnsi="Arial Narrow"/>
          <w:b/>
          <w:bCs/>
          <w:sz w:val="14"/>
        </w:rPr>
      </w:pPr>
    </w:p>
    <w:p w:rsidR="00B01027" w:rsidRPr="00B01027" w:rsidRDefault="00B01027" w:rsidP="00B01027">
      <w:pPr>
        <w:ind w:left="4320"/>
        <w:jc w:val="right"/>
        <w:rPr>
          <w:rFonts w:ascii="Arial Narrow" w:hAnsi="Arial Narrow"/>
          <w:color w:val="000000"/>
          <w:sz w:val="14"/>
          <w:szCs w:val="20"/>
        </w:rPr>
      </w:pPr>
      <w:r w:rsidRPr="00B01027">
        <w:rPr>
          <w:rFonts w:ascii="Arial Narrow" w:hAnsi="Arial Narrow"/>
          <w:color w:val="000000"/>
          <w:sz w:val="14"/>
          <w:szCs w:val="20"/>
        </w:rPr>
        <w:t xml:space="preserve">William Le Baron Jenny built the ten </w:t>
      </w:r>
      <w:proofErr w:type="gramStart"/>
      <w:r w:rsidRPr="00B01027">
        <w:rPr>
          <w:rFonts w:ascii="Arial Narrow" w:hAnsi="Arial Narrow"/>
          <w:color w:val="000000"/>
          <w:sz w:val="14"/>
          <w:szCs w:val="20"/>
        </w:rPr>
        <w:t>story</w:t>
      </w:r>
      <w:proofErr w:type="gramEnd"/>
      <w:r w:rsidRPr="00B01027">
        <w:rPr>
          <w:rFonts w:ascii="Arial Narrow" w:hAnsi="Arial Narrow"/>
          <w:color w:val="000000"/>
          <w:sz w:val="14"/>
          <w:szCs w:val="20"/>
        </w:rPr>
        <w:t xml:space="preserve"> Home Insurance Company building in   </w:t>
      </w:r>
    </w:p>
    <w:p w:rsidR="00B01027" w:rsidRPr="00B01027" w:rsidRDefault="00B01027" w:rsidP="00B01027">
      <w:pPr>
        <w:ind w:left="4320"/>
        <w:jc w:val="right"/>
        <w:rPr>
          <w:rFonts w:ascii="Arial Narrow" w:hAnsi="Arial Narrow"/>
          <w:color w:val="000000"/>
          <w:sz w:val="14"/>
          <w:szCs w:val="20"/>
        </w:rPr>
      </w:pPr>
      <w:r w:rsidRPr="00B01027">
        <w:rPr>
          <w:rFonts w:ascii="Arial Narrow" w:hAnsi="Arial Narrow"/>
          <w:color w:val="000000"/>
          <w:sz w:val="14"/>
          <w:szCs w:val="20"/>
        </w:rPr>
        <w:t xml:space="preserve">   Chicago (pictured above) which was the first true American skyscraper. </w:t>
      </w:r>
      <w:proofErr w:type="gramStart"/>
      <w:r w:rsidRPr="00B01027">
        <w:rPr>
          <w:rFonts w:ascii="Arial Narrow" w:hAnsi="Arial Narrow"/>
          <w:color w:val="000000"/>
          <w:sz w:val="14"/>
          <w:szCs w:val="20"/>
        </w:rPr>
        <w:t>Public Domain.</w:t>
      </w:r>
      <w:proofErr w:type="gramEnd"/>
    </w:p>
    <w:p w:rsidR="004D2378" w:rsidRDefault="004D2378" w:rsidP="00252D81">
      <w:pPr>
        <w:widowControl w:val="0"/>
        <w:autoSpaceDE w:val="0"/>
        <w:autoSpaceDN w:val="0"/>
        <w:adjustRightInd w:val="0"/>
        <w:rPr>
          <w:rFonts w:ascii="Arial Narrow" w:hAnsi="Arial Narrow"/>
          <w:b/>
          <w:bCs/>
          <w:sz w:val="14"/>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4D2378">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4E289B" w:rsidRPr="00252D81" w:rsidRDefault="004E289B" w:rsidP="004E289B">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Pr>
          <w:b/>
          <w:bCs/>
          <w:color w:val="333333"/>
          <w:sz w:val="20"/>
          <w:szCs w:val="20"/>
          <w:u w:val="single"/>
        </w:rPr>
        <w:t>6</w:t>
      </w:r>
      <w:r w:rsidRPr="00252D81">
        <w:rPr>
          <w:b/>
          <w:bCs/>
          <w:color w:val="333333"/>
          <w:sz w:val="20"/>
          <w:szCs w:val="20"/>
          <w:u w:val="single"/>
        </w:rPr>
        <w:t xml:space="preserve">: </w:t>
      </w:r>
    </w:p>
    <w:p w:rsidR="004E289B" w:rsidRPr="004E677F" w:rsidRDefault="004E289B" w:rsidP="004E289B">
      <w:pPr>
        <w:widowControl w:val="0"/>
        <w:overflowPunct w:val="0"/>
        <w:autoSpaceDE w:val="0"/>
        <w:autoSpaceDN w:val="0"/>
        <w:adjustRightInd w:val="0"/>
        <w:spacing w:line="252" w:lineRule="auto"/>
        <w:ind w:right="160"/>
        <w:jc w:val="both"/>
        <w:rPr>
          <w:sz w:val="20"/>
        </w:rPr>
      </w:pPr>
      <w:r w:rsidRPr="004E677F">
        <w:rPr>
          <w:b/>
          <w:bCs/>
          <w:sz w:val="20"/>
        </w:rPr>
        <w:t xml:space="preserve">Key Concept 6.1: </w:t>
      </w:r>
      <w:r w:rsidRPr="004E677F">
        <w:rPr>
          <w:sz w:val="20"/>
        </w:rPr>
        <w:t>Technological advances, large-scale production</w:t>
      </w:r>
      <w:r w:rsidRPr="004E677F">
        <w:rPr>
          <w:b/>
          <w:bCs/>
          <w:sz w:val="20"/>
        </w:rPr>
        <w:t xml:space="preserve"> </w:t>
      </w:r>
      <w:r w:rsidRPr="004E677F">
        <w:rPr>
          <w:sz w:val="20"/>
        </w:rPr>
        <w:t>methods, and the opening of new markets encouraged the rise of industrial capitalism in the United States.</w:t>
      </w:r>
    </w:p>
    <w:p w:rsidR="004E289B" w:rsidRPr="004E677F" w:rsidRDefault="004E289B" w:rsidP="004E289B">
      <w:pPr>
        <w:widowControl w:val="0"/>
        <w:overflowPunct w:val="0"/>
        <w:autoSpaceDE w:val="0"/>
        <w:autoSpaceDN w:val="0"/>
        <w:adjustRightInd w:val="0"/>
        <w:spacing w:line="252" w:lineRule="auto"/>
        <w:ind w:right="400"/>
        <w:rPr>
          <w:sz w:val="20"/>
        </w:rPr>
      </w:pPr>
      <w:r w:rsidRPr="004E677F">
        <w:rPr>
          <w:b/>
          <w:bCs/>
          <w:sz w:val="20"/>
        </w:rPr>
        <w:t xml:space="preserve">Key Concept 6.2: </w:t>
      </w:r>
      <w:r w:rsidRPr="004E677F">
        <w:rPr>
          <w:sz w:val="20"/>
        </w:rPr>
        <w:t>The migrations that accompanied</w:t>
      </w:r>
      <w:r w:rsidRPr="004E677F">
        <w:rPr>
          <w:b/>
          <w:bCs/>
          <w:sz w:val="20"/>
        </w:rPr>
        <w:t xml:space="preserve"> </w:t>
      </w:r>
      <w:r w:rsidRPr="004E677F">
        <w:rPr>
          <w:sz w:val="20"/>
        </w:rPr>
        <w:t>industrialization transformed both urban and rural areas of the United States and caused dramatic social and cultural change.</w:t>
      </w:r>
    </w:p>
    <w:p w:rsidR="004E289B" w:rsidRPr="004E677F" w:rsidRDefault="004E289B" w:rsidP="004E289B">
      <w:pPr>
        <w:widowControl w:val="0"/>
        <w:overflowPunct w:val="0"/>
        <w:autoSpaceDE w:val="0"/>
        <w:autoSpaceDN w:val="0"/>
        <w:adjustRightInd w:val="0"/>
        <w:spacing w:line="252" w:lineRule="auto"/>
        <w:ind w:right="620"/>
        <w:rPr>
          <w:sz w:val="20"/>
        </w:rPr>
      </w:pPr>
      <w:r w:rsidRPr="004E677F">
        <w:rPr>
          <w:b/>
          <w:bCs/>
          <w:sz w:val="20"/>
        </w:rPr>
        <w:t xml:space="preserve">Key Concept 6.3: </w:t>
      </w:r>
      <w:r w:rsidRPr="004E677F">
        <w:rPr>
          <w:sz w:val="20"/>
        </w:rPr>
        <w:t>The Gilded Age produced new cultural and</w:t>
      </w:r>
      <w:r w:rsidRPr="004E677F">
        <w:rPr>
          <w:b/>
          <w:bCs/>
          <w:sz w:val="20"/>
        </w:rPr>
        <w:t xml:space="preserve"> </w:t>
      </w:r>
      <w:r w:rsidRPr="004E677F">
        <w:rPr>
          <w:sz w:val="20"/>
        </w:rPr>
        <w:t>intellectual movements, public reform efforts, and political debates over economic and social policies.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937885" w:rsidRDefault="007B2273" w:rsidP="00E44D6E">
      <w:pPr>
        <w:rPr>
          <w:b/>
        </w:rPr>
      </w:pPr>
      <w:r w:rsidRPr="008417DB">
        <w:rPr>
          <w:b/>
        </w:rPr>
        <w:lastRenderedPageBreak/>
        <w:t xml:space="preserve">Section </w:t>
      </w:r>
      <w:r w:rsidR="00535A14">
        <w:rPr>
          <w:b/>
        </w:rPr>
        <w:t>1</w:t>
      </w:r>
      <w:r w:rsidRPr="008417DB">
        <w:rPr>
          <w:b/>
        </w:rPr>
        <w:t xml:space="preserve"> </w:t>
      </w:r>
      <w:r w:rsidR="0076191E">
        <w:rPr>
          <w:b/>
        </w:rPr>
        <w:t>Background and Introduction, page 360</w:t>
      </w:r>
    </w:p>
    <w:p w:rsidR="00B01027" w:rsidRPr="0076191E" w:rsidRDefault="0076191E" w:rsidP="00B01027">
      <w:pPr>
        <w:rPr>
          <w:b/>
          <w:sz w:val="18"/>
        </w:rPr>
      </w:pPr>
      <w:r w:rsidRPr="0076191E">
        <w:rPr>
          <w:b/>
          <w:sz w:val="18"/>
        </w:rPr>
        <w:t xml:space="preserve">Read page 360 and additional information below, </w:t>
      </w:r>
      <w:r w:rsidRPr="007E3CFA">
        <w:rPr>
          <w:b/>
          <w:sz w:val="18"/>
          <w:highlight w:val="yellow"/>
        </w:rPr>
        <w:t>Highlight main events</w:t>
      </w:r>
      <w:r w:rsidRPr="0076191E">
        <w:rPr>
          <w:b/>
          <w:sz w:val="18"/>
        </w:rPr>
        <w:t>, and address the question that follows.</w:t>
      </w:r>
    </w:p>
    <w:p w:rsidR="00B01027" w:rsidRPr="00B01027" w:rsidRDefault="0076191E" w:rsidP="00B01027">
      <w:pPr>
        <w:pStyle w:val="between"/>
        <w:spacing w:before="0" w:beforeAutospacing="0" w:after="0" w:afterAutospacing="0"/>
        <w:rPr>
          <w:rFonts w:ascii="Arial Narrow" w:hAnsi="Arial Narrow"/>
          <w:sz w:val="18"/>
          <w:szCs w:val="18"/>
        </w:rPr>
      </w:pPr>
      <w:r w:rsidRPr="0076191E">
        <w:rPr>
          <w:b/>
          <w:noProof/>
          <w:color w:val="0000FF"/>
          <w:sz w:val="18"/>
        </w:rPr>
        <w:drawing>
          <wp:anchor distT="0" distB="0" distL="114300" distR="114300" simplePos="0" relativeHeight="252020224" behindDoc="1" locked="0" layoutInCell="1" allowOverlap="1" wp14:anchorId="17FB2896" wp14:editId="1950CC73">
            <wp:simplePos x="0" y="0"/>
            <wp:positionH relativeFrom="column">
              <wp:posOffset>5374005</wp:posOffset>
            </wp:positionH>
            <wp:positionV relativeFrom="paragraph">
              <wp:posOffset>261620</wp:posOffset>
            </wp:positionV>
            <wp:extent cx="1504315" cy="2179320"/>
            <wp:effectExtent l="38100" t="38100" r="38735" b="30480"/>
            <wp:wrapTight wrapText="bothSides">
              <wp:wrapPolygon edited="0">
                <wp:start x="-547" y="-378"/>
                <wp:lineTo x="-547" y="21713"/>
                <wp:lineTo x="21883" y="21713"/>
                <wp:lineTo x="21883" y="-378"/>
                <wp:lineTo x="-547" y="-378"/>
              </wp:wrapPolygon>
            </wp:wrapTight>
            <wp:docPr id="3" name="Picture 3" descr="Chicago Day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ago Day Poster">
                      <a:hlinkClick r:id="rId8"/>
                    </pic:cNvPr>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504315" cy="2179320"/>
                    </a:xfrm>
                    <a:prstGeom prst="rect">
                      <a:avLst/>
                    </a:prstGeom>
                    <a:noFill/>
                    <a:ln w="28575">
                      <a:solidFill>
                        <a:srgbClr val="C00000"/>
                      </a:solidFill>
                    </a:ln>
                  </pic:spPr>
                </pic:pic>
              </a:graphicData>
            </a:graphic>
            <wp14:sizeRelH relativeFrom="page">
              <wp14:pctWidth>0</wp14:pctWidth>
            </wp14:sizeRelH>
            <wp14:sizeRelV relativeFrom="page">
              <wp14:pctHeight>0</wp14:pctHeight>
            </wp14:sizeRelV>
          </wp:anchor>
        </w:drawing>
      </w:r>
      <w:r w:rsidR="00B01027" w:rsidRPr="00B01027">
        <w:rPr>
          <w:rFonts w:ascii="Arial Narrow" w:hAnsi="Arial Narrow"/>
          <w:sz w:val="18"/>
          <w:szCs w:val="18"/>
        </w:rPr>
        <w:t>In 1800, the then sixteen United States were still largely agricultural. Just four cities, New York, Philadelphia, Baltimore, and Boston had populations over 20,000, while the nationwide population was 5.3 million. By 1893, after the industrial and transportation revolutions, the growth of slavery, westward expansion, the Civil War, Emancipation, and Reconstruction, the forty-five United States had drastically transformed to become a diverse population of nearly 76 million people. Over 100 cities had populations over 20,000, and three, New York, Chicago, and Philadelphia had over one million people each. Chicago’s meteoric rise to become the second largest American city by 1890 made it the nation’s industrial nerve center, drawing hundreds of thousands of foreign immigrants and rural dwellers to the city. In the twenty years between 1870 and 1890, Chicago's population more than tripled, while over 40% of Chicago dwellers were born outside of the U.S.</w:t>
      </w:r>
      <w:r w:rsidR="00B01027" w:rsidRPr="00B01027">
        <w:rPr>
          <w:rFonts w:ascii="Arial Narrow" w:hAnsi="Arial Narrow"/>
          <w:sz w:val="18"/>
          <w:szCs w:val="18"/>
          <w:vertAlign w:val="superscript"/>
        </w:rPr>
        <w:t xml:space="preserve"> </w:t>
      </w:r>
      <w:r w:rsidR="00B01027" w:rsidRPr="00B01027">
        <w:rPr>
          <w:rFonts w:ascii="Arial Narrow" w:hAnsi="Arial Narrow"/>
          <w:sz w:val="18"/>
          <w:szCs w:val="18"/>
        </w:rPr>
        <w:t>The city’s central location made it a major railroad hub, connecting the East with the West, and farmers and ranchers with consumers. (Source: ucla.edu)</w:t>
      </w:r>
    </w:p>
    <w:p w:rsidR="00B01027" w:rsidRDefault="00B01027" w:rsidP="00B01027">
      <w:pPr>
        <w:rPr>
          <w:rFonts w:ascii="Arial Narrow" w:hAnsi="Arial Narrow"/>
          <w:b/>
          <w:color w:val="000000"/>
          <w:sz w:val="20"/>
          <w:szCs w:val="20"/>
        </w:rPr>
      </w:pPr>
    </w:p>
    <w:p w:rsidR="00B01027" w:rsidRPr="00B01027" w:rsidRDefault="00B01027" w:rsidP="00B01027">
      <w:pPr>
        <w:pStyle w:val="between"/>
        <w:spacing w:before="0" w:beforeAutospacing="0" w:after="0" w:afterAutospacing="0"/>
        <w:rPr>
          <w:rFonts w:ascii="Arial Narrow" w:hAnsi="Arial Narrow"/>
          <w:sz w:val="18"/>
          <w:szCs w:val="18"/>
        </w:rPr>
      </w:pPr>
      <w:r w:rsidRPr="00B01027">
        <w:rPr>
          <w:rFonts w:ascii="Arial Narrow" w:hAnsi="Arial Narrow"/>
          <w:color w:val="000000"/>
          <w:sz w:val="18"/>
          <w:szCs w:val="18"/>
        </w:rPr>
        <w:t xml:space="preserve">The World’s Columbian Exposition in Chicago, 1893, millions of people traveled to the “White City” to see new technology and entertainment such as inventions by Thomas Edison and the first Ferris wheel. </w:t>
      </w:r>
      <w:r w:rsidRPr="00B01027">
        <w:rPr>
          <w:rFonts w:ascii="Arial Narrow" w:hAnsi="Arial Narrow"/>
          <w:sz w:val="18"/>
          <w:szCs w:val="18"/>
        </w:rPr>
        <w:t xml:space="preserve">In the Electricity Building, visitors saw the introduction of the telephone, the phonograph, the typewriter, the elevator, electric lamps, sewing machines, laundry machines, and irons. These exhibits demonstrated how electricity could revolutionize both industry and the home. Technological innovation became and has remained a cornerstone of American identity. </w:t>
      </w:r>
      <w:r w:rsidRPr="00B01027">
        <w:rPr>
          <w:rFonts w:ascii="Arial Narrow" w:hAnsi="Arial Narrow"/>
          <w:color w:val="000000"/>
          <w:sz w:val="18"/>
          <w:szCs w:val="18"/>
        </w:rPr>
        <w:t>Outside the park’s 600+ acres (more than 7 times the size of Disney Land)</w:t>
      </w:r>
      <w:proofErr w:type="gramStart"/>
      <w:r w:rsidRPr="00B01027">
        <w:rPr>
          <w:rFonts w:ascii="Arial Narrow" w:hAnsi="Arial Narrow"/>
          <w:color w:val="000000"/>
          <w:sz w:val="18"/>
          <w:szCs w:val="18"/>
        </w:rPr>
        <w:t>,</w:t>
      </w:r>
      <w:proofErr w:type="gramEnd"/>
      <w:r w:rsidRPr="00B01027">
        <w:rPr>
          <w:rFonts w:ascii="Arial Narrow" w:hAnsi="Arial Narrow"/>
          <w:color w:val="000000"/>
          <w:sz w:val="18"/>
          <w:szCs w:val="18"/>
        </w:rPr>
        <w:t xml:space="preserve"> visitors could attend Buffalo Bill’s Wild West Show. This was all a celebration of the 400</w:t>
      </w:r>
      <w:r w:rsidRPr="00B01027">
        <w:rPr>
          <w:rFonts w:ascii="Arial Narrow" w:hAnsi="Arial Narrow"/>
          <w:color w:val="000000"/>
          <w:sz w:val="18"/>
          <w:szCs w:val="18"/>
          <w:vertAlign w:val="superscript"/>
        </w:rPr>
        <w:t>th</w:t>
      </w:r>
      <w:r w:rsidRPr="00B01027">
        <w:rPr>
          <w:rFonts w:ascii="Arial Narrow" w:hAnsi="Arial Narrow"/>
          <w:color w:val="000000"/>
          <w:sz w:val="18"/>
          <w:szCs w:val="18"/>
        </w:rPr>
        <w:t xml:space="preserve"> anniversary of Christopher Columbus’s “discovery” of the New World (fair was delayed one year… was planned for 92) and </w:t>
      </w:r>
      <w:r w:rsidRPr="00B01027">
        <w:rPr>
          <w:rFonts w:ascii="Arial Narrow" w:hAnsi="Arial Narrow"/>
          <w:sz w:val="18"/>
          <w:szCs w:val="18"/>
        </w:rPr>
        <w:t xml:space="preserve">to be the greatest “among monuments marking the progress of civilization throughout the ages.” </w:t>
      </w:r>
      <w:r w:rsidRPr="0076191E">
        <w:rPr>
          <w:rFonts w:ascii="Arial Narrow" w:hAnsi="Arial Narrow"/>
          <w:sz w:val="16"/>
          <w:szCs w:val="18"/>
        </w:rPr>
        <w:t xml:space="preserve">[Hubert Hugh Bancroft, </w:t>
      </w:r>
      <w:proofErr w:type="gramStart"/>
      <w:r w:rsidRPr="0076191E">
        <w:rPr>
          <w:rFonts w:ascii="Arial Narrow" w:hAnsi="Arial Narrow"/>
          <w:sz w:val="16"/>
          <w:szCs w:val="18"/>
        </w:rPr>
        <w:t>The</w:t>
      </w:r>
      <w:proofErr w:type="gramEnd"/>
      <w:r w:rsidRPr="0076191E">
        <w:rPr>
          <w:rFonts w:ascii="Arial Narrow" w:hAnsi="Arial Narrow"/>
          <w:sz w:val="16"/>
          <w:szCs w:val="18"/>
        </w:rPr>
        <w:t xml:space="preserve"> Book of the Fair, Preface, 1893] </w:t>
      </w:r>
    </w:p>
    <w:p w:rsidR="00B01027" w:rsidRDefault="0076191E" w:rsidP="00B01027">
      <w:pPr>
        <w:pStyle w:val="between"/>
        <w:spacing w:before="0" w:beforeAutospacing="0" w:after="0" w:afterAutospacing="0"/>
        <w:ind w:left="720"/>
        <w:rPr>
          <w:rFonts w:ascii="Arial Narrow" w:hAnsi="Arial Narrow"/>
          <w:b/>
          <w:color w:val="000000"/>
          <w:sz w:val="20"/>
          <w:szCs w:val="20"/>
        </w:rPr>
      </w:pPr>
      <w:r>
        <w:rPr>
          <w:rFonts w:ascii="Arial Narrow" w:hAnsi="Arial Narrow"/>
          <w:b/>
          <w:noProof/>
          <w:color w:val="000000"/>
          <w:sz w:val="20"/>
          <w:szCs w:val="20"/>
        </w:rPr>
        <mc:AlternateContent>
          <mc:Choice Requires="wps">
            <w:drawing>
              <wp:anchor distT="0" distB="0" distL="114300" distR="114300" simplePos="0" relativeHeight="252019200" behindDoc="0" locked="0" layoutInCell="1" allowOverlap="1" wp14:anchorId="265D2069" wp14:editId="5DB12E0A">
                <wp:simplePos x="0" y="0"/>
                <wp:positionH relativeFrom="column">
                  <wp:posOffset>-28575</wp:posOffset>
                </wp:positionH>
                <wp:positionV relativeFrom="paragraph">
                  <wp:posOffset>35560</wp:posOffset>
                </wp:positionV>
                <wp:extent cx="6905625" cy="8572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90562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5pt;margin-top:2.8pt;width:543.75pt;height:67.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" filled="f" strokecolor="black [3213]" strokeweight="2pt"/>
            </w:pict>
          </mc:Fallback>
        </mc:AlternateContent>
      </w:r>
    </w:p>
    <w:p w:rsidR="00B01027" w:rsidRPr="0076191E" w:rsidRDefault="00B01027" w:rsidP="0076191E">
      <w:pPr>
        <w:pStyle w:val="between"/>
        <w:spacing w:before="0" w:beforeAutospacing="0" w:after="0" w:afterAutospacing="0"/>
        <w:rPr>
          <w:rFonts w:ascii="Arial Narrow" w:hAnsi="Arial Narrow"/>
          <w:b/>
          <w:sz w:val="18"/>
          <w:szCs w:val="20"/>
        </w:rPr>
      </w:pPr>
      <w:r w:rsidRPr="0076191E">
        <w:rPr>
          <w:rFonts w:ascii="Arial Narrow" w:hAnsi="Arial Narrow"/>
          <w:b/>
          <w:color w:val="000000"/>
          <w:sz w:val="18"/>
          <w:szCs w:val="20"/>
        </w:rPr>
        <w:t>Compare the gleaming, innovative “White City” in Chicago with the reality of “gray” city life in the 1890s. How do the similarities and differences illustrate the impact of urbanization and industrialization?</w:t>
      </w:r>
    </w:p>
    <w:p w:rsidR="00937885" w:rsidRDefault="00937885" w:rsidP="00E44D6E">
      <w:pPr>
        <w:rPr>
          <w:b/>
        </w:rPr>
      </w:pPr>
    </w:p>
    <w:p w:rsidR="00B01027" w:rsidRDefault="00B01027" w:rsidP="00E44D6E">
      <w:pPr>
        <w:rPr>
          <w:b/>
        </w:rPr>
      </w:pPr>
    </w:p>
    <w:p w:rsidR="0076191E" w:rsidRDefault="0076191E" w:rsidP="00E44D6E">
      <w:pPr>
        <w:rPr>
          <w:b/>
        </w:rPr>
      </w:pPr>
    </w:p>
    <w:p w:rsidR="0076191E" w:rsidRDefault="0076191E" w:rsidP="00E44D6E">
      <w:pPr>
        <w:rPr>
          <w:b/>
        </w:rPr>
      </w:pPr>
      <w:r>
        <w:rPr>
          <w:b/>
        </w:rPr>
        <w:t>Section 2 Guided Reading, pp361-373</w:t>
      </w:r>
    </w:p>
    <w:p w:rsidR="0076191E" w:rsidRDefault="0076191E" w:rsidP="00E44D6E">
      <w:pPr>
        <w:rPr>
          <w:b/>
        </w:rPr>
      </w:pPr>
    </w:p>
    <w:p w:rsidR="0076191E" w:rsidRDefault="0076191E" w:rsidP="0076191E">
      <w:pPr>
        <w:pStyle w:val="ListParagraph"/>
        <w:numPr>
          <w:ilvl w:val="0"/>
          <w:numId w:val="15"/>
        </w:numPr>
        <w:ind w:left="360"/>
        <w:rPr>
          <w:b/>
        </w:rPr>
      </w:pPr>
      <w:r>
        <w:rPr>
          <w:b/>
        </w:rPr>
        <w:t>A Nation of Immigrants, pp 361-362</w:t>
      </w:r>
    </w:p>
    <w:p w:rsidR="00BB6CB5" w:rsidRPr="00937885" w:rsidRDefault="00BB6CB5" w:rsidP="00937885">
      <w:pPr>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5040"/>
        <w:gridCol w:w="4140"/>
      </w:tblGrid>
      <w:tr w:rsidR="000A107E" w:rsidTr="00BE137D">
        <w:tc>
          <w:tcPr>
            <w:tcW w:w="1980" w:type="dxa"/>
            <w:shd w:val="clear" w:color="auto" w:fill="D9D9D9" w:themeFill="background1" w:themeFillShade="D9"/>
          </w:tcPr>
          <w:p w:rsidR="000A107E" w:rsidRPr="00FF366E" w:rsidRDefault="000A107E">
            <w:pPr>
              <w:rPr>
                <w:rFonts w:ascii="Arial Narrow" w:hAnsi="Arial Narrow"/>
                <w:b/>
                <w:sz w:val="20"/>
              </w:rPr>
            </w:pPr>
            <w:r w:rsidRPr="00FF366E">
              <w:rPr>
                <w:rFonts w:ascii="Arial Narrow" w:hAnsi="Arial Narrow"/>
                <w:b/>
                <w:sz w:val="20"/>
              </w:rPr>
              <w:t xml:space="preserve">Key Concepts &amp; </w:t>
            </w:r>
          </w:p>
          <w:p w:rsidR="000A107E" w:rsidRPr="00FF366E" w:rsidRDefault="000A107E">
            <w:pPr>
              <w:rPr>
                <w:rFonts w:ascii="Arial Narrow" w:hAnsi="Arial Narrow"/>
                <w:b/>
                <w:sz w:val="20"/>
              </w:rPr>
            </w:pPr>
            <w:r w:rsidRPr="00FF366E">
              <w:rPr>
                <w:rFonts w:ascii="Arial Narrow" w:hAnsi="Arial Narrow"/>
                <w:b/>
                <w:sz w:val="20"/>
              </w:rPr>
              <w:t>Main Ideas</w:t>
            </w:r>
          </w:p>
        </w:tc>
        <w:tc>
          <w:tcPr>
            <w:tcW w:w="5040" w:type="dxa"/>
            <w:shd w:val="clear" w:color="auto" w:fill="D9D9D9" w:themeFill="background1" w:themeFillShade="D9"/>
          </w:tcPr>
          <w:p w:rsidR="000A107E" w:rsidRPr="00FF366E" w:rsidRDefault="000A107E">
            <w:pPr>
              <w:rPr>
                <w:rFonts w:ascii="Arial Narrow" w:hAnsi="Arial Narrow"/>
                <w:b/>
                <w:sz w:val="20"/>
              </w:rPr>
            </w:pPr>
          </w:p>
          <w:p w:rsidR="000A107E" w:rsidRPr="00FF366E" w:rsidRDefault="000A107E">
            <w:pPr>
              <w:rPr>
                <w:rFonts w:ascii="Arial Narrow" w:hAnsi="Arial Narrow"/>
                <w:b/>
                <w:sz w:val="20"/>
              </w:rPr>
            </w:pPr>
            <w:r w:rsidRPr="00FF366E">
              <w:rPr>
                <w:rFonts w:ascii="Arial Narrow" w:hAnsi="Arial Narrow"/>
                <w:b/>
                <w:sz w:val="20"/>
              </w:rPr>
              <w:t>Notes</w:t>
            </w:r>
          </w:p>
        </w:tc>
        <w:tc>
          <w:tcPr>
            <w:tcW w:w="4140" w:type="dxa"/>
            <w:shd w:val="clear" w:color="auto" w:fill="D9D9D9" w:themeFill="background1" w:themeFillShade="D9"/>
          </w:tcPr>
          <w:p w:rsidR="000A107E" w:rsidRDefault="000A107E">
            <w:pPr>
              <w:rPr>
                <w:rFonts w:ascii="Arial Narrow" w:hAnsi="Arial Narrow"/>
                <w:b/>
                <w:sz w:val="20"/>
              </w:rPr>
            </w:pPr>
          </w:p>
          <w:p w:rsidR="000A107E" w:rsidRPr="00FF366E" w:rsidRDefault="000A107E">
            <w:pPr>
              <w:rPr>
                <w:rFonts w:ascii="Arial Narrow" w:hAnsi="Arial Narrow"/>
                <w:b/>
                <w:sz w:val="20"/>
              </w:rPr>
            </w:pPr>
            <w:r>
              <w:rPr>
                <w:rFonts w:ascii="Arial Narrow" w:hAnsi="Arial Narrow"/>
                <w:b/>
                <w:sz w:val="20"/>
              </w:rPr>
              <w:t xml:space="preserve">Analysis </w:t>
            </w:r>
          </w:p>
        </w:tc>
      </w:tr>
      <w:tr w:rsidR="000A107E" w:rsidTr="00BE137D">
        <w:tc>
          <w:tcPr>
            <w:tcW w:w="1980" w:type="dxa"/>
          </w:tcPr>
          <w:p w:rsidR="000A107E" w:rsidRPr="006C1964" w:rsidRDefault="000A107E" w:rsidP="006C1964">
            <w:pPr>
              <w:ind w:left="-18"/>
              <w:rPr>
                <w:rFonts w:ascii="Arial Narrow" w:hAnsi="Arial Narrow"/>
                <w:sz w:val="18"/>
                <w:szCs w:val="18"/>
              </w:rPr>
            </w:pP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sz w:val="18"/>
                <w:szCs w:val="20"/>
              </w:rPr>
              <w:t xml:space="preserve">The emergence of an </w:t>
            </w:r>
            <w:r w:rsidRPr="00CE7D36">
              <w:rPr>
                <w:rFonts w:ascii="Arial Narrow" w:hAnsi="Arial Narrow"/>
                <w:b/>
                <w:sz w:val="18"/>
                <w:szCs w:val="20"/>
              </w:rPr>
              <w:t>industrial culture</w:t>
            </w:r>
            <w:r w:rsidRPr="00CE7D36">
              <w:rPr>
                <w:rFonts w:ascii="Arial Narrow" w:hAnsi="Arial Narrow"/>
                <w:sz w:val="18"/>
                <w:szCs w:val="20"/>
              </w:rPr>
              <w:t xml:space="preserve"> in the United</w:t>
            </w:r>
            <w:r w:rsidRPr="00CE7D36">
              <w:rPr>
                <w:rFonts w:ascii="Arial Narrow" w:hAnsi="Arial Narrow"/>
                <w:b/>
                <w:bCs/>
                <w:sz w:val="18"/>
                <w:szCs w:val="20"/>
              </w:rPr>
              <w:t xml:space="preserve"> </w:t>
            </w:r>
            <w:r w:rsidRPr="00CE7D36">
              <w:rPr>
                <w:rFonts w:ascii="Arial Narrow" w:hAnsi="Arial Narrow"/>
                <w:sz w:val="18"/>
                <w:szCs w:val="20"/>
              </w:rPr>
              <w:t>States led to both greater opportunities for, and restrictions on,</w:t>
            </w:r>
          </w:p>
          <w:p w:rsidR="00CE7D36" w:rsidRPr="00CE7D36" w:rsidRDefault="00CE7D36" w:rsidP="00CE7D36">
            <w:pPr>
              <w:widowControl w:val="0"/>
              <w:overflowPunct w:val="0"/>
              <w:autoSpaceDE w:val="0"/>
              <w:autoSpaceDN w:val="0"/>
              <w:adjustRightInd w:val="0"/>
              <w:rPr>
                <w:rFonts w:ascii="Arial Narrow" w:hAnsi="Arial Narrow"/>
                <w:sz w:val="18"/>
                <w:szCs w:val="20"/>
              </w:rPr>
            </w:pPr>
            <w:proofErr w:type="gramStart"/>
            <w:r w:rsidRPr="00CE7D36">
              <w:rPr>
                <w:rFonts w:ascii="Arial Narrow" w:hAnsi="Arial Narrow"/>
                <w:b/>
                <w:sz w:val="18"/>
                <w:szCs w:val="20"/>
              </w:rPr>
              <w:t>immigrants</w:t>
            </w:r>
            <w:proofErr w:type="gramEnd"/>
            <w:r w:rsidRPr="00CE7D36">
              <w:rPr>
                <w:rFonts w:ascii="Arial Narrow" w:hAnsi="Arial Narrow"/>
                <w:b/>
                <w:sz w:val="18"/>
                <w:szCs w:val="20"/>
              </w:rPr>
              <w:t>, minorities, and women</w:t>
            </w:r>
            <w:r w:rsidRPr="00CE7D36">
              <w:rPr>
                <w:rFonts w:ascii="Arial Narrow" w:hAnsi="Arial Narrow"/>
                <w:sz w:val="18"/>
                <w:szCs w:val="20"/>
              </w:rPr>
              <w:t>.</w:t>
            </w:r>
          </w:p>
          <w:p w:rsidR="00CE7D36" w:rsidRDefault="00CE7D36" w:rsidP="0076191E">
            <w:pPr>
              <w:widowControl w:val="0"/>
              <w:overflowPunct w:val="0"/>
              <w:autoSpaceDE w:val="0"/>
              <w:autoSpaceDN w:val="0"/>
              <w:adjustRightInd w:val="0"/>
              <w:rPr>
                <w:rFonts w:ascii="Arial Narrow" w:hAnsi="Arial Narrow"/>
                <w:b/>
                <w:sz w:val="18"/>
                <w:szCs w:val="20"/>
              </w:rPr>
            </w:pPr>
          </w:p>
          <w:p w:rsidR="00877833" w:rsidRPr="0076191E" w:rsidRDefault="0076191E" w:rsidP="0076191E">
            <w:pPr>
              <w:widowControl w:val="0"/>
              <w:overflowPunct w:val="0"/>
              <w:autoSpaceDE w:val="0"/>
              <w:autoSpaceDN w:val="0"/>
              <w:adjustRightInd w:val="0"/>
              <w:rPr>
                <w:rFonts w:ascii="Arial Narrow" w:hAnsi="Arial Narrow"/>
                <w:sz w:val="18"/>
                <w:szCs w:val="20"/>
              </w:rPr>
            </w:pPr>
            <w:r w:rsidRPr="0076191E">
              <w:rPr>
                <w:rFonts w:ascii="Arial Narrow" w:hAnsi="Arial Narrow"/>
                <w:b/>
                <w:sz w:val="18"/>
                <w:szCs w:val="20"/>
              </w:rPr>
              <w:t>International and internal migrations</w:t>
            </w:r>
            <w:r w:rsidRPr="0076191E">
              <w:rPr>
                <w:rFonts w:ascii="Arial Narrow" w:hAnsi="Arial Narrow"/>
                <w:sz w:val="18"/>
                <w:szCs w:val="20"/>
              </w:rPr>
              <w:t xml:space="preserve"> increased both </w:t>
            </w:r>
            <w:r w:rsidRPr="0076191E">
              <w:rPr>
                <w:rFonts w:ascii="Arial Narrow" w:hAnsi="Arial Narrow"/>
                <w:b/>
                <w:sz w:val="18"/>
                <w:szCs w:val="20"/>
              </w:rPr>
              <w:t>urban and rural populations</w:t>
            </w:r>
            <w:r w:rsidRPr="0076191E">
              <w:rPr>
                <w:rFonts w:ascii="Arial Narrow" w:hAnsi="Arial Narrow"/>
                <w:sz w:val="18"/>
                <w:szCs w:val="20"/>
              </w:rPr>
              <w:t xml:space="preserve">, but gender, racial, ethnic, religious, and socioeconomic inequalities abounded, inspiring some </w:t>
            </w:r>
            <w:r w:rsidRPr="0076191E">
              <w:rPr>
                <w:rFonts w:ascii="Arial Narrow" w:hAnsi="Arial Narrow"/>
                <w:b/>
                <w:sz w:val="18"/>
                <w:szCs w:val="20"/>
              </w:rPr>
              <w:t>reformers</w:t>
            </w:r>
            <w:r w:rsidRPr="0076191E">
              <w:rPr>
                <w:rFonts w:ascii="Arial Narrow" w:hAnsi="Arial Narrow"/>
                <w:sz w:val="18"/>
                <w:szCs w:val="20"/>
              </w:rPr>
              <w:t xml:space="preserve"> to attempt to address these inequities.</w:t>
            </w:r>
          </w:p>
          <w:p w:rsidR="0076191E" w:rsidRPr="0076191E" w:rsidRDefault="0076191E" w:rsidP="0076191E">
            <w:pPr>
              <w:widowControl w:val="0"/>
              <w:overflowPunct w:val="0"/>
              <w:autoSpaceDE w:val="0"/>
              <w:autoSpaceDN w:val="0"/>
              <w:adjustRightInd w:val="0"/>
              <w:rPr>
                <w:rFonts w:ascii="Arial Narrow" w:hAnsi="Arial Narrow"/>
                <w:sz w:val="18"/>
                <w:szCs w:val="20"/>
              </w:rPr>
            </w:pPr>
          </w:p>
          <w:p w:rsidR="0076191E" w:rsidRPr="0076191E" w:rsidRDefault="0076191E" w:rsidP="0076191E">
            <w:pPr>
              <w:widowControl w:val="0"/>
              <w:overflowPunct w:val="0"/>
              <w:autoSpaceDE w:val="0"/>
              <w:autoSpaceDN w:val="0"/>
              <w:adjustRightInd w:val="0"/>
              <w:rPr>
                <w:rFonts w:ascii="Arial Narrow" w:hAnsi="Arial Narrow"/>
                <w:sz w:val="18"/>
                <w:szCs w:val="20"/>
              </w:rPr>
            </w:pPr>
            <w:r w:rsidRPr="0076191E">
              <w:rPr>
                <w:rFonts w:ascii="Arial Narrow" w:hAnsi="Arial Narrow"/>
                <w:b/>
                <w:sz w:val="18"/>
                <w:szCs w:val="20"/>
              </w:rPr>
              <w:t xml:space="preserve">Immigrants </w:t>
            </w:r>
            <w:r w:rsidRPr="0076191E">
              <w:rPr>
                <w:rFonts w:ascii="Arial Narrow" w:hAnsi="Arial Narrow"/>
                <w:sz w:val="18"/>
                <w:szCs w:val="20"/>
              </w:rPr>
              <w:t>sought both to “</w:t>
            </w:r>
            <w:r w:rsidRPr="0076191E">
              <w:rPr>
                <w:rFonts w:ascii="Arial Narrow" w:hAnsi="Arial Narrow"/>
                <w:b/>
                <w:sz w:val="18"/>
                <w:szCs w:val="20"/>
              </w:rPr>
              <w:t>Americanize</w:t>
            </w:r>
            <w:r w:rsidRPr="0076191E">
              <w:rPr>
                <w:rFonts w:ascii="Arial Narrow" w:hAnsi="Arial Narrow"/>
                <w:sz w:val="18"/>
                <w:szCs w:val="20"/>
              </w:rPr>
              <w:t xml:space="preserve">” and to maintain their unique identities; along with others, such as some </w:t>
            </w:r>
          </w:p>
          <w:p w:rsidR="0076191E" w:rsidRPr="0076191E" w:rsidRDefault="0076191E" w:rsidP="0076191E">
            <w:pPr>
              <w:widowControl w:val="0"/>
              <w:overflowPunct w:val="0"/>
              <w:autoSpaceDE w:val="0"/>
              <w:autoSpaceDN w:val="0"/>
              <w:adjustRightInd w:val="0"/>
              <w:rPr>
                <w:rFonts w:ascii="Arial Narrow" w:hAnsi="Arial Narrow"/>
                <w:sz w:val="18"/>
                <w:szCs w:val="20"/>
              </w:rPr>
            </w:pPr>
            <w:r w:rsidRPr="0076191E">
              <w:rPr>
                <w:rFonts w:ascii="Arial Narrow" w:hAnsi="Arial Narrow"/>
                <w:b/>
                <w:sz w:val="18"/>
                <w:szCs w:val="20"/>
              </w:rPr>
              <w:t>African Americans</w:t>
            </w:r>
            <w:r w:rsidRPr="0076191E">
              <w:rPr>
                <w:rFonts w:ascii="Arial Narrow" w:hAnsi="Arial Narrow"/>
                <w:sz w:val="18"/>
                <w:szCs w:val="20"/>
              </w:rPr>
              <w:t xml:space="preserve"> and </w:t>
            </w:r>
            <w:r w:rsidRPr="0076191E">
              <w:rPr>
                <w:rFonts w:ascii="Arial Narrow" w:hAnsi="Arial Narrow"/>
                <w:b/>
                <w:sz w:val="18"/>
                <w:szCs w:val="20"/>
              </w:rPr>
              <w:t>women</w:t>
            </w:r>
            <w:r w:rsidRPr="0076191E">
              <w:rPr>
                <w:rFonts w:ascii="Arial Narrow" w:hAnsi="Arial Narrow"/>
                <w:sz w:val="18"/>
                <w:szCs w:val="20"/>
              </w:rPr>
              <w:t xml:space="preserve">, they were able to take advantage of new career opportunities even in the face of </w:t>
            </w:r>
          </w:p>
          <w:p w:rsidR="0076191E" w:rsidRDefault="0076191E" w:rsidP="0076191E">
            <w:pPr>
              <w:widowControl w:val="0"/>
              <w:overflowPunct w:val="0"/>
              <w:autoSpaceDE w:val="0"/>
              <w:autoSpaceDN w:val="0"/>
              <w:adjustRightInd w:val="0"/>
              <w:rPr>
                <w:rFonts w:ascii="Arial Narrow" w:hAnsi="Arial Narrow"/>
                <w:sz w:val="18"/>
                <w:szCs w:val="20"/>
              </w:rPr>
            </w:pPr>
            <w:proofErr w:type="gramStart"/>
            <w:r w:rsidRPr="0076191E">
              <w:rPr>
                <w:rFonts w:ascii="Arial Narrow" w:hAnsi="Arial Narrow"/>
                <w:sz w:val="18"/>
                <w:szCs w:val="20"/>
              </w:rPr>
              <w:t>widespread</w:t>
            </w:r>
            <w:proofErr w:type="gramEnd"/>
            <w:r w:rsidRPr="0076191E">
              <w:rPr>
                <w:rFonts w:ascii="Arial Narrow" w:hAnsi="Arial Narrow"/>
                <w:sz w:val="18"/>
                <w:szCs w:val="20"/>
              </w:rPr>
              <w:t xml:space="preserve"> </w:t>
            </w:r>
            <w:r w:rsidRPr="0076191E">
              <w:rPr>
                <w:rFonts w:ascii="Arial Narrow" w:hAnsi="Arial Narrow"/>
                <w:b/>
                <w:sz w:val="18"/>
                <w:szCs w:val="20"/>
              </w:rPr>
              <w:t>social prejudices</w:t>
            </w:r>
            <w:r w:rsidRPr="0076191E">
              <w:rPr>
                <w:rFonts w:ascii="Arial Narrow" w:hAnsi="Arial Narrow"/>
                <w:sz w:val="18"/>
                <w:szCs w:val="20"/>
              </w:rPr>
              <w:t xml:space="preserve">. </w:t>
            </w:r>
          </w:p>
          <w:p w:rsidR="0076191E" w:rsidRPr="0076191E" w:rsidRDefault="0076191E" w:rsidP="0076191E">
            <w:pPr>
              <w:widowControl w:val="0"/>
              <w:overflowPunct w:val="0"/>
              <w:autoSpaceDE w:val="0"/>
              <w:autoSpaceDN w:val="0"/>
              <w:adjustRightInd w:val="0"/>
              <w:rPr>
                <w:rFonts w:ascii="Arial Narrow" w:hAnsi="Arial Narrow"/>
                <w:sz w:val="18"/>
                <w:szCs w:val="20"/>
              </w:rPr>
            </w:pPr>
          </w:p>
          <w:p w:rsidR="0076191E" w:rsidRPr="0076191E" w:rsidRDefault="0076191E" w:rsidP="0076191E">
            <w:pPr>
              <w:widowControl w:val="0"/>
              <w:overflowPunct w:val="0"/>
              <w:autoSpaceDE w:val="0"/>
              <w:autoSpaceDN w:val="0"/>
              <w:adjustRightInd w:val="0"/>
              <w:rPr>
                <w:rFonts w:ascii="Arial Narrow" w:hAnsi="Arial Narrow"/>
                <w:sz w:val="18"/>
                <w:szCs w:val="20"/>
              </w:rPr>
            </w:pPr>
            <w:r w:rsidRPr="0076191E">
              <w:rPr>
                <w:rFonts w:ascii="Arial Narrow" w:hAnsi="Arial Narrow"/>
                <w:sz w:val="18"/>
                <w:szCs w:val="20"/>
              </w:rPr>
              <w:t xml:space="preserve">Increasingly prominent </w:t>
            </w:r>
            <w:r w:rsidRPr="0076191E">
              <w:rPr>
                <w:rFonts w:ascii="Arial Narrow" w:hAnsi="Arial Narrow"/>
                <w:b/>
                <w:sz w:val="18"/>
                <w:szCs w:val="20"/>
              </w:rPr>
              <w:t>racist and nativist theories</w:t>
            </w:r>
            <w:r w:rsidRPr="0076191E">
              <w:rPr>
                <w:rFonts w:ascii="Arial Narrow" w:hAnsi="Arial Narrow"/>
                <w:sz w:val="18"/>
                <w:szCs w:val="20"/>
              </w:rPr>
              <w:t xml:space="preserve">, along with Supreme Court decisions such as </w:t>
            </w:r>
            <w:r w:rsidRPr="0076191E">
              <w:rPr>
                <w:rFonts w:ascii="Arial Narrow" w:hAnsi="Arial Narrow"/>
                <w:b/>
                <w:i/>
                <w:iCs/>
                <w:sz w:val="18"/>
                <w:szCs w:val="20"/>
              </w:rPr>
              <w:t>Plessy v. Ferguson</w:t>
            </w:r>
            <w:r w:rsidRPr="0076191E">
              <w:rPr>
                <w:rFonts w:ascii="Arial Narrow" w:hAnsi="Arial Narrow"/>
                <w:sz w:val="18"/>
                <w:szCs w:val="20"/>
              </w:rPr>
              <w:t xml:space="preserve">, </w:t>
            </w:r>
          </w:p>
          <w:p w:rsidR="0076191E" w:rsidRPr="0076191E" w:rsidRDefault="0076191E" w:rsidP="0076191E">
            <w:pPr>
              <w:widowControl w:val="0"/>
              <w:overflowPunct w:val="0"/>
              <w:autoSpaceDE w:val="0"/>
              <w:autoSpaceDN w:val="0"/>
              <w:adjustRightInd w:val="0"/>
              <w:rPr>
                <w:rFonts w:ascii="Arial Narrow" w:hAnsi="Arial Narrow"/>
                <w:sz w:val="18"/>
                <w:szCs w:val="20"/>
              </w:rPr>
            </w:pPr>
            <w:proofErr w:type="gramStart"/>
            <w:r w:rsidRPr="0076191E">
              <w:rPr>
                <w:rFonts w:ascii="Arial Narrow" w:hAnsi="Arial Narrow"/>
                <w:sz w:val="18"/>
                <w:szCs w:val="20"/>
              </w:rPr>
              <w:t>were</w:t>
            </w:r>
            <w:proofErr w:type="gramEnd"/>
            <w:r w:rsidRPr="0076191E">
              <w:rPr>
                <w:rFonts w:ascii="Arial Narrow" w:hAnsi="Arial Narrow"/>
                <w:sz w:val="18"/>
                <w:szCs w:val="20"/>
              </w:rPr>
              <w:t xml:space="preserve"> used to justify violence, as well as local and national policies of discrimination and segregation. </w:t>
            </w:r>
          </w:p>
          <w:p w:rsidR="0076191E" w:rsidRPr="00DF6813" w:rsidRDefault="0076191E" w:rsidP="0076191E">
            <w:pPr>
              <w:widowControl w:val="0"/>
              <w:overflowPunct w:val="0"/>
              <w:autoSpaceDE w:val="0"/>
              <w:autoSpaceDN w:val="0"/>
              <w:adjustRightInd w:val="0"/>
              <w:rPr>
                <w:rFonts w:ascii="Arial Narrow" w:hAnsi="Arial Narrow"/>
                <w:sz w:val="18"/>
                <w:szCs w:val="18"/>
              </w:rPr>
            </w:pPr>
          </w:p>
        </w:tc>
        <w:tc>
          <w:tcPr>
            <w:tcW w:w="5040" w:type="dxa"/>
          </w:tcPr>
          <w:p w:rsidR="000A107E" w:rsidRDefault="000A107E">
            <w:pPr>
              <w:rPr>
                <w:rFonts w:ascii="Arial Narrow" w:hAnsi="Arial Narrow"/>
                <w:sz w:val="18"/>
              </w:rPr>
            </w:pPr>
          </w:p>
          <w:p w:rsidR="005C397F" w:rsidRDefault="0076191E">
            <w:pPr>
              <w:rPr>
                <w:rFonts w:ascii="Arial Narrow" w:hAnsi="Arial Narrow"/>
                <w:b/>
                <w:sz w:val="18"/>
              </w:rPr>
            </w:pPr>
            <w:r>
              <w:rPr>
                <w:rFonts w:ascii="Arial Narrow" w:hAnsi="Arial Narrow"/>
                <w:b/>
                <w:sz w:val="18"/>
              </w:rPr>
              <w:t>A Nation of</w:t>
            </w:r>
            <w:r w:rsidRPr="00E8494B">
              <w:rPr>
                <w:rFonts w:ascii="Arial Narrow" w:hAnsi="Arial Narrow"/>
                <w:b/>
                <w:sz w:val="22"/>
              </w:rPr>
              <w:t xml:space="preserve"> Immigrants</w:t>
            </w:r>
            <w:r>
              <w:rPr>
                <w:rFonts w:ascii="Arial Narrow" w:hAnsi="Arial Narrow"/>
                <w:b/>
                <w:sz w:val="18"/>
              </w:rPr>
              <w:t>…</w:t>
            </w: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r>
              <w:rPr>
                <w:rFonts w:ascii="Arial Narrow" w:hAnsi="Arial Narrow"/>
                <w:b/>
                <w:sz w:val="18"/>
              </w:rPr>
              <w:t xml:space="preserve">Growth of Immigration…  </w:t>
            </w:r>
          </w:p>
          <w:p w:rsidR="0076191E" w:rsidRDefault="0076191E">
            <w:pPr>
              <w:rPr>
                <w:rFonts w:ascii="Arial Narrow" w:hAnsi="Arial Narrow"/>
                <w:b/>
                <w:sz w:val="18"/>
              </w:rPr>
            </w:pPr>
          </w:p>
          <w:p w:rsidR="0076191E" w:rsidRPr="0076191E" w:rsidRDefault="0076191E">
            <w:pPr>
              <w:rPr>
                <w:rFonts w:ascii="Arial Narrow" w:hAnsi="Arial Narrow"/>
                <w:sz w:val="18"/>
              </w:rPr>
            </w:pPr>
            <w:r w:rsidRPr="0076191E">
              <w:rPr>
                <w:rFonts w:ascii="Arial Narrow" w:hAnsi="Arial Narrow"/>
                <w:sz w:val="18"/>
              </w:rPr>
              <w:t xml:space="preserve">     Negative forces driving Europeans to emigrate:</w:t>
            </w:r>
          </w:p>
          <w:p w:rsidR="0076191E" w:rsidRPr="0076191E" w:rsidRDefault="0076191E">
            <w:pPr>
              <w:rPr>
                <w:rFonts w:ascii="Arial Narrow" w:hAnsi="Arial Narrow"/>
                <w:sz w:val="18"/>
              </w:rPr>
            </w:pPr>
            <w:r w:rsidRPr="0076191E">
              <w:rPr>
                <w:rFonts w:ascii="Arial Narrow" w:hAnsi="Arial Narrow"/>
                <w:sz w:val="18"/>
              </w:rPr>
              <w:t xml:space="preserve">    </w:t>
            </w:r>
          </w:p>
          <w:p w:rsidR="0076191E" w:rsidRPr="0076191E" w:rsidRDefault="0076191E">
            <w:pPr>
              <w:rPr>
                <w:rFonts w:ascii="Arial Narrow" w:hAnsi="Arial Narrow"/>
                <w:sz w:val="18"/>
              </w:rPr>
            </w:pPr>
            <w:r w:rsidRPr="0076191E">
              <w:rPr>
                <w:rFonts w:ascii="Arial Narrow" w:hAnsi="Arial Narrow"/>
                <w:sz w:val="18"/>
              </w:rPr>
              <w:t xml:space="preserve">     1)</w:t>
            </w:r>
          </w:p>
          <w:p w:rsidR="0076191E" w:rsidRPr="0076191E" w:rsidRDefault="0076191E">
            <w:pPr>
              <w:rPr>
                <w:rFonts w:ascii="Arial Narrow" w:hAnsi="Arial Narrow"/>
                <w:sz w:val="18"/>
              </w:rPr>
            </w:pPr>
          </w:p>
          <w:p w:rsidR="0076191E" w:rsidRPr="0076191E" w:rsidRDefault="0076191E">
            <w:pPr>
              <w:rPr>
                <w:rFonts w:ascii="Arial Narrow" w:hAnsi="Arial Narrow"/>
                <w:sz w:val="18"/>
              </w:rPr>
            </w:pPr>
            <w:r w:rsidRPr="0076191E">
              <w:rPr>
                <w:rFonts w:ascii="Arial Narrow" w:hAnsi="Arial Narrow"/>
                <w:sz w:val="18"/>
              </w:rPr>
              <w:t xml:space="preserve">     2)</w:t>
            </w:r>
          </w:p>
          <w:p w:rsidR="0076191E" w:rsidRPr="0076191E" w:rsidRDefault="0076191E">
            <w:pPr>
              <w:rPr>
                <w:rFonts w:ascii="Arial Narrow" w:hAnsi="Arial Narrow"/>
                <w:sz w:val="18"/>
              </w:rPr>
            </w:pPr>
          </w:p>
          <w:p w:rsidR="0076191E" w:rsidRPr="0076191E" w:rsidRDefault="0076191E">
            <w:pPr>
              <w:rPr>
                <w:rFonts w:ascii="Arial Narrow" w:hAnsi="Arial Narrow"/>
                <w:sz w:val="18"/>
              </w:rPr>
            </w:pPr>
            <w:r w:rsidRPr="0076191E">
              <w:rPr>
                <w:rFonts w:ascii="Arial Narrow" w:hAnsi="Arial Narrow"/>
                <w:sz w:val="18"/>
              </w:rPr>
              <w:t xml:space="preserve">     3)</w:t>
            </w:r>
          </w:p>
          <w:p w:rsidR="0076191E" w:rsidRPr="0076191E" w:rsidRDefault="0076191E">
            <w:pPr>
              <w:rPr>
                <w:rFonts w:ascii="Arial Narrow" w:hAnsi="Arial Narrow"/>
                <w:sz w:val="18"/>
              </w:rPr>
            </w:pPr>
          </w:p>
          <w:p w:rsidR="0076191E" w:rsidRPr="0076191E" w:rsidRDefault="0076191E">
            <w:pPr>
              <w:rPr>
                <w:rFonts w:ascii="Arial Narrow" w:hAnsi="Arial Narrow"/>
                <w:sz w:val="18"/>
              </w:rPr>
            </w:pPr>
            <w:r w:rsidRPr="0076191E">
              <w:rPr>
                <w:rFonts w:ascii="Arial Narrow" w:hAnsi="Arial Narrow"/>
                <w:sz w:val="18"/>
              </w:rPr>
              <w:t xml:space="preserve">     Positive forces for emigrating:</w:t>
            </w:r>
          </w:p>
          <w:p w:rsidR="0076191E" w:rsidRPr="0076191E" w:rsidRDefault="0076191E">
            <w:pPr>
              <w:rPr>
                <w:rFonts w:ascii="Arial Narrow" w:hAnsi="Arial Narrow"/>
                <w:sz w:val="18"/>
              </w:rPr>
            </w:pPr>
          </w:p>
          <w:p w:rsidR="0076191E" w:rsidRPr="0076191E" w:rsidRDefault="0076191E" w:rsidP="0076191E">
            <w:pPr>
              <w:rPr>
                <w:rFonts w:ascii="Arial Narrow" w:hAnsi="Arial Narrow"/>
                <w:sz w:val="18"/>
              </w:rPr>
            </w:pPr>
            <w:r w:rsidRPr="0076191E">
              <w:rPr>
                <w:rFonts w:ascii="Arial Narrow" w:hAnsi="Arial Narrow"/>
                <w:sz w:val="18"/>
              </w:rPr>
              <w:t xml:space="preserve">      1)</w:t>
            </w:r>
          </w:p>
          <w:p w:rsidR="0076191E" w:rsidRPr="0076191E" w:rsidRDefault="0076191E" w:rsidP="0076191E">
            <w:pPr>
              <w:rPr>
                <w:rFonts w:ascii="Arial Narrow" w:hAnsi="Arial Narrow"/>
                <w:sz w:val="18"/>
              </w:rPr>
            </w:pPr>
          </w:p>
          <w:p w:rsidR="0076191E" w:rsidRPr="0076191E" w:rsidRDefault="0076191E" w:rsidP="0076191E">
            <w:pPr>
              <w:rPr>
                <w:rFonts w:ascii="Arial Narrow" w:hAnsi="Arial Narrow"/>
                <w:sz w:val="18"/>
              </w:rPr>
            </w:pPr>
            <w:r w:rsidRPr="0076191E">
              <w:rPr>
                <w:rFonts w:ascii="Arial Narrow" w:hAnsi="Arial Narrow"/>
                <w:sz w:val="18"/>
              </w:rPr>
              <w:t xml:space="preserve">     2)</w:t>
            </w:r>
          </w:p>
          <w:p w:rsidR="0076191E" w:rsidRPr="0076191E" w:rsidRDefault="0076191E" w:rsidP="0076191E">
            <w:pPr>
              <w:rPr>
                <w:rFonts w:ascii="Arial Narrow" w:hAnsi="Arial Narrow"/>
                <w:sz w:val="18"/>
              </w:rPr>
            </w:pPr>
          </w:p>
          <w:p w:rsidR="0076191E" w:rsidRPr="0076191E" w:rsidRDefault="0076191E" w:rsidP="0076191E">
            <w:pPr>
              <w:rPr>
                <w:rFonts w:ascii="Arial Narrow" w:hAnsi="Arial Narrow"/>
                <w:sz w:val="18"/>
              </w:rPr>
            </w:pPr>
            <w:r w:rsidRPr="0076191E">
              <w:rPr>
                <w:rFonts w:ascii="Arial Narrow" w:hAnsi="Arial Narrow"/>
                <w:sz w:val="18"/>
              </w:rPr>
              <w:t xml:space="preserve">     3)</w:t>
            </w:r>
          </w:p>
          <w:p w:rsidR="0076191E" w:rsidRPr="0076191E" w:rsidRDefault="0076191E">
            <w:pPr>
              <w:rPr>
                <w:rFonts w:ascii="Arial Narrow" w:hAnsi="Arial Narrow"/>
                <w:sz w:val="18"/>
              </w:rPr>
            </w:pPr>
          </w:p>
          <w:p w:rsidR="0076191E" w:rsidRPr="0076191E" w:rsidRDefault="0076191E">
            <w:pPr>
              <w:rPr>
                <w:rFonts w:ascii="Arial Narrow" w:hAnsi="Arial Narrow"/>
                <w:sz w:val="18"/>
              </w:rPr>
            </w:pPr>
            <w:r w:rsidRPr="0076191E">
              <w:rPr>
                <w:rFonts w:ascii="Arial Narrow" w:hAnsi="Arial Narrow"/>
                <w:sz w:val="18"/>
              </w:rPr>
              <w:t xml:space="preserve">     4)</w:t>
            </w:r>
          </w:p>
          <w:p w:rsidR="0076191E" w:rsidRPr="0076191E" w:rsidRDefault="0076191E">
            <w:pPr>
              <w:rPr>
                <w:rFonts w:ascii="Arial Narrow" w:hAnsi="Arial Narrow"/>
                <w:sz w:val="18"/>
              </w:rPr>
            </w:pPr>
          </w:p>
          <w:p w:rsidR="0076191E" w:rsidRPr="0076191E" w:rsidRDefault="0076191E">
            <w:pPr>
              <w:rPr>
                <w:rFonts w:ascii="Arial Narrow" w:hAnsi="Arial Narrow"/>
                <w:sz w:val="18"/>
              </w:rPr>
            </w:pPr>
            <w:r w:rsidRPr="0076191E">
              <w:rPr>
                <w:rFonts w:ascii="Arial Narrow" w:hAnsi="Arial Narrow"/>
                <w:sz w:val="18"/>
              </w:rPr>
              <w:t xml:space="preserve">     5)</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76191E">
            <w:pPr>
              <w:rPr>
                <w:rFonts w:ascii="Arial Narrow" w:hAnsi="Arial Narrow"/>
                <w:b/>
                <w:sz w:val="18"/>
              </w:rPr>
            </w:pPr>
            <w:r>
              <w:rPr>
                <w:rFonts w:ascii="Arial Narrow" w:hAnsi="Arial Narrow"/>
                <w:b/>
                <w:sz w:val="18"/>
              </w:rPr>
              <w:t>“Old” Immigrants and “New” Immigrants…</w:t>
            </w: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r>
              <w:rPr>
                <w:rFonts w:ascii="Arial Narrow" w:hAnsi="Arial Narrow"/>
                <w:b/>
                <w:sz w:val="18"/>
              </w:rPr>
              <w:t xml:space="preserve">     New Immigrants…</w:t>
            </w: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r>
              <w:rPr>
                <w:rFonts w:ascii="Arial Narrow" w:hAnsi="Arial Narrow"/>
                <w:b/>
                <w:sz w:val="18"/>
              </w:rPr>
              <w:t>Restricting Immigration……</w:t>
            </w: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Pr="0076191E" w:rsidRDefault="0076191E">
            <w:pPr>
              <w:rPr>
                <w:rFonts w:ascii="Arial Narrow" w:hAnsi="Arial Narrow"/>
                <w:b/>
                <w:i/>
                <w:sz w:val="18"/>
              </w:rPr>
            </w:pPr>
            <w:r>
              <w:rPr>
                <w:rFonts w:ascii="Arial Narrow" w:hAnsi="Arial Narrow"/>
                <w:b/>
                <w:sz w:val="18"/>
              </w:rPr>
              <w:t xml:space="preserve">     </w:t>
            </w:r>
            <w:r w:rsidRPr="0076191E">
              <w:rPr>
                <w:rFonts w:ascii="Arial Narrow" w:hAnsi="Arial Narrow"/>
                <w:b/>
                <w:i/>
                <w:sz w:val="28"/>
              </w:rPr>
              <w:t>Chinese Exclusion Act…</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76191E">
            <w:pPr>
              <w:rPr>
                <w:rFonts w:ascii="Arial Narrow" w:hAnsi="Arial Narrow"/>
                <w:b/>
                <w:sz w:val="18"/>
              </w:rPr>
            </w:pPr>
            <w:r>
              <w:rPr>
                <w:rFonts w:ascii="Arial Narrow" w:hAnsi="Arial Narrow"/>
                <w:b/>
                <w:sz w:val="18"/>
              </w:rPr>
              <w:t xml:space="preserve">     Groups supporting immigration restrictions:</w:t>
            </w:r>
          </w:p>
          <w:p w:rsidR="0076191E" w:rsidRDefault="0076191E">
            <w:pPr>
              <w:rPr>
                <w:rFonts w:ascii="Arial Narrow" w:hAnsi="Arial Narrow"/>
                <w:b/>
                <w:sz w:val="18"/>
              </w:rPr>
            </w:pPr>
          </w:p>
          <w:p w:rsidR="0076191E" w:rsidRPr="0076191E" w:rsidRDefault="0076191E" w:rsidP="0076191E">
            <w:pPr>
              <w:rPr>
                <w:rFonts w:ascii="Arial Narrow" w:hAnsi="Arial Narrow"/>
                <w:sz w:val="18"/>
              </w:rPr>
            </w:pPr>
            <w:r>
              <w:rPr>
                <w:rFonts w:ascii="Arial Narrow" w:hAnsi="Arial Narrow"/>
                <w:b/>
                <w:sz w:val="18"/>
              </w:rPr>
              <w:t xml:space="preserve">     </w:t>
            </w:r>
            <w:r w:rsidRPr="0076191E">
              <w:rPr>
                <w:rFonts w:ascii="Arial Narrow" w:hAnsi="Arial Narrow"/>
                <w:sz w:val="18"/>
              </w:rPr>
              <w:t>1)</w:t>
            </w:r>
          </w:p>
          <w:p w:rsidR="0076191E" w:rsidRPr="0076191E" w:rsidRDefault="0076191E" w:rsidP="0076191E">
            <w:pPr>
              <w:rPr>
                <w:rFonts w:ascii="Arial Narrow" w:hAnsi="Arial Narrow"/>
                <w:sz w:val="18"/>
              </w:rPr>
            </w:pPr>
          </w:p>
          <w:p w:rsidR="0076191E" w:rsidRPr="0076191E" w:rsidRDefault="0076191E" w:rsidP="0076191E">
            <w:pPr>
              <w:rPr>
                <w:rFonts w:ascii="Arial Narrow" w:hAnsi="Arial Narrow"/>
                <w:sz w:val="18"/>
              </w:rPr>
            </w:pPr>
            <w:r w:rsidRPr="0076191E">
              <w:rPr>
                <w:rFonts w:ascii="Arial Narrow" w:hAnsi="Arial Narrow"/>
                <w:sz w:val="18"/>
              </w:rPr>
              <w:t xml:space="preserve">     2)</w:t>
            </w:r>
          </w:p>
          <w:p w:rsidR="0076191E" w:rsidRPr="0076191E" w:rsidRDefault="0076191E" w:rsidP="0076191E">
            <w:pPr>
              <w:rPr>
                <w:rFonts w:ascii="Arial Narrow" w:hAnsi="Arial Narrow"/>
                <w:sz w:val="18"/>
              </w:rPr>
            </w:pPr>
          </w:p>
          <w:p w:rsidR="0076191E" w:rsidRPr="0076191E" w:rsidRDefault="0076191E" w:rsidP="0076191E">
            <w:pPr>
              <w:rPr>
                <w:rFonts w:ascii="Arial Narrow" w:hAnsi="Arial Narrow"/>
                <w:sz w:val="18"/>
              </w:rPr>
            </w:pPr>
            <w:r w:rsidRPr="0076191E">
              <w:rPr>
                <w:rFonts w:ascii="Arial Narrow" w:hAnsi="Arial Narrow"/>
                <w:sz w:val="18"/>
              </w:rPr>
              <w:t xml:space="preserve">     3)</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0A107E" w:rsidRDefault="000A107E">
            <w:pPr>
              <w:rPr>
                <w:rFonts w:ascii="Arial Narrow" w:hAnsi="Arial Narrow"/>
                <w:b/>
                <w:sz w:val="18"/>
              </w:rPr>
            </w:pPr>
            <w:r>
              <w:rPr>
                <w:rFonts w:ascii="Arial Narrow" w:hAnsi="Arial Narrow"/>
                <w:b/>
                <w:sz w:val="18"/>
              </w:rPr>
              <w:t xml:space="preserve">   </w:t>
            </w:r>
          </w:p>
          <w:p w:rsidR="004E289B" w:rsidRPr="00527FBF" w:rsidRDefault="004E289B">
            <w:pPr>
              <w:rPr>
                <w:rFonts w:ascii="Arial Narrow" w:hAnsi="Arial Narrow"/>
                <w:b/>
                <w:sz w:val="18"/>
              </w:rPr>
            </w:pPr>
          </w:p>
          <w:p w:rsidR="000A107E" w:rsidRPr="002C4F18" w:rsidRDefault="000A107E">
            <w:pPr>
              <w:rPr>
                <w:rFonts w:ascii="Arial Narrow" w:hAnsi="Arial Narrow"/>
                <w:sz w:val="18"/>
              </w:rPr>
            </w:pPr>
          </w:p>
        </w:tc>
        <w:tc>
          <w:tcPr>
            <w:tcW w:w="4140" w:type="dxa"/>
          </w:tcPr>
          <w:p w:rsidR="000A107E" w:rsidRDefault="000A107E">
            <w:pPr>
              <w:rPr>
                <w:rFonts w:ascii="Arial Narrow" w:hAnsi="Arial Narrow"/>
                <w:sz w:val="18"/>
              </w:rPr>
            </w:pPr>
          </w:p>
          <w:p w:rsidR="005C397F" w:rsidRDefault="00CE7D36">
            <w:pPr>
              <w:rPr>
                <w:rFonts w:ascii="Arial Narrow" w:hAnsi="Arial Narrow"/>
                <w:b/>
                <w:sz w:val="18"/>
              </w:rPr>
            </w:pPr>
            <w:r>
              <w:rPr>
                <w:rFonts w:ascii="Arial Narrow" w:hAnsi="Arial Narrow"/>
                <w:b/>
                <w:sz w:val="18"/>
              </w:rPr>
              <w:t xml:space="preserve">Compare and contrast the waves of immigration before and after the Civil War. </w:t>
            </w:r>
          </w:p>
          <w:p w:rsidR="00CE7D36" w:rsidRDefault="00CE7D36">
            <w:pPr>
              <w:rPr>
                <w:rFonts w:ascii="Arial Narrow" w:hAnsi="Arial Narrow"/>
                <w:b/>
                <w:sz w:val="18"/>
              </w:rPr>
            </w:pPr>
          </w:p>
          <w:p w:rsidR="00CE7D36" w:rsidRDefault="00CE7D36">
            <w:pPr>
              <w:rPr>
                <w:rFonts w:ascii="Arial Narrow" w:hAnsi="Arial Narrow"/>
                <w:b/>
                <w:sz w:val="18"/>
              </w:rPr>
            </w:pPr>
            <w:r>
              <w:rPr>
                <w:rFonts w:ascii="Arial Narrow" w:hAnsi="Arial Narrow"/>
                <w:b/>
                <w:sz w:val="18"/>
              </w:rPr>
              <w:t>Similarities:</w:t>
            </w: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r>
              <w:rPr>
                <w:rFonts w:ascii="Arial Narrow" w:hAnsi="Arial Narrow"/>
                <w:b/>
                <w:sz w:val="18"/>
              </w:rPr>
              <w:t>Differences:</w:t>
            </w: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r>
              <w:rPr>
                <w:rFonts w:ascii="Arial Narrow" w:hAnsi="Arial Narrow"/>
                <w:b/>
                <w:sz w:val="18"/>
              </w:rPr>
              <w:t>What is the difference between an immigrant and an emigrant?</w:t>
            </w: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r>
              <w:rPr>
                <w:rFonts w:ascii="Arial Narrow" w:hAnsi="Arial Narrow"/>
                <w:b/>
                <w:sz w:val="18"/>
              </w:rPr>
              <w:t>What is the difference between an immigrant and a “bird of passage?”</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p>
          <w:p w:rsidR="00CE7D36" w:rsidRDefault="00CE7D36">
            <w:pPr>
              <w:rPr>
                <w:rFonts w:ascii="Arial Narrow" w:hAnsi="Arial Narrow"/>
                <w:b/>
                <w:sz w:val="18"/>
              </w:rPr>
            </w:pPr>
            <w:r>
              <w:rPr>
                <w:rFonts w:ascii="Arial Narrow" w:hAnsi="Arial Narrow"/>
                <w:b/>
                <w:sz w:val="18"/>
              </w:rPr>
              <w:t>Was nativism fueled more by economic or cultural forces? Explain your answer.</w:t>
            </w:r>
          </w:p>
          <w:p w:rsidR="005C397F" w:rsidRDefault="005C397F">
            <w:pPr>
              <w:rPr>
                <w:rFonts w:ascii="Arial Narrow" w:hAnsi="Arial Narrow"/>
                <w:b/>
                <w:sz w:val="18"/>
              </w:rPr>
            </w:pPr>
          </w:p>
          <w:p w:rsidR="005C397F" w:rsidRDefault="005C397F" w:rsidP="0076191E">
            <w:pPr>
              <w:rPr>
                <w:rFonts w:ascii="Arial Narrow" w:hAnsi="Arial Narrow"/>
                <w:b/>
                <w:sz w:val="18"/>
              </w:rPr>
            </w:pPr>
          </w:p>
          <w:p w:rsidR="005C397F" w:rsidRDefault="005C397F">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5C397F" w:rsidRPr="005C397F" w:rsidRDefault="005C397F">
            <w:pPr>
              <w:rPr>
                <w:rFonts w:ascii="Arial Narrow" w:hAnsi="Arial Narrow"/>
                <w:b/>
                <w:sz w:val="18"/>
              </w:rPr>
            </w:pPr>
          </w:p>
        </w:tc>
      </w:tr>
    </w:tbl>
    <w:p w:rsidR="00790FD0" w:rsidRDefault="00790FD0" w:rsidP="00790FD0">
      <w:pPr>
        <w:rPr>
          <w:rFonts w:ascii="Arial Narrow" w:hAnsi="Arial Narrow"/>
          <w:b/>
          <w:sz w:val="18"/>
        </w:rPr>
      </w:pPr>
      <w:r w:rsidRPr="00790FD0">
        <w:rPr>
          <w:b/>
          <w:sz w:val="22"/>
        </w:rPr>
        <w:lastRenderedPageBreak/>
        <w:t>REMEMBER…</w:t>
      </w:r>
      <w:r w:rsidRPr="00790FD0">
        <w:rPr>
          <w:rFonts w:ascii="Arial Narrow" w:hAnsi="Arial Narrow"/>
          <w:b/>
          <w:sz w:val="18"/>
        </w:rPr>
        <w:t xml:space="preserve">As you read the chapter, jot down your notes in the middle column. Consider your notes to be elaborations on the Objectives and Main Ideas presented in the left column and in the subtitles of the text. INCLUDE IN YOUR NOTES ALL SIGNIFICANT VOCABULARY AND PEOPLE.  After read and take notes, </w:t>
      </w:r>
      <w:r w:rsidRPr="00790FD0">
        <w:rPr>
          <w:rFonts w:ascii="Arial Narrow" w:hAnsi="Arial Narrow"/>
          <w:b/>
          <w:i/>
          <w:sz w:val="18"/>
        </w:rPr>
        <w:t>thoughtfull</w:t>
      </w:r>
      <w:r w:rsidRPr="00790FD0">
        <w:rPr>
          <w:rFonts w:ascii="Arial Narrow" w:hAnsi="Arial Narrow"/>
          <w:b/>
          <w:sz w:val="18"/>
        </w:rPr>
        <w:t xml:space="preserve">y, analyze what you read by answering the questions in the right column. Remember this step is essential to your </w:t>
      </w:r>
      <w:r w:rsidRPr="00790FD0">
        <w:rPr>
          <w:rFonts w:ascii="Arial Narrow" w:hAnsi="Arial Narrow"/>
          <w:b/>
          <w:i/>
          <w:sz w:val="18"/>
        </w:rPr>
        <w:t>processing</w:t>
      </w:r>
      <w:r w:rsidRPr="00790FD0">
        <w:rPr>
          <w:rFonts w:ascii="Arial Narrow" w:hAnsi="Arial Narrow"/>
          <w:b/>
          <w:sz w:val="18"/>
        </w:rPr>
        <w:t xml:space="preserve"> of information. Completing this guide </w:t>
      </w:r>
      <w:r w:rsidRPr="00790FD0">
        <w:rPr>
          <w:rFonts w:ascii="Arial Narrow" w:hAnsi="Arial Narrow"/>
          <w:b/>
          <w:i/>
          <w:sz w:val="18"/>
        </w:rPr>
        <w:t>thoughtfully</w:t>
      </w:r>
      <w:r w:rsidRPr="00790FD0">
        <w:rPr>
          <w:rFonts w:ascii="Arial Narrow" w:hAnsi="Arial Narrow"/>
          <w:b/>
          <w:sz w:val="18"/>
        </w:rPr>
        <w:t xml:space="preserve"> will increase your </w:t>
      </w:r>
      <w:r w:rsidRPr="00790FD0">
        <w:rPr>
          <w:rFonts w:ascii="Arial Narrow" w:hAnsi="Arial Narrow"/>
          <w:b/>
          <w:sz w:val="18"/>
          <w:u w:val="single"/>
        </w:rPr>
        <w:t>retention</w:t>
      </w:r>
      <w:r w:rsidRPr="00790FD0">
        <w:rPr>
          <w:rFonts w:ascii="Arial Narrow" w:hAnsi="Arial Narrow"/>
          <w:b/>
          <w:sz w:val="18"/>
        </w:rPr>
        <w:t xml:space="preserve"> as well as your </w:t>
      </w:r>
      <w:r w:rsidRPr="00790FD0">
        <w:rPr>
          <w:rFonts w:ascii="Arial Narrow" w:hAnsi="Arial Narrow"/>
          <w:b/>
          <w:sz w:val="18"/>
          <w:u w:val="single"/>
        </w:rPr>
        <w:t>comprehension</w:t>
      </w:r>
      <w:r w:rsidRPr="00790FD0">
        <w:rPr>
          <w:rFonts w:ascii="Arial Narrow" w:hAnsi="Arial Narrow"/>
          <w:b/>
          <w:sz w:val="18"/>
        </w:rPr>
        <w:t>!</w:t>
      </w:r>
    </w:p>
    <w:p w:rsidR="00877833" w:rsidRPr="00790FD0" w:rsidRDefault="00877833" w:rsidP="00790FD0">
      <w:pPr>
        <w:rPr>
          <w:rFonts w:ascii="Arial Narrow" w:hAnsi="Arial Narrow"/>
          <w:b/>
          <w:sz w:val="18"/>
        </w:rPr>
      </w:pPr>
    </w:p>
    <w:p w:rsidR="00877833" w:rsidRPr="00CE7D36" w:rsidRDefault="00CE7D36" w:rsidP="00CE7D36">
      <w:pPr>
        <w:pStyle w:val="ListParagraph"/>
        <w:numPr>
          <w:ilvl w:val="0"/>
          <w:numId w:val="15"/>
        </w:numPr>
        <w:ind w:left="360"/>
        <w:rPr>
          <w:b/>
          <w:sz w:val="22"/>
        </w:rPr>
      </w:pPr>
      <w:r>
        <w:rPr>
          <w:b/>
          <w:sz w:val="22"/>
        </w:rPr>
        <w:t>Urbanization, pp 362-364</w:t>
      </w:r>
    </w:p>
    <w:p w:rsidR="00B060C0" w:rsidRPr="00877833" w:rsidRDefault="00B060C0" w:rsidP="00877833">
      <w:pPr>
        <w:rPr>
          <w:b/>
        </w:rPr>
      </w:pPr>
    </w:p>
    <w:tbl>
      <w:tblPr>
        <w:tblStyle w:val="TableGrid"/>
        <w:tblW w:w="11178" w:type="dxa"/>
        <w:tblLook w:val="04A0" w:firstRow="1" w:lastRow="0" w:firstColumn="1" w:lastColumn="0" w:noHBand="0" w:noVBand="1"/>
      </w:tblPr>
      <w:tblGrid>
        <w:gridCol w:w="1998"/>
        <w:gridCol w:w="6120"/>
        <w:gridCol w:w="3060"/>
      </w:tblGrid>
      <w:tr w:rsidR="00790FD0" w:rsidTr="00D55D65">
        <w:tc>
          <w:tcPr>
            <w:tcW w:w="1998" w:type="dxa"/>
            <w:shd w:val="clear" w:color="auto" w:fill="D9D9D9" w:themeFill="background1" w:themeFillShade="D9"/>
          </w:tcPr>
          <w:p w:rsidR="00790FD0" w:rsidRPr="00937885" w:rsidRDefault="00790FD0" w:rsidP="00A110E3">
            <w:pPr>
              <w:rPr>
                <w:b/>
                <w:sz w:val="20"/>
              </w:rPr>
            </w:pPr>
            <w:r w:rsidRPr="00937885">
              <w:rPr>
                <w:b/>
                <w:sz w:val="20"/>
              </w:rPr>
              <w:t>Key Concepts and Main Ideas</w:t>
            </w:r>
          </w:p>
        </w:tc>
        <w:tc>
          <w:tcPr>
            <w:tcW w:w="612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Notes</w:t>
            </w:r>
          </w:p>
        </w:tc>
        <w:tc>
          <w:tcPr>
            <w:tcW w:w="306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Analysis</w:t>
            </w:r>
          </w:p>
        </w:tc>
      </w:tr>
      <w:tr w:rsidR="00790FD0" w:rsidTr="00D55D65">
        <w:tc>
          <w:tcPr>
            <w:tcW w:w="1998" w:type="dxa"/>
          </w:tcPr>
          <w:p w:rsidR="00790FD0" w:rsidRPr="00FA103B" w:rsidRDefault="00790FD0" w:rsidP="00A110E3">
            <w:pPr>
              <w:widowControl w:val="0"/>
              <w:overflowPunct w:val="0"/>
              <w:autoSpaceDE w:val="0"/>
              <w:autoSpaceDN w:val="0"/>
              <w:adjustRightInd w:val="0"/>
              <w:ind w:right="36"/>
              <w:rPr>
                <w:rFonts w:ascii="Arial Narrow" w:hAnsi="Arial Narrow" w:cs="Arial"/>
                <w:b/>
                <w:bCs/>
                <w:sz w:val="16"/>
                <w:szCs w:val="18"/>
              </w:rPr>
            </w:pP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sz w:val="18"/>
                <w:szCs w:val="20"/>
              </w:rPr>
              <w:t xml:space="preserve">The emergence of an </w:t>
            </w:r>
            <w:r w:rsidRPr="00CE7D36">
              <w:rPr>
                <w:rFonts w:ascii="Arial Narrow" w:hAnsi="Arial Narrow"/>
                <w:b/>
                <w:sz w:val="18"/>
                <w:szCs w:val="20"/>
              </w:rPr>
              <w:t>industrial culture</w:t>
            </w:r>
            <w:r w:rsidRPr="00CE7D36">
              <w:rPr>
                <w:rFonts w:ascii="Arial Narrow" w:hAnsi="Arial Narrow"/>
                <w:sz w:val="18"/>
                <w:szCs w:val="20"/>
              </w:rPr>
              <w:t xml:space="preserve"> in the United</w:t>
            </w:r>
            <w:r w:rsidRPr="00CE7D36">
              <w:rPr>
                <w:rFonts w:ascii="Arial Narrow" w:hAnsi="Arial Narrow"/>
                <w:b/>
                <w:bCs/>
                <w:sz w:val="18"/>
                <w:szCs w:val="20"/>
              </w:rPr>
              <w:t xml:space="preserve"> </w:t>
            </w:r>
            <w:r w:rsidRPr="00CE7D36">
              <w:rPr>
                <w:rFonts w:ascii="Arial Narrow" w:hAnsi="Arial Narrow"/>
                <w:sz w:val="18"/>
                <w:szCs w:val="20"/>
              </w:rPr>
              <w:t>States led to both greater opportunities for, and restrictions on,</w:t>
            </w:r>
          </w:p>
          <w:p w:rsidR="00CE7D36" w:rsidRPr="00CE7D36" w:rsidRDefault="00CE7D36" w:rsidP="00CE7D36">
            <w:pPr>
              <w:widowControl w:val="0"/>
              <w:overflowPunct w:val="0"/>
              <w:autoSpaceDE w:val="0"/>
              <w:autoSpaceDN w:val="0"/>
              <w:adjustRightInd w:val="0"/>
              <w:rPr>
                <w:rFonts w:ascii="Arial Narrow" w:hAnsi="Arial Narrow"/>
                <w:sz w:val="18"/>
                <w:szCs w:val="20"/>
              </w:rPr>
            </w:pPr>
            <w:proofErr w:type="gramStart"/>
            <w:r w:rsidRPr="00CE7D36">
              <w:rPr>
                <w:rFonts w:ascii="Arial Narrow" w:hAnsi="Arial Narrow"/>
                <w:b/>
                <w:sz w:val="18"/>
                <w:szCs w:val="20"/>
              </w:rPr>
              <w:t>immigrants</w:t>
            </w:r>
            <w:proofErr w:type="gramEnd"/>
            <w:r w:rsidRPr="00CE7D36">
              <w:rPr>
                <w:rFonts w:ascii="Arial Narrow" w:hAnsi="Arial Narrow"/>
                <w:b/>
                <w:sz w:val="18"/>
                <w:szCs w:val="20"/>
              </w:rPr>
              <w:t>, minorities, and women</w:t>
            </w:r>
            <w:r w:rsidRPr="00CE7D36">
              <w:rPr>
                <w:rFonts w:ascii="Arial Narrow" w:hAnsi="Arial Narrow"/>
                <w:sz w:val="18"/>
                <w:szCs w:val="20"/>
              </w:rPr>
              <w:t>.</w:t>
            </w:r>
          </w:p>
          <w:p w:rsidR="00CE7D36" w:rsidRPr="00CE7D36" w:rsidRDefault="00CE7D36" w:rsidP="00CE7D36">
            <w:pPr>
              <w:widowControl w:val="0"/>
              <w:overflowPunct w:val="0"/>
              <w:autoSpaceDE w:val="0"/>
              <w:autoSpaceDN w:val="0"/>
              <w:adjustRightInd w:val="0"/>
              <w:rPr>
                <w:rFonts w:ascii="Arial Narrow" w:hAnsi="Arial Narrow"/>
                <w:b/>
                <w:sz w:val="18"/>
                <w:szCs w:val="20"/>
              </w:rPr>
            </w:pP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b/>
                <w:sz w:val="18"/>
                <w:szCs w:val="20"/>
              </w:rPr>
              <w:t>Cities</w:t>
            </w:r>
            <w:r w:rsidRPr="00CE7D36">
              <w:rPr>
                <w:rFonts w:ascii="Arial Narrow" w:hAnsi="Arial Narrow"/>
                <w:sz w:val="18"/>
                <w:szCs w:val="20"/>
              </w:rPr>
              <w:t xml:space="preserve"> dramatically reflected divided </w:t>
            </w:r>
            <w:r w:rsidRPr="00CE7D36">
              <w:rPr>
                <w:rFonts w:ascii="Arial Narrow" w:hAnsi="Arial Narrow"/>
                <w:b/>
                <w:sz w:val="18"/>
                <w:szCs w:val="20"/>
              </w:rPr>
              <w:t>social conditions</w:t>
            </w:r>
            <w:r w:rsidRPr="00CE7D36">
              <w:rPr>
                <w:rFonts w:ascii="Arial Narrow" w:hAnsi="Arial Narrow"/>
                <w:sz w:val="18"/>
                <w:szCs w:val="20"/>
              </w:rPr>
              <w:t xml:space="preserve"> among classes, races, ethnicities, and cultures, but </w:t>
            </w:r>
          </w:p>
          <w:p w:rsidR="00CE7D36" w:rsidRPr="00CE7D36" w:rsidRDefault="00CE7D36" w:rsidP="00CE7D36">
            <w:pPr>
              <w:widowControl w:val="0"/>
              <w:overflowPunct w:val="0"/>
              <w:autoSpaceDE w:val="0"/>
              <w:autoSpaceDN w:val="0"/>
              <w:adjustRightInd w:val="0"/>
              <w:rPr>
                <w:rFonts w:ascii="Arial Narrow" w:hAnsi="Arial Narrow"/>
                <w:sz w:val="18"/>
                <w:szCs w:val="20"/>
              </w:rPr>
            </w:pPr>
            <w:proofErr w:type="gramStart"/>
            <w:r w:rsidRPr="00CE7D36">
              <w:rPr>
                <w:rFonts w:ascii="Arial Narrow" w:hAnsi="Arial Narrow"/>
                <w:sz w:val="18"/>
                <w:szCs w:val="20"/>
              </w:rPr>
              <w:t>presented</w:t>
            </w:r>
            <w:proofErr w:type="gramEnd"/>
            <w:r w:rsidRPr="00CE7D36">
              <w:rPr>
                <w:rFonts w:ascii="Arial Narrow" w:hAnsi="Arial Narrow"/>
                <w:sz w:val="18"/>
                <w:szCs w:val="20"/>
              </w:rPr>
              <w:t xml:space="preserve"> economic opportunities as </w:t>
            </w:r>
            <w:r w:rsidRPr="00CE7D36">
              <w:rPr>
                <w:rFonts w:ascii="Arial Narrow" w:hAnsi="Arial Narrow"/>
                <w:b/>
                <w:sz w:val="18"/>
                <w:szCs w:val="20"/>
              </w:rPr>
              <w:t xml:space="preserve">factories </w:t>
            </w:r>
            <w:r w:rsidRPr="00CE7D36">
              <w:rPr>
                <w:rFonts w:ascii="Arial Narrow" w:hAnsi="Arial Narrow"/>
                <w:sz w:val="18"/>
                <w:szCs w:val="20"/>
              </w:rPr>
              <w:t xml:space="preserve">and new businesses proliferated. </w:t>
            </w:r>
          </w:p>
          <w:p w:rsidR="00CE7D36" w:rsidRPr="00CE7D36" w:rsidRDefault="00CE7D36" w:rsidP="00CE7D36">
            <w:pPr>
              <w:widowControl w:val="0"/>
              <w:overflowPunct w:val="0"/>
              <w:autoSpaceDE w:val="0"/>
              <w:autoSpaceDN w:val="0"/>
              <w:adjustRightInd w:val="0"/>
              <w:rPr>
                <w:rFonts w:ascii="Arial Narrow" w:hAnsi="Arial Narrow"/>
                <w:b/>
                <w:sz w:val="18"/>
                <w:szCs w:val="20"/>
              </w:rPr>
            </w:pP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b/>
                <w:sz w:val="18"/>
                <w:szCs w:val="20"/>
              </w:rPr>
              <w:t xml:space="preserve">Immigrants </w:t>
            </w:r>
            <w:r w:rsidRPr="00CE7D36">
              <w:rPr>
                <w:rFonts w:ascii="Arial Narrow" w:hAnsi="Arial Narrow"/>
                <w:sz w:val="18"/>
                <w:szCs w:val="20"/>
              </w:rPr>
              <w:t>sought both to “</w:t>
            </w:r>
            <w:r w:rsidRPr="00CE7D36">
              <w:rPr>
                <w:rFonts w:ascii="Arial Narrow" w:hAnsi="Arial Narrow"/>
                <w:b/>
                <w:sz w:val="18"/>
                <w:szCs w:val="20"/>
              </w:rPr>
              <w:t>Americanize</w:t>
            </w:r>
            <w:r w:rsidRPr="00CE7D36">
              <w:rPr>
                <w:rFonts w:ascii="Arial Narrow" w:hAnsi="Arial Narrow"/>
                <w:sz w:val="18"/>
                <w:szCs w:val="20"/>
              </w:rPr>
              <w:t xml:space="preserve">” and to maintain their unique identities; along with others, such as some </w:t>
            </w: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b/>
                <w:sz w:val="18"/>
                <w:szCs w:val="20"/>
              </w:rPr>
              <w:t>African Americans</w:t>
            </w:r>
            <w:r w:rsidRPr="00CE7D36">
              <w:rPr>
                <w:rFonts w:ascii="Arial Narrow" w:hAnsi="Arial Narrow"/>
                <w:sz w:val="18"/>
                <w:szCs w:val="20"/>
              </w:rPr>
              <w:t xml:space="preserve"> and </w:t>
            </w:r>
            <w:r w:rsidRPr="00CE7D36">
              <w:rPr>
                <w:rFonts w:ascii="Arial Narrow" w:hAnsi="Arial Narrow"/>
                <w:b/>
                <w:sz w:val="18"/>
                <w:szCs w:val="20"/>
              </w:rPr>
              <w:t>women</w:t>
            </w:r>
            <w:r w:rsidRPr="00CE7D36">
              <w:rPr>
                <w:rFonts w:ascii="Arial Narrow" w:hAnsi="Arial Narrow"/>
                <w:sz w:val="18"/>
                <w:szCs w:val="20"/>
              </w:rPr>
              <w:t xml:space="preserve">, they were able to take advantage of new career opportunities even in the face of </w:t>
            </w:r>
          </w:p>
          <w:p w:rsidR="00CE7D36" w:rsidRPr="00CE7D36" w:rsidRDefault="00CE7D36" w:rsidP="00CE7D36">
            <w:pPr>
              <w:widowControl w:val="0"/>
              <w:overflowPunct w:val="0"/>
              <w:autoSpaceDE w:val="0"/>
              <w:autoSpaceDN w:val="0"/>
              <w:adjustRightInd w:val="0"/>
              <w:rPr>
                <w:rFonts w:ascii="Arial Narrow" w:hAnsi="Arial Narrow"/>
                <w:sz w:val="18"/>
                <w:szCs w:val="20"/>
              </w:rPr>
            </w:pPr>
            <w:proofErr w:type="gramStart"/>
            <w:r w:rsidRPr="00CE7D36">
              <w:rPr>
                <w:rFonts w:ascii="Arial Narrow" w:hAnsi="Arial Narrow"/>
                <w:sz w:val="18"/>
                <w:szCs w:val="20"/>
              </w:rPr>
              <w:t>widespread</w:t>
            </w:r>
            <w:proofErr w:type="gramEnd"/>
            <w:r w:rsidRPr="00CE7D36">
              <w:rPr>
                <w:rFonts w:ascii="Arial Narrow" w:hAnsi="Arial Narrow"/>
                <w:sz w:val="18"/>
                <w:szCs w:val="20"/>
              </w:rPr>
              <w:t xml:space="preserve"> </w:t>
            </w:r>
            <w:r w:rsidRPr="00CE7D36">
              <w:rPr>
                <w:rFonts w:ascii="Arial Narrow" w:hAnsi="Arial Narrow"/>
                <w:b/>
                <w:sz w:val="18"/>
                <w:szCs w:val="20"/>
              </w:rPr>
              <w:t>social prejudices</w:t>
            </w:r>
            <w:r w:rsidRPr="00CE7D36">
              <w:rPr>
                <w:rFonts w:ascii="Arial Narrow" w:hAnsi="Arial Narrow"/>
                <w:sz w:val="18"/>
                <w:szCs w:val="20"/>
              </w:rPr>
              <w:t xml:space="preserve">. </w:t>
            </w:r>
          </w:p>
          <w:p w:rsidR="00CE7D36" w:rsidRPr="00CE7D36" w:rsidRDefault="00CE7D36" w:rsidP="00CE7D36">
            <w:pPr>
              <w:widowControl w:val="0"/>
              <w:overflowPunct w:val="0"/>
              <w:autoSpaceDE w:val="0"/>
              <w:autoSpaceDN w:val="0"/>
              <w:adjustRightInd w:val="0"/>
              <w:rPr>
                <w:rFonts w:ascii="Arial Narrow" w:hAnsi="Arial Narrow"/>
                <w:sz w:val="18"/>
                <w:szCs w:val="20"/>
              </w:rPr>
            </w:pPr>
          </w:p>
          <w:p w:rsidR="00CE7D36" w:rsidRPr="00CE7D36" w:rsidRDefault="00CE7D36" w:rsidP="00CE7D36">
            <w:pPr>
              <w:widowControl w:val="0"/>
              <w:overflowPunct w:val="0"/>
              <w:autoSpaceDE w:val="0"/>
              <w:autoSpaceDN w:val="0"/>
              <w:adjustRightInd w:val="0"/>
              <w:rPr>
                <w:rFonts w:ascii="Arial Narrow" w:hAnsi="Arial Narrow"/>
                <w:sz w:val="18"/>
                <w:szCs w:val="20"/>
              </w:rPr>
            </w:pP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sz w:val="18"/>
                <w:szCs w:val="20"/>
              </w:rPr>
              <w:t xml:space="preserve">In a </w:t>
            </w:r>
            <w:r w:rsidRPr="00CE7D36">
              <w:rPr>
                <w:rFonts w:ascii="Arial Narrow" w:hAnsi="Arial Narrow"/>
                <w:b/>
                <w:sz w:val="18"/>
                <w:szCs w:val="20"/>
              </w:rPr>
              <w:t>urban atmosphere</w:t>
            </w:r>
            <w:r w:rsidRPr="00CE7D36">
              <w:rPr>
                <w:rFonts w:ascii="Arial Narrow" w:hAnsi="Arial Narrow"/>
                <w:sz w:val="18"/>
                <w:szCs w:val="20"/>
              </w:rPr>
              <w:t xml:space="preserve"> where the access to power was unequally distributed, </w:t>
            </w:r>
            <w:r w:rsidRPr="00CE7D36">
              <w:rPr>
                <w:rFonts w:ascii="Arial Narrow" w:hAnsi="Arial Narrow"/>
                <w:b/>
                <w:sz w:val="18"/>
                <w:szCs w:val="20"/>
              </w:rPr>
              <w:t>political machines</w:t>
            </w:r>
            <w:r w:rsidRPr="00CE7D36">
              <w:rPr>
                <w:rFonts w:ascii="Arial Narrow" w:hAnsi="Arial Narrow"/>
                <w:sz w:val="18"/>
                <w:szCs w:val="20"/>
              </w:rPr>
              <w:t xml:space="preserve"> provided social </w:t>
            </w:r>
          </w:p>
          <w:p w:rsidR="00CE7D36" w:rsidRPr="00CE7D36" w:rsidRDefault="00CE7D36" w:rsidP="00CE7D36">
            <w:pPr>
              <w:widowControl w:val="0"/>
              <w:overflowPunct w:val="0"/>
              <w:autoSpaceDE w:val="0"/>
              <w:autoSpaceDN w:val="0"/>
              <w:adjustRightInd w:val="0"/>
              <w:rPr>
                <w:rFonts w:ascii="Arial Narrow" w:hAnsi="Arial Narrow"/>
                <w:sz w:val="18"/>
                <w:szCs w:val="20"/>
              </w:rPr>
            </w:pPr>
            <w:r w:rsidRPr="00CE7D36">
              <w:rPr>
                <w:rFonts w:ascii="Arial Narrow" w:hAnsi="Arial Narrow"/>
                <w:sz w:val="18"/>
                <w:szCs w:val="20"/>
              </w:rPr>
              <w:t xml:space="preserve">services in exchange for political support, </w:t>
            </w:r>
            <w:r w:rsidRPr="00CE7D36">
              <w:rPr>
                <w:rFonts w:ascii="Arial Narrow" w:hAnsi="Arial Narrow"/>
                <w:b/>
                <w:sz w:val="18"/>
                <w:szCs w:val="20"/>
              </w:rPr>
              <w:t>settlement houses</w:t>
            </w:r>
            <w:r w:rsidRPr="00CE7D36">
              <w:rPr>
                <w:rFonts w:ascii="Arial Narrow" w:hAnsi="Arial Narrow"/>
                <w:sz w:val="18"/>
                <w:szCs w:val="20"/>
              </w:rPr>
              <w:t xml:space="preserve"> helped immigrants adapt to the new language and </w:t>
            </w:r>
          </w:p>
          <w:p w:rsidR="00CE7D36" w:rsidRPr="00C64E8A" w:rsidRDefault="00CE7D36" w:rsidP="00CE7D36">
            <w:pPr>
              <w:widowControl w:val="0"/>
              <w:overflowPunct w:val="0"/>
              <w:autoSpaceDE w:val="0"/>
              <w:autoSpaceDN w:val="0"/>
              <w:adjustRightInd w:val="0"/>
              <w:rPr>
                <w:rFonts w:ascii="Arial Narrow" w:hAnsi="Arial Narrow"/>
                <w:sz w:val="20"/>
                <w:szCs w:val="20"/>
              </w:rPr>
            </w:pPr>
            <w:proofErr w:type="gramStart"/>
            <w:r w:rsidRPr="00CE7D36">
              <w:rPr>
                <w:rFonts w:ascii="Arial Narrow" w:hAnsi="Arial Narrow"/>
                <w:sz w:val="18"/>
                <w:szCs w:val="20"/>
              </w:rPr>
              <w:t>customs</w:t>
            </w:r>
            <w:proofErr w:type="gramEnd"/>
            <w:r w:rsidRPr="00CE7D36">
              <w:rPr>
                <w:rFonts w:ascii="Arial Narrow" w:hAnsi="Arial Narrow"/>
                <w:sz w:val="18"/>
                <w:szCs w:val="20"/>
              </w:rPr>
              <w:t xml:space="preserve">, and </w:t>
            </w:r>
            <w:r w:rsidRPr="00CE7D36">
              <w:rPr>
                <w:rFonts w:ascii="Arial Narrow" w:hAnsi="Arial Narrow"/>
                <w:b/>
                <w:sz w:val="18"/>
                <w:szCs w:val="20"/>
              </w:rPr>
              <w:t>women’s clubs</w:t>
            </w:r>
            <w:r w:rsidRPr="00CE7D36">
              <w:rPr>
                <w:rFonts w:ascii="Arial Narrow" w:hAnsi="Arial Narrow"/>
                <w:sz w:val="18"/>
                <w:szCs w:val="20"/>
              </w:rPr>
              <w:t xml:space="preserve"> and </w:t>
            </w:r>
            <w:r w:rsidRPr="00CE7D36">
              <w:rPr>
                <w:rFonts w:ascii="Arial Narrow" w:hAnsi="Arial Narrow"/>
                <w:b/>
                <w:sz w:val="18"/>
                <w:szCs w:val="20"/>
              </w:rPr>
              <w:t>self-help groups</w:t>
            </w:r>
            <w:r w:rsidRPr="00CE7D36">
              <w:rPr>
                <w:rFonts w:ascii="Arial Narrow" w:hAnsi="Arial Narrow"/>
                <w:sz w:val="18"/>
                <w:szCs w:val="20"/>
              </w:rPr>
              <w:t xml:space="preserve"> targeted intellectual development and social and political reform. </w:t>
            </w:r>
          </w:p>
          <w:p w:rsidR="00790FD0" w:rsidRPr="00937885" w:rsidRDefault="00790FD0" w:rsidP="00CE7D36">
            <w:pPr>
              <w:widowControl w:val="0"/>
              <w:overflowPunct w:val="0"/>
              <w:autoSpaceDE w:val="0"/>
              <w:autoSpaceDN w:val="0"/>
              <w:adjustRightInd w:val="0"/>
              <w:rPr>
                <w:rFonts w:ascii="Arial Narrow" w:hAnsi="Arial Narrow"/>
                <w:b/>
                <w:sz w:val="18"/>
                <w:szCs w:val="18"/>
              </w:rPr>
            </w:pPr>
          </w:p>
        </w:tc>
        <w:tc>
          <w:tcPr>
            <w:tcW w:w="6120" w:type="dxa"/>
          </w:tcPr>
          <w:p w:rsidR="00790FD0" w:rsidRPr="00937885" w:rsidRDefault="00790FD0" w:rsidP="00A110E3">
            <w:pPr>
              <w:rPr>
                <w:rFonts w:ascii="Arial Narrow" w:hAnsi="Arial Narrow"/>
                <w:b/>
                <w:sz w:val="18"/>
                <w:szCs w:val="18"/>
              </w:rPr>
            </w:pPr>
          </w:p>
          <w:p w:rsidR="00BE137D" w:rsidRDefault="00CE7D36" w:rsidP="00790FD0">
            <w:pPr>
              <w:rPr>
                <w:rFonts w:ascii="Arial Narrow" w:hAnsi="Arial Narrow"/>
                <w:b/>
                <w:sz w:val="18"/>
                <w:szCs w:val="18"/>
              </w:rPr>
            </w:pPr>
            <w:r w:rsidRPr="004E289B">
              <w:rPr>
                <w:rFonts w:ascii="Arial Narrow" w:hAnsi="Arial Narrow"/>
                <w:b/>
                <w:sz w:val="22"/>
                <w:szCs w:val="18"/>
              </w:rPr>
              <w:t>Urbanization</w:t>
            </w:r>
            <w:r>
              <w:rPr>
                <w:rFonts w:ascii="Arial Narrow" w:hAnsi="Arial Narrow"/>
                <w:b/>
                <w:sz w:val="18"/>
                <w:szCs w:val="18"/>
              </w:rPr>
              <w:t>…</w:t>
            </w: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r>
              <w:rPr>
                <w:rFonts w:ascii="Arial Narrow" w:hAnsi="Arial Narrow"/>
                <w:b/>
                <w:sz w:val="18"/>
                <w:szCs w:val="18"/>
              </w:rPr>
              <w:t xml:space="preserve">Changes in the Nature of </w:t>
            </w:r>
            <w:r w:rsidRPr="006F737C">
              <w:rPr>
                <w:rFonts w:ascii="Arial Narrow" w:hAnsi="Arial Narrow"/>
                <w:b/>
                <w:sz w:val="22"/>
                <w:szCs w:val="18"/>
              </w:rPr>
              <w:t>Cities</w:t>
            </w:r>
            <w:r>
              <w:rPr>
                <w:rFonts w:ascii="Arial Narrow" w:hAnsi="Arial Narrow"/>
                <w:b/>
                <w:sz w:val="18"/>
                <w:szCs w:val="18"/>
              </w:rPr>
              <w:t>…</w:t>
            </w: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r>
              <w:rPr>
                <w:rFonts w:ascii="Arial Narrow" w:hAnsi="Arial Narrow"/>
                <w:b/>
                <w:sz w:val="18"/>
                <w:szCs w:val="18"/>
              </w:rPr>
              <w:t xml:space="preserve">     Streetcar Cities…</w:t>
            </w: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r>
              <w:rPr>
                <w:rFonts w:ascii="Arial Narrow" w:hAnsi="Arial Narrow"/>
                <w:b/>
                <w:sz w:val="18"/>
                <w:szCs w:val="18"/>
              </w:rPr>
              <w:t xml:space="preserve">     Skyscrapers…</w:t>
            </w: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r>
              <w:rPr>
                <w:rFonts w:ascii="Arial Narrow" w:hAnsi="Arial Narrow"/>
                <w:b/>
                <w:sz w:val="18"/>
                <w:szCs w:val="18"/>
              </w:rPr>
              <w:t xml:space="preserve">     Ethnic Neighborhoods…</w:t>
            </w: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CE7D36" w:rsidRDefault="00CE7D36"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r>
              <w:rPr>
                <w:rFonts w:ascii="Arial Narrow" w:hAnsi="Arial Narrow"/>
                <w:b/>
                <w:sz w:val="18"/>
                <w:szCs w:val="18"/>
              </w:rPr>
              <w:t xml:space="preserve">     Residential Suburbs…</w:t>
            </w:r>
          </w:p>
          <w:p w:rsidR="001A4F02" w:rsidRDefault="001A4F02" w:rsidP="00790FD0">
            <w:pPr>
              <w:rPr>
                <w:rFonts w:ascii="Arial Narrow" w:hAnsi="Arial Narrow"/>
                <w:b/>
                <w:sz w:val="18"/>
                <w:szCs w:val="18"/>
              </w:rPr>
            </w:pPr>
          </w:p>
          <w:p w:rsidR="001A4F02" w:rsidRPr="001A4F02" w:rsidRDefault="001A4F02" w:rsidP="00790FD0">
            <w:pPr>
              <w:rPr>
                <w:rFonts w:ascii="Arial Narrow" w:hAnsi="Arial Narrow"/>
                <w:i/>
                <w:sz w:val="18"/>
                <w:szCs w:val="18"/>
              </w:rPr>
            </w:pPr>
            <w:r w:rsidRPr="001A4F02">
              <w:rPr>
                <w:rFonts w:ascii="Arial Narrow" w:hAnsi="Arial Narrow"/>
                <w:i/>
                <w:sz w:val="18"/>
                <w:szCs w:val="18"/>
              </w:rPr>
              <w:t xml:space="preserve">          Moving to the suburbs required:</w:t>
            </w: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r>
              <w:rPr>
                <w:rFonts w:ascii="Arial Narrow" w:hAnsi="Arial Narrow"/>
                <w:b/>
                <w:sz w:val="18"/>
                <w:szCs w:val="18"/>
              </w:rPr>
              <w:t xml:space="preserve">    </w:t>
            </w: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r>
              <w:rPr>
                <w:rFonts w:ascii="Arial Narrow" w:hAnsi="Arial Narrow"/>
                <w:b/>
                <w:sz w:val="18"/>
                <w:szCs w:val="18"/>
              </w:rPr>
              <w:t xml:space="preserve">     Private City Versus Public City…</w:t>
            </w: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r>
              <w:rPr>
                <w:rFonts w:ascii="Arial Narrow" w:hAnsi="Arial Narrow"/>
                <w:b/>
                <w:sz w:val="18"/>
                <w:szCs w:val="18"/>
              </w:rPr>
              <w:t xml:space="preserve">Boss and </w:t>
            </w:r>
            <w:r w:rsidRPr="001C2855">
              <w:rPr>
                <w:rFonts w:ascii="Arial Narrow" w:hAnsi="Arial Narrow"/>
                <w:b/>
                <w:sz w:val="28"/>
                <w:szCs w:val="18"/>
              </w:rPr>
              <w:t>Machine Politics</w:t>
            </w:r>
            <w:r>
              <w:rPr>
                <w:rFonts w:ascii="Arial Narrow" w:hAnsi="Arial Narrow"/>
                <w:b/>
                <w:sz w:val="18"/>
                <w:szCs w:val="18"/>
              </w:rPr>
              <w:t>…</w:t>
            </w: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1A4F02" w:rsidRDefault="001A4F02"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044BA4" w:rsidRDefault="00044BA4" w:rsidP="00790FD0">
            <w:pPr>
              <w:rPr>
                <w:rFonts w:ascii="Arial Narrow" w:hAnsi="Arial Narrow"/>
                <w:b/>
                <w:sz w:val="18"/>
                <w:szCs w:val="18"/>
              </w:rPr>
            </w:pPr>
          </w:p>
          <w:p w:rsidR="00044BA4" w:rsidRPr="00937885" w:rsidRDefault="00044BA4" w:rsidP="00790FD0">
            <w:pPr>
              <w:rPr>
                <w:rFonts w:ascii="Arial Narrow" w:hAnsi="Arial Narrow"/>
                <w:b/>
                <w:sz w:val="18"/>
                <w:szCs w:val="18"/>
              </w:rPr>
            </w:pPr>
          </w:p>
        </w:tc>
        <w:tc>
          <w:tcPr>
            <w:tcW w:w="3060" w:type="dxa"/>
          </w:tcPr>
          <w:p w:rsidR="00790FD0" w:rsidRDefault="00790FD0" w:rsidP="00A110E3">
            <w:pPr>
              <w:rPr>
                <w:rFonts w:ascii="Arial Narrow" w:hAnsi="Arial Narrow"/>
                <w:b/>
                <w:sz w:val="18"/>
                <w:szCs w:val="18"/>
              </w:rPr>
            </w:pPr>
          </w:p>
          <w:p w:rsidR="00044BA4" w:rsidRDefault="001A4F02" w:rsidP="00A110E3">
            <w:pPr>
              <w:rPr>
                <w:rFonts w:ascii="Arial Narrow" w:hAnsi="Arial Narrow"/>
                <w:b/>
                <w:sz w:val="18"/>
                <w:szCs w:val="18"/>
              </w:rPr>
            </w:pPr>
            <w:r>
              <w:rPr>
                <w:rFonts w:ascii="Arial Narrow" w:hAnsi="Arial Narrow"/>
                <w:b/>
                <w:sz w:val="18"/>
                <w:szCs w:val="18"/>
              </w:rPr>
              <w:t>What caused migration from rural to urban areas?</w:t>
            </w: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r>
              <w:rPr>
                <w:rFonts w:ascii="Arial Narrow" w:hAnsi="Arial Narrow"/>
                <w:b/>
                <w:sz w:val="18"/>
                <w:szCs w:val="18"/>
              </w:rPr>
              <w:t xml:space="preserve">Did this internal migration have </w:t>
            </w:r>
            <w:r w:rsidR="00D55D65">
              <w:rPr>
                <w:rFonts w:ascii="Arial Narrow" w:hAnsi="Arial Narrow"/>
                <w:b/>
                <w:sz w:val="18"/>
                <w:szCs w:val="18"/>
              </w:rPr>
              <w:t>more in</w:t>
            </w:r>
            <w:r>
              <w:rPr>
                <w:rFonts w:ascii="Arial Narrow" w:hAnsi="Arial Narrow"/>
                <w:b/>
                <w:sz w:val="18"/>
                <w:szCs w:val="18"/>
              </w:rPr>
              <w:t xml:space="preserve"> common with foreign immigration or westward migration during this era? Explain your answer and cite specific evidence in your answer.</w:t>
            </w: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1C2855" w:rsidP="00A110E3">
            <w:pPr>
              <w:rPr>
                <w:rFonts w:ascii="Arial Narrow" w:hAnsi="Arial Narrow"/>
                <w:b/>
                <w:sz w:val="18"/>
                <w:szCs w:val="18"/>
              </w:rPr>
            </w:pPr>
            <w:r>
              <w:rPr>
                <w:rFonts w:ascii="Arial Narrow" w:hAnsi="Arial Narrow"/>
                <w:b/>
                <w:sz w:val="18"/>
                <w:szCs w:val="18"/>
              </w:rPr>
              <w:t xml:space="preserve">Explain the historical significance of </w:t>
            </w:r>
            <w:r w:rsidRPr="001C2855">
              <w:rPr>
                <w:rFonts w:ascii="Arial Narrow" w:hAnsi="Arial Narrow"/>
                <w:b/>
                <w:szCs w:val="18"/>
              </w:rPr>
              <w:t>Americanization</w:t>
            </w:r>
            <w:r>
              <w:rPr>
                <w:rFonts w:ascii="Arial Narrow" w:hAnsi="Arial Narrow"/>
                <w:b/>
                <w:sz w:val="18"/>
                <w:szCs w:val="18"/>
              </w:rPr>
              <w:t>.</w:t>
            </w: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r>
              <w:rPr>
                <w:rFonts w:ascii="Arial Narrow" w:hAnsi="Arial Narrow"/>
                <w:b/>
                <w:sz w:val="18"/>
                <w:szCs w:val="18"/>
              </w:rPr>
              <w:t>To what extent were political machines immoral? Defend your answer with specific evidence and acknowledge the opposing view.</w:t>
            </w: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Pr="00937885" w:rsidRDefault="00790FD0" w:rsidP="00A110E3">
            <w:pPr>
              <w:rPr>
                <w:rFonts w:ascii="Arial Narrow" w:hAnsi="Arial Narrow"/>
                <w:b/>
                <w:sz w:val="18"/>
                <w:szCs w:val="18"/>
              </w:rPr>
            </w:pPr>
          </w:p>
        </w:tc>
      </w:tr>
    </w:tbl>
    <w:p w:rsidR="00AB74F4" w:rsidRDefault="00AB74F4" w:rsidP="00580E7A">
      <w:pPr>
        <w:rPr>
          <w:b/>
        </w:rPr>
      </w:pPr>
    </w:p>
    <w:p w:rsidR="00044BA4" w:rsidRPr="00D55D65" w:rsidRDefault="00D55D65" w:rsidP="00D55D65">
      <w:pPr>
        <w:pStyle w:val="ListParagraph"/>
        <w:numPr>
          <w:ilvl w:val="0"/>
          <w:numId w:val="15"/>
        </w:numPr>
        <w:ind w:left="360"/>
        <w:rPr>
          <w:b/>
          <w:sz w:val="22"/>
        </w:rPr>
      </w:pPr>
      <w:r>
        <w:rPr>
          <w:b/>
          <w:sz w:val="22"/>
        </w:rPr>
        <w:t>Awakening Reform, pp365-367</w:t>
      </w:r>
    </w:p>
    <w:p w:rsidR="00044BA4" w:rsidRDefault="00044BA4" w:rsidP="00044BA4">
      <w:pPr>
        <w:rPr>
          <w:b/>
          <w:sz w:val="22"/>
        </w:rPr>
      </w:pPr>
    </w:p>
    <w:tbl>
      <w:tblPr>
        <w:tblStyle w:val="TableGrid"/>
        <w:tblW w:w="11178" w:type="dxa"/>
        <w:tblLook w:val="04A0" w:firstRow="1" w:lastRow="0" w:firstColumn="1" w:lastColumn="0" w:noHBand="0" w:noVBand="1"/>
      </w:tblPr>
      <w:tblGrid>
        <w:gridCol w:w="1998"/>
        <w:gridCol w:w="6120"/>
        <w:gridCol w:w="3060"/>
      </w:tblGrid>
      <w:tr w:rsidR="00044BA4" w:rsidTr="001C2855">
        <w:tc>
          <w:tcPr>
            <w:tcW w:w="1998" w:type="dxa"/>
            <w:shd w:val="clear" w:color="auto" w:fill="D9D9D9" w:themeFill="background1" w:themeFillShade="D9"/>
          </w:tcPr>
          <w:p w:rsidR="00044BA4" w:rsidRPr="00937885" w:rsidRDefault="00044BA4" w:rsidP="00CC2D3F">
            <w:pPr>
              <w:rPr>
                <w:b/>
                <w:sz w:val="20"/>
              </w:rPr>
            </w:pPr>
            <w:r w:rsidRPr="00937885">
              <w:rPr>
                <w:b/>
                <w:sz w:val="20"/>
              </w:rPr>
              <w:t>Key Concepts and Main Ideas</w:t>
            </w:r>
          </w:p>
        </w:tc>
        <w:tc>
          <w:tcPr>
            <w:tcW w:w="6120" w:type="dxa"/>
            <w:shd w:val="clear" w:color="auto" w:fill="D9D9D9" w:themeFill="background1" w:themeFillShade="D9"/>
          </w:tcPr>
          <w:p w:rsidR="00044BA4" w:rsidRDefault="00044BA4" w:rsidP="00CC2D3F">
            <w:pPr>
              <w:rPr>
                <w:b/>
                <w:sz w:val="20"/>
              </w:rPr>
            </w:pPr>
          </w:p>
          <w:p w:rsidR="00044BA4" w:rsidRPr="00937885" w:rsidRDefault="00044BA4" w:rsidP="00CC2D3F">
            <w:pPr>
              <w:rPr>
                <w:b/>
                <w:sz w:val="20"/>
              </w:rPr>
            </w:pPr>
            <w:r w:rsidRPr="00937885">
              <w:rPr>
                <w:b/>
                <w:sz w:val="20"/>
              </w:rPr>
              <w:t>Notes</w:t>
            </w:r>
          </w:p>
        </w:tc>
        <w:tc>
          <w:tcPr>
            <w:tcW w:w="3060" w:type="dxa"/>
            <w:shd w:val="clear" w:color="auto" w:fill="D9D9D9" w:themeFill="background1" w:themeFillShade="D9"/>
          </w:tcPr>
          <w:p w:rsidR="00044BA4" w:rsidRDefault="00044BA4" w:rsidP="00CC2D3F">
            <w:pPr>
              <w:rPr>
                <w:b/>
                <w:sz w:val="20"/>
              </w:rPr>
            </w:pPr>
          </w:p>
          <w:p w:rsidR="00044BA4" w:rsidRPr="00937885" w:rsidRDefault="00044BA4" w:rsidP="00CC2D3F">
            <w:pPr>
              <w:rPr>
                <w:b/>
                <w:sz w:val="20"/>
              </w:rPr>
            </w:pPr>
            <w:r w:rsidRPr="00937885">
              <w:rPr>
                <w:b/>
                <w:sz w:val="20"/>
              </w:rPr>
              <w:t>Analysis</w:t>
            </w:r>
          </w:p>
        </w:tc>
      </w:tr>
      <w:tr w:rsidR="00044BA4" w:rsidTr="001C2855">
        <w:tc>
          <w:tcPr>
            <w:tcW w:w="1998" w:type="dxa"/>
          </w:tcPr>
          <w:p w:rsidR="00044BA4" w:rsidRPr="00937885" w:rsidRDefault="00044BA4" w:rsidP="00CC2D3F">
            <w:pPr>
              <w:widowControl w:val="0"/>
              <w:overflowPunct w:val="0"/>
              <w:autoSpaceDE w:val="0"/>
              <w:autoSpaceDN w:val="0"/>
              <w:adjustRightInd w:val="0"/>
              <w:ind w:right="36"/>
              <w:rPr>
                <w:rFonts w:ascii="Arial Narrow" w:hAnsi="Arial Narrow" w:cs="Arial"/>
                <w:b/>
                <w:bCs/>
                <w:sz w:val="18"/>
                <w:szCs w:val="18"/>
              </w:rPr>
            </w:pPr>
          </w:p>
          <w:p w:rsidR="001C2855" w:rsidRPr="001C2855" w:rsidRDefault="001C2855" w:rsidP="001C2855">
            <w:pPr>
              <w:widowControl w:val="0"/>
              <w:overflowPunct w:val="0"/>
              <w:autoSpaceDE w:val="0"/>
              <w:autoSpaceDN w:val="0"/>
              <w:adjustRightInd w:val="0"/>
              <w:rPr>
                <w:rFonts w:ascii="Arial Narrow" w:hAnsi="Arial Narrow"/>
                <w:sz w:val="18"/>
                <w:szCs w:val="20"/>
              </w:rPr>
            </w:pPr>
            <w:r w:rsidRPr="001C2855">
              <w:rPr>
                <w:rFonts w:ascii="Arial Narrow" w:hAnsi="Arial Narrow"/>
                <w:sz w:val="18"/>
                <w:szCs w:val="20"/>
              </w:rPr>
              <w:t xml:space="preserve">The emergence of an </w:t>
            </w:r>
            <w:r w:rsidRPr="001C2855">
              <w:rPr>
                <w:rFonts w:ascii="Arial Narrow" w:hAnsi="Arial Narrow"/>
                <w:b/>
                <w:sz w:val="18"/>
                <w:szCs w:val="20"/>
              </w:rPr>
              <w:t>industrial culture</w:t>
            </w:r>
            <w:r w:rsidRPr="001C2855">
              <w:rPr>
                <w:rFonts w:ascii="Arial Narrow" w:hAnsi="Arial Narrow"/>
                <w:sz w:val="18"/>
                <w:szCs w:val="20"/>
              </w:rPr>
              <w:t xml:space="preserve"> in the United</w:t>
            </w:r>
            <w:r w:rsidRPr="001C2855">
              <w:rPr>
                <w:rFonts w:ascii="Arial Narrow" w:hAnsi="Arial Narrow"/>
                <w:b/>
                <w:bCs/>
                <w:sz w:val="18"/>
                <w:szCs w:val="20"/>
              </w:rPr>
              <w:t xml:space="preserve"> </w:t>
            </w:r>
            <w:r w:rsidRPr="001C2855">
              <w:rPr>
                <w:rFonts w:ascii="Arial Narrow" w:hAnsi="Arial Narrow"/>
                <w:sz w:val="18"/>
                <w:szCs w:val="20"/>
              </w:rPr>
              <w:t>States led to both greater opportunities for, and restrictions on,</w:t>
            </w:r>
          </w:p>
          <w:p w:rsidR="001C2855" w:rsidRPr="001C2855" w:rsidRDefault="001C2855" w:rsidP="001C2855">
            <w:pPr>
              <w:widowControl w:val="0"/>
              <w:overflowPunct w:val="0"/>
              <w:autoSpaceDE w:val="0"/>
              <w:autoSpaceDN w:val="0"/>
              <w:adjustRightInd w:val="0"/>
              <w:rPr>
                <w:rFonts w:ascii="Arial Narrow" w:hAnsi="Arial Narrow"/>
                <w:sz w:val="18"/>
                <w:szCs w:val="20"/>
              </w:rPr>
            </w:pPr>
            <w:proofErr w:type="gramStart"/>
            <w:r w:rsidRPr="001C2855">
              <w:rPr>
                <w:rFonts w:ascii="Arial Narrow" w:hAnsi="Arial Narrow"/>
                <w:b/>
                <w:sz w:val="18"/>
                <w:szCs w:val="20"/>
              </w:rPr>
              <w:t>immigrants</w:t>
            </w:r>
            <w:proofErr w:type="gramEnd"/>
            <w:r w:rsidRPr="001C2855">
              <w:rPr>
                <w:rFonts w:ascii="Arial Narrow" w:hAnsi="Arial Narrow"/>
                <w:b/>
                <w:sz w:val="18"/>
                <w:szCs w:val="20"/>
              </w:rPr>
              <w:t>, minorities, and women</w:t>
            </w:r>
            <w:r w:rsidRPr="001C2855">
              <w:rPr>
                <w:rFonts w:ascii="Arial Narrow" w:hAnsi="Arial Narrow"/>
                <w:sz w:val="18"/>
                <w:szCs w:val="20"/>
              </w:rPr>
              <w:t>.</w:t>
            </w:r>
          </w:p>
          <w:p w:rsidR="00FA103B" w:rsidRPr="001C2855" w:rsidRDefault="00FA103B" w:rsidP="00D55D65">
            <w:pPr>
              <w:pStyle w:val="ListParagraph"/>
              <w:widowControl w:val="0"/>
              <w:tabs>
                <w:tab w:val="num" w:pos="1170"/>
              </w:tabs>
              <w:overflowPunct w:val="0"/>
              <w:autoSpaceDE w:val="0"/>
              <w:autoSpaceDN w:val="0"/>
              <w:adjustRightInd w:val="0"/>
              <w:ind w:left="0"/>
              <w:rPr>
                <w:rFonts w:ascii="Arial Narrow" w:hAnsi="Arial Narrow"/>
                <w:b/>
                <w:sz w:val="16"/>
                <w:szCs w:val="18"/>
              </w:rPr>
            </w:pPr>
          </w:p>
          <w:p w:rsidR="001C2855" w:rsidRPr="001C2855" w:rsidRDefault="001C2855" w:rsidP="001C2855">
            <w:pPr>
              <w:widowControl w:val="0"/>
              <w:overflowPunct w:val="0"/>
              <w:autoSpaceDE w:val="0"/>
              <w:autoSpaceDN w:val="0"/>
              <w:adjustRightInd w:val="0"/>
              <w:rPr>
                <w:rFonts w:ascii="Arial Narrow" w:hAnsi="Arial Narrow"/>
                <w:sz w:val="18"/>
                <w:szCs w:val="20"/>
              </w:rPr>
            </w:pPr>
            <w:r w:rsidRPr="001C2855">
              <w:rPr>
                <w:rFonts w:ascii="Arial Narrow" w:hAnsi="Arial Narrow"/>
                <w:b/>
                <w:sz w:val="18"/>
                <w:szCs w:val="20"/>
              </w:rPr>
              <w:t>International and internal migrations</w:t>
            </w:r>
            <w:r w:rsidRPr="001C2855">
              <w:rPr>
                <w:rFonts w:ascii="Arial Narrow" w:hAnsi="Arial Narrow"/>
                <w:sz w:val="18"/>
                <w:szCs w:val="20"/>
              </w:rPr>
              <w:t xml:space="preserve"> increased both </w:t>
            </w:r>
            <w:r w:rsidRPr="001C2855">
              <w:rPr>
                <w:rFonts w:ascii="Arial Narrow" w:hAnsi="Arial Narrow"/>
                <w:b/>
                <w:sz w:val="18"/>
                <w:szCs w:val="20"/>
              </w:rPr>
              <w:t>urban and rural populations</w:t>
            </w:r>
            <w:r w:rsidRPr="001C2855">
              <w:rPr>
                <w:rFonts w:ascii="Arial Narrow" w:hAnsi="Arial Narrow"/>
                <w:sz w:val="18"/>
                <w:szCs w:val="20"/>
              </w:rPr>
              <w:t xml:space="preserve">, but gender, racial, ethnic, religious, and socioeconomic inequalities abounded, inspiring some </w:t>
            </w:r>
            <w:r w:rsidRPr="001C2855">
              <w:rPr>
                <w:rFonts w:ascii="Arial Narrow" w:hAnsi="Arial Narrow"/>
                <w:b/>
                <w:sz w:val="18"/>
                <w:szCs w:val="20"/>
              </w:rPr>
              <w:t>reformers</w:t>
            </w:r>
            <w:r w:rsidRPr="001C2855">
              <w:rPr>
                <w:rFonts w:ascii="Arial Narrow" w:hAnsi="Arial Narrow"/>
                <w:sz w:val="18"/>
                <w:szCs w:val="20"/>
              </w:rPr>
              <w:t xml:space="preserve"> to attempt to address these inequities.</w:t>
            </w:r>
          </w:p>
          <w:p w:rsidR="001C2855" w:rsidRPr="001C2855" w:rsidRDefault="001C2855" w:rsidP="001C2855">
            <w:pPr>
              <w:pStyle w:val="ListParagraph"/>
              <w:widowControl w:val="0"/>
              <w:tabs>
                <w:tab w:val="num" w:pos="1170"/>
              </w:tabs>
              <w:overflowPunct w:val="0"/>
              <w:autoSpaceDE w:val="0"/>
              <w:autoSpaceDN w:val="0"/>
              <w:adjustRightInd w:val="0"/>
              <w:ind w:left="0"/>
              <w:rPr>
                <w:rFonts w:ascii="Arial Narrow" w:hAnsi="Arial Narrow"/>
                <w:sz w:val="18"/>
                <w:szCs w:val="20"/>
              </w:rPr>
            </w:pPr>
          </w:p>
          <w:p w:rsidR="001C2855" w:rsidRPr="001C2855" w:rsidRDefault="001C2855" w:rsidP="001C2855">
            <w:pPr>
              <w:widowControl w:val="0"/>
              <w:overflowPunct w:val="0"/>
              <w:autoSpaceDE w:val="0"/>
              <w:autoSpaceDN w:val="0"/>
              <w:adjustRightInd w:val="0"/>
              <w:rPr>
                <w:rFonts w:ascii="Arial Narrow" w:hAnsi="Arial Narrow"/>
                <w:sz w:val="18"/>
                <w:szCs w:val="20"/>
              </w:rPr>
            </w:pPr>
            <w:r w:rsidRPr="001C2855">
              <w:rPr>
                <w:rFonts w:ascii="Arial Narrow" w:hAnsi="Arial Narrow"/>
                <w:b/>
                <w:sz w:val="18"/>
                <w:szCs w:val="20"/>
              </w:rPr>
              <w:t>Cities</w:t>
            </w:r>
            <w:r w:rsidRPr="001C2855">
              <w:rPr>
                <w:rFonts w:ascii="Arial Narrow" w:hAnsi="Arial Narrow"/>
                <w:sz w:val="18"/>
                <w:szCs w:val="20"/>
              </w:rPr>
              <w:t xml:space="preserve"> dramatically reflected divided </w:t>
            </w:r>
            <w:r w:rsidRPr="001C2855">
              <w:rPr>
                <w:rFonts w:ascii="Arial Narrow" w:hAnsi="Arial Narrow"/>
                <w:b/>
                <w:sz w:val="18"/>
                <w:szCs w:val="20"/>
              </w:rPr>
              <w:t>social conditions</w:t>
            </w:r>
            <w:r w:rsidRPr="001C2855">
              <w:rPr>
                <w:rFonts w:ascii="Arial Narrow" w:hAnsi="Arial Narrow"/>
                <w:sz w:val="18"/>
                <w:szCs w:val="20"/>
              </w:rPr>
              <w:t xml:space="preserve"> among classes, races, ethnicities, and cultures, but </w:t>
            </w:r>
          </w:p>
          <w:p w:rsidR="001C2855" w:rsidRPr="001C2855" w:rsidRDefault="001C2855" w:rsidP="001C2855">
            <w:pPr>
              <w:widowControl w:val="0"/>
              <w:overflowPunct w:val="0"/>
              <w:autoSpaceDE w:val="0"/>
              <w:autoSpaceDN w:val="0"/>
              <w:adjustRightInd w:val="0"/>
              <w:rPr>
                <w:rFonts w:ascii="Arial Narrow" w:hAnsi="Arial Narrow"/>
                <w:sz w:val="18"/>
                <w:szCs w:val="20"/>
              </w:rPr>
            </w:pPr>
            <w:proofErr w:type="gramStart"/>
            <w:r w:rsidRPr="001C2855">
              <w:rPr>
                <w:rFonts w:ascii="Arial Narrow" w:hAnsi="Arial Narrow"/>
                <w:sz w:val="18"/>
                <w:szCs w:val="20"/>
              </w:rPr>
              <w:t>presented</w:t>
            </w:r>
            <w:proofErr w:type="gramEnd"/>
            <w:r w:rsidRPr="001C2855">
              <w:rPr>
                <w:rFonts w:ascii="Arial Narrow" w:hAnsi="Arial Narrow"/>
                <w:sz w:val="18"/>
                <w:szCs w:val="20"/>
              </w:rPr>
              <w:t xml:space="preserve"> economic opportunities as </w:t>
            </w:r>
            <w:r w:rsidRPr="001C2855">
              <w:rPr>
                <w:rFonts w:ascii="Arial Narrow" w:hAnsi="Arial Narrow"/>
                <w:b/>
                <w:sz w:val="18"/>
                <w:szCs w:val="20"/>
              </w:rPr>
              <w:t xml:space="preserve">factories </w:t>
            </w:r>
            <w:r w:rsidRPr="001C2855">
              <w:rPr>
                <w:rFonts w:ascii="Arial Narrow" w:hAnsi="Arial Narrow"/>
                <w:sz w:val="18"/>
                <w:szCs w:val="20"/>
              </w:rPr>
              <w:t xml:space="preserve">and new businesses proliferated. </w:t>
            </w:r>
          </w:p>
          <w:p w:rsidR="001C2855" w:rsidRPr="001C2855" w:rsidRDefault="001C2855" w:rsidP="001C2855">
            <w:pPr>
              <w:widowControl w:val="0"/>
              <w:overflowPunct w:val="0"/>
              <w:autoSpaceDE w:val="0"/>
              <w:autoSpaceDN w:val="0"/>
              <w:adjustRightInd w:val="0"/>
              <w:rPr>
                <w:rFonts w:ascii="Arial Narrow" w:hAnsi="Arial Narrow"/>
                <w:sz w:val="18"/>
                <w:szCs w:val="20"/>
              </w:rPr>
            </w:pPr>
          </w:p>
          <w:p w:rsidR="001C2855" w:rsidRPr="001C2855" w:rsidRDefault="001C2855" w:rsidP="001C2855">
            <w:pPr>
              <w:widowControl w:val="0"/>
              <w:overflowPunct w:val="0"/>
              <w:autoSpaceDE w:val="0"/>
              <w:autoSpaceDN w:val="0"/>
              <w:adjustRightInd w:val="0"/>
              <w:rPr>
                <w:rFonts w:ascii="Arial Narrow" w:hAnsi="Arial Narrow"/>
                <w:sz w:val="18"/>
                <w:szCs w:val="20"/>
              </w:rPr>
            </w:pPr>
            <w:r w:rsidRPr="001C2855">
              <w:rPr>
                <w:rFonts w:ascii="Arial Narrow" w:hAnsi="Arial Narrow"/>
                <w:sz w:val="18"/>
                <w:szCs w:val="20"/>
              </w:rPr>
              <w:t xml:space="preserve">In a </w:t>
            </w:r>
            <w:r w:rsidRPr="001C2855">
              <w:rPr>
                <w:rFonts w:ascii="Arial Narrow" w:hAnsi="Arial Narrow"/>
                <w:b/>
                <w:sz w:val="18"/>
                <w:szCs w:val="20"/>
              </w:rPr>
              <w:t>urban atmosphere</w:t>
            </w:r>
            <w:r w:rsidRPr="001C2855">
              <w:rPr>
                <w:rFonts w:ascii="Arial Narrow" w:hAnsi="Arial Narrow"/>
                <w:sz w:val="18"/>
                <w:szCs w:val="20"/>
              </w:rPr>
              <w:t xml:space="preserve"> where the access to power was unequally distributed, </w:t>
            </w:r>
            <w:r w:rsidRPr="001C2855">
              <w:rPr>
                <w:rFonts w:ascii="Arial Narrow" w:hAnsi="Arial Narrow"/>
                <w:b/>
                <w:sz w:val="18"/>
                <w:szCs w:val="20"/>
              </w:rPr>
              <w:t>political machines</w:t>
            </w:r>
            <w:r w:rsidRPr="001C2855">
              <w:rPr>
                <w:rFonts w:ascii="Arial Narrow" w:hAnsi="Arial Narrow"/>
                <w:sz w:val="18"/>
                <w:szCs w:val="20"/>
              </w:rPr>
              <w:t xml:space="preserve"> provided social </w:t>
            </w:r>
          </w:p>
          <w:p w:rsidR="001C2855" w:rsidRPr="001C2855" w:rsidRDefault="001C2855" w:rsidP="001C2855">
            <w:pPr>
              <w:widowControl w:val="0"/>
              <w:overflowPunct w:val="0"/>
              <w:autoSpaceDE w:val="0"/>
              <w:autoSpaceDN w:val="0"/>
              <w:adjustRightInd w:val="0"/>
              <w:rPr>
                <w:rFonts w:ascii="Arial Narrow" w:hAnsi="Arial Narrow"/>
                <w:sz w:val="18"/>
                <w:szCs w:val="20"/>
              </w:rPr>
            </w:pPr>
            <w:r w:rsidRPr="001C2855">
              <w:rPr>
                <w:rFonts w:ascii="Arial Narrow" w:hAnsi="Arial Narrow"/>
                <w:sz w:val="18"/>
                <w:szCs w:val="20"/>
              </w:rPr>
              <w:t xml:space="preserve">services in exchange for political support, </w:t>
            </w:r>
            <w:r w:rsidRPr="001C2855">
              <w:rPr>
                <w:rFonts w:ascii="Arial Narrow" w:hAnsi="Arial Narrow"/>
                <w:b/>
                <w:sz w:val="18"/>
                <w:szCs w:val="20"/>
              </w:rPr>
              <w:t>settlement houses</w:t>
            </w:r>
            <w:r w:rsidRPr="001C2855">
              <w:rPr>
                <w:rFonts w:ascii="Arial Narrow" w:hAnsi="Arial Narrow"/>
                <w:sz w:val="18"/>
                <w:szCs w:val="20"/>
              </w:rPr>
              <w:t xml:space="preserve"> helped immigrants adapt to the new language and </w:t>
            </w:r>
          </w:p>
          <w:p w:rsidR="001C2855" w:rsidRPr="001C2855" w:rsidRDefault="001C2855" w:rsidP="001C2855">
            <w:pPr>
              <w:widowControl w:val="0"/>
              <w:overflowPunct w:val="0"/>
              <w:autoSpaceDE w:val="0"/>
              <w:autoSpaceDN w:val="0"/>
              <w:adjustRightInd w:val="0"/>
              <w:rPr>
                <w:rFonts w:ascii="Arial Narrow" w:hAnsi="Arial Narrow"/>
                <w:sz w:val="18"/>
                <w:szCs w:val="20"/>
              </w:rPr>
            </w:pPr>
            <w:proofErr w:type="gramStart"/>
            <w:r w:rsidRPr="001C2855">
              <w:rPr>
                <w:rFonts w:ascii="Arial Narrow" w:hAnsi="Arial Narrow"/>
                <w:sz w:val="18"/>
                <w:szCs w:val="20"/>
              </w:rPr>
              <w:t>customs</w:t>
            </w:r>
            <w:proofErr w:type="gramEnd"/>
            <w:r w:rsidRPr="001C2855">
              <w:rPr>
                <w:rFonts w:ascii="Arial Narrow" w:hAnsi="Arial Narrow"/>
                <w:sz w:val="18"/>
                <w:szCs w:val="20"/>
              </w:rPr>
              <w:t xml:space="preserve">, and </w:t>
            </w:r>
            <w:r w:rsidRPr="001C2855">
              <w:rPr>
                <w:rFonts w:ascii="Arial Narrow" w:hAnsi="Arial Narrow"/>
                <w:b/>
                <w:sz w:val="18"/>
                <w:szCs w:val="20"/>
              </w:rPr>
              <w:t>women’s clubs</w:t>
            </w:r>
            <w:r w:rsidRPr="001C2855">
              <w:rPr>
                <w:rFonts w:ascii="Arial Narrow" w:hAnsi="Arial Narrow"/>
                <w:sz w:val="18"/>
                <w:szCs w:val="20"/>
              </w:rPr>
              <w:t xml:space="preserve"> and </w:t>
            </w:r>
            <w:r w:rsidRPr="001C2855">
              <w:rPr>
                <w:rFonts w:ascii="Arial Narrow" w:hAnsi="Arial Narrow"/>
                <w:b/>
                <w:sz w:val="18"/>
                <w:szCs w:val="20"/>
              </w:rPr>
              <w:t>self-help groups</w:t>
            </w:r>
            <w:r w:rsidRPr="001C2855">
              <w:rPr>
                <w:rFonts w:ascii="Arial Narrow" w:hAnsi="Arial Narrow"/>
                <w:sz w:val="18"/>
                <w:szCs w:val="20"/>
              </w:rPr>
              <w:t xml:space="preserve"> targeted intellectual development and social and political reform. </w:t>
            </w:r>
          </w:p>
          <w:p w:rsidR="00EA5E11" w:rsidRDefault="00EA5E11" w:rsidP="00EA5E11">
            <w:pPr>
              <w:widowControl w:val="0"/>
              <w:overflowPunct w:val="0"/>
              <w:autoSpaceDE w:val="0"/>
              <w:autoSpaceDN w:val="0"/>
              <w:adjustRightInd w:val="0"/>
              <w:jc w:val="both"/>
              <w:rPr>
                <w:rFonts w:ascii="Arial Narrow" w:hAnsi="Arial Narrow"/>
                <w:sz w:val="20"/>
                <w:szCs w:val="20"/>
              </w:rPr>
            </w:pPr>
          </w:p>
          <w:p w:rsidR="00EA5E11" w:rsidRPr="00EA5E11" w:rsidRDefault="00EA5E11" w:rsidP="00EA5E11">
            <w:pPr>
              <w:widowControl w:val="0"/>
              <w:overflowPunct w:val="0"/>
              <w:autoSpaceDE w:val="0"/>
              <w:autoSpaceDN w:val="0"/>
              <w:adjustRightInd w:val="0"/>
              <w:rPr>
                <w:rFonts w:ascii="Arial Narrow" w:hAnsi="Arial Narrow"/>
                <w:sz w:val="18"/>
                <w:szCs w:val="20"/>
              </w:rPr>
            </w:pPr>
            <w:r w:rsidRPr="00EA5E11">
              <w:rPr>
                <w:rFonts w:ascii="Arial Narrow" w:hAnsi="Arial Narrow"/>
                <w:sz w:val="18"/>
                <w:szCs w:val="20"/>
              </w:rPr>
              <w:t xml:space="preserve">A number of critics challenged the dominant </w:t>
            </w:r>
            <w:r w:rsidRPr="00EA5E11">
              <w:rPr>
                <w:rFonts w:ascii="Arial Narrow" w:hAnsi="Arial Narrow"/>
                <w:b/>
                <w:sz w:val="18"/>
                <w:szCs w:val="20"/>
              </w:rPr>
              <w:t>corporate ethic</w:t>
            </w:r>
            <w:r w:rsidRPr="00EA5E11">
              <w:rPr>
                <w:rFonts w:ascii="Arial Narrow" w:hAnsi="Arial Narrow"/>
                <w:sz w:val="18"/>
                <w:szCs w:val="20"/>
              </w:rPr>
              <w:t xml:space="preserve"> in the United States and sometimes </w:t>
            </w:r>
          </w:p>
          <w:p w:rsidR="00EA5E11" w:rsidRPr="00EA5E11" w:rsidRDefault="00EA5E11" w:rsidP="00EA5E11">
            <w:pPr>
              <w:widowControl w:val="0"/>
              <w:overflowPunct w:val="0"/>
              <w:autoSpaceDE w:val="0"/>
              <w:autoSpaceDN w:val="0"/>
              <w:adjustRightInd w:val="0"/>
              <w:rPr>
                <w:rFonts w:ascii="Arial Narrow" w:hAnsi="Arial Narrow"/>
                <w:sz w:val="18"/>
                <w:szCs w:val="20"/>
              </w:rPr>
            </w:pPr>
            <w:proofErr w:type="gramStart"/>
            <w:r w:rsidRPr="00EA5E11">
              <w:rPr>
                <w:rFonts w:ascii="Arial Narrow" w:hAnsi="Arial Narrow"/>
                <w:b/>
                <w:sz w:val="18"/>
                <w:szCs w:val="20"/>
              </w:rPr>
              <w:t>capitalism</w:t>
            </w:r>
            <w:proofErr w:type="gramEnd"/>
            <w:r w:rsidRPr="00EA5E11">
              <w:rPr>
                <w:rFonts w:ascii="Arial Narrow" w:hAnsi="Arial Narrow"/>
                <w:b/>
                <w:sz w:val="18"/>
                <w:szCs w:val="20"/>
              </w:rPr>
              <w:t xml:space="preserve"> </w:t>
            </w:r>
            <w:r w:rsidRPr="00EA5E11">
              <w:rPr>
                <w:rFonts w:ascii="Arial Narrow" w:hAnsi="Arial Narrow"/>
                <w:sz w:val="18"/>
                <w:szCs w:val="20"/>
              </w:rPr>
              <w:t xml:space="preserve">itself, offering alternate visions of the good society through </w:t>
            </w:r>
            <w:r w:rsidRPr="00EA5E11">
              <w:rPr>
                <w:rFonts w:ascii="Arial Narrow" w:hAnsi="Arial Narrow"/>
                <w:b/>
                <w:sz w:val="18"/>
                <w:szCs w:val="20"/>
              </w:rPr>
              <w:t>utopianism</w:t>
            </w:r>
            <w:r w:rsidRPr="00EA5E11">
              <w:rPr>
                <w:rFonts w:ascii="Arial Narrow" w:hAnsi="Arial Narrow"/>
                <w:sz w:val="18"/>
                <w:szCs w:val="20"/>
              </w:rPr>
              <w:t xml:space="preserve"> and the </w:t>
            </w:r>
            <w:r w:rsidRPr="00EA5E11">
              <w:rPr>
                <w:rFonts w:ascii="Arial Narrow" w:hAnsi="Arial Narrow"/>
                <w:b/>
                <w:sz w:val="18"/>
                <w:szCs w:val="20"/>
              </w:rPr>
              <w:t>Social Gospel</w:t>
            </w:r>
            <w:r w:rsidRPr="00EA5E11">
              <w:rPr>
                <w:rFonts w:ascii="Arial Narrow" w:hAnsi="Arial Narrow"/>
                <w:sz w:val="18"/>
                <w:szCs w:val="20"/>
              </w:rPr>
              <w:t xml:space="preserve">. </w:t>
            </w:r>
          </w:p>
          <w:p w:rsidR="001C2855" w:rsidRPr="00C64E8A" w:rsidRDefault="001C2855" w:rsidP="001C2855">
            <w:pPr>
              <w:widowControl w:val="0"/>
              <w:overflowPunct w:val="0"/>
              <w:autoSpaceDE w:val="0"/>
              <w:autoSpaceDN w:val="0"/>
              <w:adjustRightInd w:val="0"/>
              <w:ind w:left="1200"/>
              <w:jc w:val="both"/>
              <w:rPr>
                <w:rFonts w:ascii="Arial Narrow" w:hAnsi="Arial Narrow"/>
                <w:sz w:val="20"/>
                <w:szCs w:val="20"/>
              </w:rPr>
            </w:pPr>
          </w:p>
          <w:p w:rsidR="001C2855" w:rsidRPr="00937885" w:rsidRDefault="001C2855" w:rsidP="001C2855">
            <w:pPr>
              <w:pStyle w:val="ListParagraph"/>
              <w:widowControl w:val="0"/>
              <w:tabs>
                <w:tab w:val="num" w:pos="1170"/>
              </w:tabs>
              <w:overflowPunct w:val="0"/>
              <w:autoSpaceDE w:val="0"/>
              <w:autoSpaceDN w:val="0"/>
              <w:adjustRightInd w:val="0"/>
              <w:ind w:left="0"/>
              <w:rPr>
                <w:rFonts w:ascii="Arial Narrow" w:hAnsi="Arial Narrow"/>
                <w:b/>
                <w:sz w:val="18"/>
                <w:szCs w:val="18"/>
              </w:rPr>
            </w:pPr>
          </w:p>
        </w:tc>
        <w:tc>
          <w:tcPr>
            <w:tcW w:w="6120" w:type="dxa"/>
          </w:tcPr>
          <w:p w:rsidR="00044BA4" w:rsidRPr="00937885" w:rsidRDefault="00044BA4" w:rsidP="00CC2D3F">
            <w:pPr>
              <w:rPr>
                <w:rFonts w:ascii="Arial Narrow" w:hAnsi="Arial Narrow"/>
                <w:b/>
                <w:sz w:val="18"/>
                <w:szCs w:val="18"/>
              </w:rPr>
            </w:pPr>
          </w:p>
          <w:p w:rsidR="00FA103B" w:rsidRDefault="00044BA4" w:rsidP="00D55D65">
            <w:pPr>
              <w:rPr>
                <w:rFonts w:ascii="Arial Narrow" w:hAnsi="Arial Narrow"/>
                <w:b/>
                <w:sz w:val="18"/>
                <w:szCs w:val="18"/>
              </w:rPr>
            </w:pPr>
            <w:r>
              <w:rPr>
                <w:rFonts w:ascii="Arial Narrow" w:hAnsi="Arial Narrow"/>
                <w:b/>
                <w:sz w:val="18"/>
                <w:szCs w:val="18"/>
              </w:rPr>
              <w:t xml:space="preserve">    </w:t>
            </w:r>
            <w:r w:rsidR="00D55D65" w:rsidRPr="004E289B">
              <w:rPr>
                <w:rFonts w:ascii="Arial Narrow" w:hAnsi="Arial Narrow"/>
                <w:b/>
                <w:sz w:val="22"/>
                <w:szCs w:val="18"/>
              </w:rPr>
              <w:t>Awakening Reform</w:t>
            </w:r>
            <w:r w:rsidR="00D55D65">
              <w:rPr>
                <w:rFonts w:ascii="Arial Narrow" w:hAnsi="Arial Narrow"/>
                <w:b/>
                <w:sz w:val="18"/>
                <w:szCs w:val="18"/>
              </w:rPr>
              <w:t>…</w:t>
            </w:r>
          </w:p>
          <w:p w:rsidR="00D55D65" w:rsidRDefault="00D55D65" w:rsidP="00D55D65">
            <w:pPr>
              <w:rPr>
                <w:rFonts w:ascii="Arial Narrow" w:hAnsi="Arial Narrow"/>
                <w:b/>
                <w:sz w:val="18"/>
                <w:szCs w:val="18"/>
              </w:rPr>
            </w:pPr>
          </w:p>
          <w:p w:rsidR="00D55D65" w:rsidRDefault="00D55D65" w:rsidP="00D55D65">
            <w:pPr>
              <w:rPr>
                <w:rFonts w:ascii="Arial Narrow" w:hAnsi="Arial Narrow"/>
                <w:b/>
                <w:sz w:val="18"/>
                <w:szCs w:val="18"/>
              </w:rPr>
            </w:pPr>
          </w:p>
          <w:p w:rsidR="00D55D65" w:rsidRDefault="00D55D65" w:rsidP="00D55D65">
            <w:pPr>
              <w:rPr>
                <w:rFonts w:ascii="Arial Narrow" w:hAnsi="Arial Narrow"/>
                <w:b/>
                <w:sz w:val="18"/>
                <w:szCs w:val="18"/>
              </w:rPr>
            </w:pPr>
            <w:r>
              <w:rPr>
                <w:rFonts w:ascii="Arial Narrow" w:hAnsi="Arial Narrow"/>
                <w:b/>
                <w:sz w:val="18"/>
                <w:szCs w:val="18"/>
              </w:rPr>
              <w:t xml:space="preserve">     Books of Social Criticism…</w:t>
            </w:r>
          </w:p>
          <w:p w:rsidR="00D55D65" w:rsidRDefault="00D55D65" w:rsidP="00D55D65">
            <w:pPr>
              <w:rPr>
                <w:rFonts w:ascii="Arial Narrow" w:hAnsi="Arial Narrow"/>
                <w:b/>
                <w:sz w:val="18"/>
                <w:szCs w:val="18"/>
              </w:rPr>
            </w:pPr>
          </w:p>
          <w:p w:rsidR="00D55D65" w:rsidRPr="00D55D65" w:rsidRDefault="00D55D65" w:rsidP="00D55D65">
            <w:pPr>
              <w:rPr>
                <w:rFonts w:ascii="Arial Narrow" w:hAnsi="Arial Narrow"/>
                <w:i/>
                <w:sz w:val="18"/>
                <w:szCs w:val="18"/>
              </w:rPr>
            </w:pPr>
          </w:p>
          <w:p w:rsidR="00D55D65" w:rsidRPr="00D55D65" w:rsidRDefault="00D55D65" w:rsidP="00D55D65">
            <w:pPr>
              <w:rPr>
                <w:rFonts w:ascii="Arial Narrow" w:hAnsi="Arial Narrow"/>
                <w:i/>
                <w:sz w:val="18"/>
                <w:szCs w:val="18"/>
              </w:rPr>
            </w:pPr>
            <w:r w:rsidRPr="00D55D65">
              <w:rPr>
                <w:rFonts w:ascii="Arial Narrow" w:hAnsi="Arial Narrow"/>
                <w:i/>
                <w:sz w:val="18"/>
                <w:szCs w:val="18"/>
              </w:rPr>
              <w:t xml:space="preserve">          Progress and Poverty…</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Pr="00D55D65" w:rsidRDefault="00D55D65" w:rsidP="00CC2D3F">
            <w:pPr>
              <w:rPr>
                <w:rFonts w:ascii="Arial Narrow" w:hAnsi="Arial Narrow"/>
                <w:i/>
                <w:sz w:val="18"/>
                <w:szCs w:val="18"/>
              </w:rPr>
            </w:pPr>
            <w:r>
              <w:rPr>
                <w:rFonts w:ascii="Arial Narrow" w:hAnsi="Arial Narrow"/>
                <w:b/>
                <w:sz w:val="18"/>
                <w:szCs w:val="18"/>
              </w:rPr>
              <w:t xml:space="preserve">          </w:t>
            </w:r>
            <w:r w:rsidRPr="00D55D65">
              <w:rPr>
                <w:rFonts w:ascii="Arial Narrow" w:hAnsi="Arial Narrow"/>
                <w:i/>
                <w:sz w:val="18"/>
                <w:szCs w:val="18"/>
              </w:rPr>
              <w:t>Looking Backward…</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r>
              <w:rPr>
                <w:rFonts w:ascii="Arial Narrow" w:hAnsi="Arial Narrow"/>
                <w:b/>
                <w:sz w:val="18"/>
                <w:szCs w:val="18"/>
              </w:rPr>
              <w:t xml:space="preserve">     </w:t>
            </w:r>
            <w:r w:rsidR="006F737C" w:rsidRPr="006F737C">
              <w:rPr>
                <w:rFonts w:ascii="Arial Narrow" w:hAnsi="Arial Narrow"/>
                <w:b/>
                <w:szCs w:val="18"/>
              </w:rPr>
              <w:t xml:space="preserve">Jane Addams &amp; </w:t>
            </w:r>
            <w:r w:rsidRPr="001C2855">
              <w:rPr>
                <w:rFonts w:ascii="Arial Narrow" w:hAnsi="Arial Narrow"/>
                <w:b/>
                <w:sz w:val="28"/>
                <w:szCs w:val="18"/>
              </w:rPr>
              <w:t>Settlement Houses</w:t>
            </w:r>
            <w:r>
              <w:rPr>
                <w:rFonts w:ascii="Arial Narrow" w:hAnsi="Arial Narrow"/>
                <w:b/>
                <w:sz w:val="18"/>
                <w:szCs w:val="18"/>
              </w:rPr>
              <w:t>…</w:t>
            </w: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r>
              <w:rPr>
                <w:rFonts w:ascii="Arial Narrow" w:hAnsi="Arial Narrow"/>
                <w:b/>
                <w:sz w:val="18"/>
                <w:szCs w:val="18"/>
              </w:rPr>
              <w:t xml:space="preserve">     </w:t>
            </w:r>
            <w:r w:rsidRPr="00EA5E11">
              <w:rPr>
                <w:rFonts w:ascii="Arial Narrow" w:hAnsi="Arial Narrow"/>
                <w:b/>
                <w:sz w:val="28"/>
                <w:szCs w:val="18"/>
              </w:rPr>
              <w:t>Social Gospel…</w:t>
            </w: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r>
              <w:rPr>
                <w:rFonts w:ascii="Arial Narrow" w:hAnsi="Arial Narrow"/>
                <w:b/>
                <w:sz w:val="18"/>
                <w:szCs w:val="18"/>
              </w:rPr>
              <w:t xml:space="preserve">     Religion and Society…</w:t>
            </w: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r>
              <w:rPr>
                <w:rFonts w:ascii="Arial Narrow" w:hAnsi="Arial Narrow"/>
                <w:b/>
                <w:sz w:val="18"/>
                <w:szCs w:val="18"/>
              </w:rPr>
              <w:t xml:space="preserve">     Families in Urban Society…</w:t>
            </w: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r>
              <w:rPr>
                <w:rFonts w:ascii="Arial Narrow" w:hAnsi="Arial Narrow"/>
                <w:b/>
                <w:sz w:val="18"/>
                <w:szCs w:val="18"/>
              </w:rPr>
              <w:t xml:space="preserve">     Voting Rights for Women…</w:t>
            </w:r>
          </w:p>
          <w:p w:rsidR="00D55D65" w:rsidRDefault="00D55D65" w:rsidP="00CC2D3F">
            <w:pPr>
              <w:rPr>
                <w:rFonts w:ascii="Arial Narrow" w:hAnsi="Arial Narrow"/>
                <w:b/>
                <w:sz w:val="18"/>
                <w:szCs w:val="18"/>
              </w:rPr>
            </w:pPr>
          </w:p>
          <w:p w:rsidR="00D55D65" w:rsidRDefault="00D55D65" w:rsidP="00CC2D3F">
            <w:pPr>
              <w:rPr>
                <w:rFonts w:ascii="Arial Narrow" w:hAnsi="Arial Narrow"/>
                <w:b/>
                <w:sz w:val="18"/>
                <w:szCs w:val="18"/>
              </w:rPr>
            </w:pPr>
          </w:p>
          <w:p w:rsidR="001C2855" w:rsidRDefault="001C2855" w:rsidP="00CC2D3F">
            <w:pPr>
              <w:rPr>
                <w:rFonts w:ascii="Arial Narrow" w:hAnsi="Arial Narrow"/>
                <w:b/>
                <w:sz w:val="18"/>
                <w:szCs w:val="18"/>
              </w:rPr>
            </w:pPr>
          </w:p>
          <w:p w:rsidR="00D55D65" w:rsidRDefault="00D55D65" w:rsidP="00CC2D3F">
            <w:pPr>
              <w:rPr>
                <w:rFonts w:ascii="Arial Narrow" w:hAnsi="Arial Narrow"/>
                <w:b/>
                <w:sz w:val="18"/>
                <w:szCs w:val="18"/>
              </w:rPr>
            </w:pPr>
          </w:p>
          <w:p w:rsidR="00D55D65" w:rsidRDefault="001C2855" w:rsidP="00CC2D3F">
            <w:pPr>
              <w:rPr>
                <w:rFonts w:ascii="Arial Narrow" w:hAnsi="Arial Narrow"/>
                <w:b/>
                <w:sz w:val="18"/>
                <w:szCs w:val="18"/>
              </w:rPr>
            </w:pPr>
            <w:r>
              <w:rPr>
                <w:rFonts w:ascii="Arial Narrow" w:hAnsi="Arial Narrow"/>
                <w:b/>
                <w:sz w:val="18"/>
                <w:szCs w:val="18"/>
              </w:rPr>
              <w:t xml:space="preserve">     Temperance Movement…</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 xml:space="preserve">    </w:t>
            </w:r>
            <w:r w:rsidRPr="006F737C">
              <w:rPr>
                <w:rFonts w:ascii="Arial Narrow" w:hAnsi="Arial Narrow"/>
                <w:b/>
                <w:sz w:val="22"/>
                <w:szCs w:val="18"/>
              </w:rPr>
              <w:t>Urban Reforms</w:t>
            </w:r>
            <w:r>
              <w:rPr>
                <w:rFonts w:ascii="Arial Narrow" w:hAnsi="Arial Narrow"/>
                <w:b/>
                <w:sz w:val="18"/>
                <w:szCs w:val="18"/>
              </w:rPr>
              <w:t>…</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6536E7" w:rsidRDefault="006536E7" w:rsidP="00CC2D3F">
            <w:pPr>
              <w:rPr>
                <w:rFonts w:ascii="Arial Narrow" w:hAnsi="Arial Narrow"/>
                <w:b/>
                <w:sz w:val="18"/>
                <w:szCs w:val="18"/>
              </w:rPr>
            </w:pPr>
          </w:p>
          <w:p w:rsidR="001C2855" w:rsidRDefault="001C2855" w:rsidP="00CC2D3F">
            <w:pPr>
              <w:rPr>
                <w:rFonts w:ascii="Arial Narrow" w:hAnsi="Arial Narrow"/>
                <w:b/>
                <w:sz w:val="18"/>
                <w:szCs w:val="18"/>
              </w:rPr>
            </w:pPr>
          </w:p>
          <w:p w:rsidR="004E289B" w:rsidRPr="00937885" w:rsidRDefault="004E289B" w:rsidP="00CC2D3F">
            <w:pPr>
              <w:rPr>
                <w:rFonts w:ascii="Arial Narrow" w:hAnsi="Arial Narrow"/>
                <w:b/>
                <w:sz w:val="18"/>
                <w:szCs w:val="18"/>
              </w:rPr>
            </w:pPr>
          </w:p>
        </w:tc>
        <w:tc>
          <w:tcPr>
            <w:tcW w:w="3060" w:type="dxa"/>
          </w:tcPr>
          <w:p w:rsidR="00044BA4" w:rsidRDefault="00044BA4" w:rsidP="00CC2D3F">
            <w:pPr>
              <w:rPr>
                <w:rFonts w:ascii="Arial Narrow" w:hAnsi="Arial Narrow"/>
                <w:b/>
                <w:sz w:val="18"/>
                <w:szCs w:val="18"/>
              </w:rPr>
            </w:pPr>
          </w:p>
          <w:p w:rsidR="00FA103B" w:rsidRDefault="001C2855" w:rsidP="00CC2D3F">
            <w:pPr>
              <w:rPr>
                <w:rFonts w:ascii="Arial Narrow" w:hAnsi="Arial Narrow"/>
                <w:b/>
                <w:sz w:val="18"/>
                <w:szCs w:val="18"/>
              </w:rPr>
            </w:pPr>
            <w:r>
              <w:rPr>
                <w:rFonts w:ascii="Arial Narrow" w:hAnsi="Arial Narrow"/>
                <w:b/>
                <w:sz w:val="18"/>
                <w:szCs w:val="18"/>
              </w:rPr>
              <w:t>What did the Gilded Age reformers have in common with Jackson Era reformers?</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1.</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2.</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3.</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4.</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5.</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r>
              <w:rPr>
                <w:rFonts w:ascii="Arial Narrow" w:hAnsi="Arial Narrow"/>
                <w:b/>
                <w:sz w:val="18"/>
                <w:szCs w:val="18"/>
              </w:rPr>
              <w:t>How were they different?</w:t>
            </w: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1C2855" w:rsidP="00CC2D3F">
            <w:pPr>
              <w:rPr>
                <w:rFonts w:ascii="Arial Narrow" w:hAnsi="Arial Narrow"/>
                <w:b/>
                <w:sz w:val="18"/>
                <w:szCs w:val="18"/>
              </w:rPr>
            </w:pPr>
          </w:p>
          <w:p w:rsidR="001C2855" w:rsidRDefault="006536E7" w:rsidP="00CC2D3F">
            <w:pPr>
              <w:rPr>
                <w:rFonts w:ascii="Arial Narrow" w:hAnsi="Arial Narrow"/>
                <w:b/>
                <w:sz w:val="18"/>
                <w:szCs w:val="18"/>
              </w:rPr>
            </w:pPr>
            <w:r>
              <w:rPr>
                <w:rFonts w:ascii="Arial Narrow" w:hAnsi="Arial Narrow"/>
                <w:b/>
                <w:sz w:val="18"/>
                <w:szCs w:val="18"/>
              </w:rPr>
              <w:t>Explain how and to what extent industrialization created the problems facing cities during the Gilded Age. ATFP and defend your answer with specific evidence.</w:t>
            </w: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p>
          <w:p w:rsidR="006536E7" w:rsidRDefault="006536E7" w:rsidP="00CC2D3F">
            <w:pPr>
              <w:rPr>
                <w:rFonts w:ascii="Arial Narrow" w:hAnsi="Arial Narrow"/>
                <w:b/>
                <w:sz w:val="18"/>
                <w:szCs w:val="18"/>
              </w:rPr>
            </w:pPr>
            <w:r>
              <w:rPr>
                <w:rFonts w:ascii="Arial Narrow" w:hAnsi="Arial Narrow"/>
                <w:b/>
                <w:sz w:val="18"/>
                <w:szCs w:val="18"/>
              </w:rPr>
              <w:t>To what extent did women’s rights improve during the Gilded Age? Defend your answer with specific evidence.</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Pr="00937885" w:rsidRDefault="00FA103B" w:rsidP="00CC2D3F">
            <w:pPr>
              <w:rPr>
                <w:rFonts w:ascii="Arial Narrow" w:hAnsi="Arial Narrow"/>
                <w:b/>
                <w:sz w:val="18"/>
                <w:szCs w:val="18"/>
              </w:rPr>
            </w:pPr>
          </w:p>
        </w:tc>
      </w:tr>
    </w:tbl>
    <w:p w:rsidR="00FA103B" w:rsidRPr="006536E7" w:rsidRDefault="006536E7" w:rsidP="006F737C">
      <w:pPr>
        <w:pStyle w:val="ListParagraph"/>
        <w:numPr>
          <w:ilvl w:val="0"/>
          <w:numId w:val="15"/>
        </w:numPr>
        <w:ind w:left="360"/>
        <w:rPr>
          <w:b/>
          <w:sz w:val="22"/>
        </w:rPr>
      </w:pPr>
      <w:r>
        <w:rPr>
          <w:b/>
          <w:sz w:val="22"/>
        </w:rPr>
        <w:lastRenderedPageBreak/>
        <w:t>Intellectual and Cultural Movements, pp 367-372</w:t>
      </w:r>
    </w:p>
    <w:p w:rsidR="00DE091D" w:rsidRPr="00D810CC" w:rsidRDefault="00DE091D" w:rsidP="00580E7A">
      <w:pPr>
        <w:rPr>
          <w:sz w:val="12"/>
        </w:rPr>
      </w:pPr>
    </w:p>
    <w:tbl>
      <w:tblPr>
        <w:tblStyle w:val="TableGrid"/>
        <w:tblW w:w="11178" w:type="dxa"/>
        <w:tblLook w:val="04A0" w:firstRow="1" w:lastRow="0" w:firstColumn="1" w:lastColumn="0" w:noHBand="0" w:noVBand="1"/>
      </w:tblPr>
      <w:tblGrid>
        <w:gridCol w:w="1458"/>
        <w:gridCol w:w="6570"/>
        <w:gridCol w:w="3150"/>
      </w:tblGrid>
      <w:tr w:rsidR="00CC2D3F" w:rsidTr="00F93F02">
        <w:tc>
          <w:tcPr>
            <w:tcW w:w="1458" w:type="dxa"/>
            <w:shd w:val="clear" w:color="auto" w:fill="D9D9D9" w:themeFill="background1" w:themeFillShade="D9"/>
          </w:tcPr>
          <w:p w:rsidR="00FA103B" w:rsidRPr="00937885" w:rsidRDefault="00FA103B" w:rsidP="00CC2D3F">
            <w:pPr>
              <w:rPr>
                <w:b/>
                <w:sz w:val="20"/>
              </w:rPr>
            </w:pPr>
            <w:r w:rsidRPr="00937885">
              <w:rPr>
                <w:b/>
                <w:sz w:val="20"/>
              </w:rPr>
              <w:t>Key Concepts and Main Ideas</w:t>
            </w:r>
          </w:p>
        </w:tc>
        <w:tc>
          <w:tcPr>
            <w:tcW w:w="657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Notes</w:t>
            </w:r>
          </w:p>
        </w:tc>
        <w:tc>
          <w:tcPr>
            <w:tcW w:w="315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Analysis</w:t>
            </w:r>
          </w:p>
        </w:tc>
      </w:tr>
      <w:tr w:rsidR="00FA103B" w:rsidTr="00F93F02">
        <w:tc>
          <w:tcPr>
            <w:tcW w:w="1458" w:type="dxa"/>
          </w:tcPr>
          <w:p w:rsidR="00FA103B" w:rsidRPr="00937885" w:rsidRDefault="00FA103B" w:rsidP="00CC2D3F">
            <w:pPr>
              <w:widowControl w:val="0"/>
              <w:overflowPunct w:val="0"/>
              <w:autoSpaceDE w:val="0"/>
              <w:autoSpaceDN w:val="0"/>
              <w:adjustRightInd w:val="0"/>
              <w:ind w:right="36"/>
              <w:rPr>
                <w:rFonts w:ascii="Arial Narrow" w:hAnsi="Arial Narrow" w:cs="Arial"/>
                <w:b/>
                <w:bCs/>
                <w:sz w:val="18"/>
                <w:szCs w:val="18"/>
              </w:rPr>
            </w:pPr>
          </w:p>
          <w:p w:rsidR="006536E7" w:rsidRDefault="006536E7" w:rsidP="00D810CC">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6536E7" w:rsidRDefault="006536E7" w:rsidP="00D810CC">
            <w:pPr>
              <w:widowControl w:val="0"/>
              <w:tabs>
                <w:tab w:val="num" w:pos="720"/>
              </w:tabs>
              <w:overflowPunct w:val="0"/>
              <w:autoSpaceDE w:val="0"/>
              <w:autoSpaceDN w:val="0"/>
              <w:adjustRightInd w:val="0"/>
              <w:rPr>
                <w:rFonts w:ascii="Arial Narrow" w:hAnsi="Arial Narrow"/>
                <w:sz w:val="20"/>
                <w:szCs w:val="20"/>
              </w:rPr>
            </w:pPr>
          </w:p>
          <w:p w:rsidR="00EA5E11" w:rsidRDefault="00EA5E11" w:rsidP="00D810CC">
            <w:pPr>
              <w:widowControl w:val="0"/>
              <w:tabs>
                <w:tab w:val="num" w:pos="720"/>
              </w:tabs>
              <w:overflowPunct w:val="0"/>
              <w:autoSpaceDE w:val="0"/>
              <w:autoSpaceDN w:val="0"/>
              <w:adjustRightInd w:val="0"/>
              <w:rPr>
                <w:rFonts w:ascii="Arial Narrow" w:hAnsi="Arial Narrow"/>
                <w:sz w:val="20"/>
                <w:szCs w:val="20"/>
              </w:rPr>
            </w:pPr>
            <w:r w:rsidRPr="002469C2">
              <w:rPr>
                <w:rFonts w:ascii="Arial Narrow" w:hAnsi="Arial Narrow"/>
                <w:sz w:val="20"/>
                <w:szCs w:val="20"/>
              </w:rPr>
              <w:t xml:space="preserve">New </w:t>
            </w:r>
            <w:r w:rsidRPr="002469C2">
              <w:rPr>
                <w:rFonts w:ascii="Arial Narrow" w:hAnsi="Arial Narrow"/>
                <w:b/>
                <w:sz w:val="20"/>
                <w:szCs w:val="20"/>
              </w:rPr>
              <w:t>cultural and intellectual movements</w:t>
            </w:r>
            <w:r w:rsidRPr="00D74AE0">
              <w:rPr>
                <w:rFonts w:ascii="Arial Narrow" w:hAnsi="Arial Narrow"/>
                <w:sz w:val="20"/>
                <w:szCs w:val="20"/>
              </w:rPr>
              <w:t xml:space="preserve"> both buttressed and challenged the social order of the </w:t>
            </w:r>
            <w:r w:rsidRPr="002469C2">
              <w:rPr>
                <w:rFonts w:ascii="Arial Narrow" w:hAnsi="Arial Narrow"/>
                <w:b/>
                <w:sz w:val="20"/>
                <w:szCs w:val="20"/>
              </w:rPr>
              <w:t>Gilded Age</w:t>
            </w:r>
            <w:r w:rsidRPr="00D74AE0">
              <w:rPr>
                <w:rFonts w:ascii="Arial Narrow" w:hAnsi="Arial Narrow"/>
                <w:sz w:val="20"/>
                <w:szCs w:val="20"/>
              </w:rPr>
              <w:t xml:space="preserve">. </w:t>
            </w:r>
          </w:p>
          <w:p w:rsidR="00EA5E11" w:rsidRDefault="00EA5E11" w:rsidP="00D810CC">
            <w:pPr>
              <w:widowControl w:val="0"/>
              <w:tabs>
                <w:tab w:val="num" w:pos="720"/>
              </w:tabs>
              <w:overflowPunct w:val="0"/>
              <w:autoSpaceDE w:val="0"/>
              <w:autoSpaceDN w:val="0"/>
              <w:adjustRightInd w:val="0"/>
              <w:rPr>
                <w:rFonts w:ascii="Arial Narrow" w:hAnsi="Arial Narrow"/>
                <w:sz w:val="20"/>
                <w:szCs w:val="20"/>
              </w:rPr>
            </w:pPr>
          </w:p>
          <w:p w:rsidR="00FA103B" w:rsidRPr="00FA103B" w:rsidRDefault="007F50F9" w:rsidP="00D810CC">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A103B" w:rsidRPr="00937885" w:rsidRDefault="00FA103B" w:rsidP="00CC2D3F">
            <w:pPr>
              <w:widowControl w:val="0"/>
              <w:overflowPunct w:val="0"/>
              <w:autoSpaceDE w:val="0"/>
              <w:autoSpaceDN w:val="0"/>
              <w:adjustRightInd w:val="0"/>
              <w:rPr>
                <w:rFonts w:ascii="Arial Narrow" w:hAnsi="Arial Narrow"/>
                <w:b/>
                <w:sz w:val="18"/>
                <w:szCs w:val="18"/>
              </w:rPr>
            </w:pPr>
          </w:p>
        </w:tc>
        <w:tc>
          <w:tcPr>
            <w:tcW w:w="6570" w:type="dxa"/>
          </w:tcPr>
          <w:p w:rsidR="00FA103B" w:rsidRDefault="00FA103B" w:rsidP="00CC2D3F">
            <w:pPr>
              <w:rPr>
                <w:rFonts w:ascii="Arial Narrow" w:hAnsi="Arial Narrow"/>
                <w:b/>
                <w:sz w:val="18"/>
                <w:szCs w:val="18"/>
              </w:rPr>
            </w:pPr>
          </w:p>
          <w:p w:rsidR="007F50F9" w:rsidRDefault="00F93F02" w:rsidP="00CC2D3F">
            <w:pPr>
              <w:rPr>
                <w:rFonts w:ascii="Arial Narrow" w:hAnsi="Arial Narrow"/>
                <w:b/>
                <w:sz w:val="18"/>
                <w:szCs w:val="18"/>
              </w:rPr>
            </w:pPr>
            <w:r w:rsidRPr="006F737C">
              <w:rPr>
                <w:rFonts w:ascii="Arial Narrow" w:hAnsi="Arial Narrow"/>
                <w:b/>
                <w:szCs w:val="18"/>
              </w:rPr>
              <w:t>Intellectual and Cultural Movements</w:t>
            </w:r>
            <w:r>
              <w:rPr>
                <w:rFonts w:ascii="Arial Narrow" w:hAnsi="Arial Narrow"/>
                <w:b/>
                <w:sz w:val="18"/>
                <w:szCs w:val="18"/>
              </w:rPr>
              <w:t>…</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Changes in Education…</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 xml:space="preserve">    Public Schools…</w:t>
            </w:r>
          </w:p>
          <w:p w:rsidR="00F93F02" w:rsidRDefault="00F93F02" w:rsidP="00CC2D3F">
            <w:pPr>
              <w:rPr>
                <w:rFonts w:ascii="Arial Narrow" w:hAnsi="Arial Narrow"/>
                <w:b/>
                <w:sz w:val="18"/>
                <w:szCs w:val="18"/>
              </w:rPr>
            </w:pPr>
          </w:p>
          <w:p w:rsidR="00F93F02" w:rsidRPr="00F93F02" w:rsidRDefault="00F93F02" w:rsidP="00CC2D3F">
            <w:pPr>
              <w:rPr>
                <w:rFonts w:ascii="Arial Narrow" w:hAnsi="Arial Narrow"/>
                <w:i/>
                <w:sz w:val="18"/>
                <w:szCs w:val="18"/>
              </w:rPr>
            </w:pPr>
            <w:r>
              <w:rPr>
                <w:rFonts w:ascii="Arial Narrow" w:hAnsi="Arial Narrow"/>
                <w:b/>
                <w:sz w:val="18"/>
                <w:szCs w:val="18"/>
              </w:rPr>
              <w:t xml:space="preserve">          </w:t>
            </w:r>
            <w:r w:rsidRPr="00F93F02">
              <w:rPr>
                <w:rFonts w:ascii="Arial Narrow" w:hAnsi="Arial Narrow"/>
                <w:i/>
                <w:sz w:val="18"/>
                <w:szCs w:val="18"/>
              </w:rPr>
              <w:t>Compulsory education…</w:t>
            </w:r>
          </w:p>
          <w:p w:rsidR="00F93F02" w:rsidRPr="00F93F02" w:rsidRDefault="00F93F02" w:rsidP="00CC2D3F">
            <w:pPr>
              <w:rPr>
                <w:rFonts w:ascii="Arial Narrow" w:hAnsi="Arial Narrow"/>
                <w:i/>
                <w:sz w:val="18"/>
                <w:szCs w:val="18"/>
              </w:rPr>
            </w:pPr>
          </w:p>
          <w:p w:rsidR="00F93F02" w:rsidRPr="00F93F02" w:rsidRDefault="00F93F02" w:rsidP="00CC2D3F">
            <w:pPr>
              <w:rPr>
                <w:rFonts w:ascii="Arial Narrow" w:hAnsi="Arial Narrow"/>
                <w:i/>
                <w:sz w:val="18"/>
                <w:szCs w:val="18"/>
              </w:rPr>
            </w:pPr>
          </w:p>
          <w:p w:rsidR="00F93F02" w:rsidRPr="00F93F02" w:rsidRDefault="00F93F02" w:rsidP="00CC2D3F">
            <w:pPr>
              <w:rPr>
                <w:rFonts w:ascii="Arial Narrow" w:hAnsi="Arial Narrow"/>
                <w:i/>
                <w:sz w:val="18"/>
                <w:szCs w:val="18"/>
              </w:rPr>
            </w:pPr>
          </w:p>
          <w:p w:rsidR="00F93F02" w:rsidRPr="00F93F02" w:rsidRDefault="00F93F02" w:rsidP="00CC2D3F">
            <w:pPr>
              <w:rPr>
                <w:rFonts w:ascii="Arial Narrow" w:hAnsi="Arial Narrow"/>
                <w:i/>
                <w:sz w:val="18"/>
                <w:szCs w:val="18"/>
              </w:rPr>
            </w:pPr>
            <w:r w:rsidRPr="00F93F02">
              <w:rPr>
                <w:rFonts w:ascii="Arial Narrow" w:hAnsi="Arial Narrow"/>
                <w:i/>
                <w:sz w:val="18"/>
                <w:szCs w:val="18"/>
              </w:rPr>
              <w:t xml:space="preserve">          Kindergarten…</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 xml:space="preserve">     Higher Education…</w:t>
            </w:r>
          </w:p>
          <w:p w:rsidR="00F93F02" w:rsidRDefault="00F93F02" w:rsidP="00CC2D3F">
            <w:pPr>
              <w:rPr>
                <w:rFonts w:ascii="Arial Narrow" w:hAnsi="Arial Narrow"/>
                <w:b/>
                <w:sz w:val="18"/>
                <w:szCs w:val="18"/>
              </w:rPr>
            </w:pPr>
          </w:p>
          <w:p w:rsidR="00F93F02" w:rsidRPr="00F93F02" w:rsidRDefault="00F93F02" w:rsidP="00CC2D3F">
            <w:pPr>
              <w:rPr>
                <w:rFonts w:ascii="Arial Narrow" w:hAnsi="Arial Narrow"/>
                <w:i/>
                <w:sz w:val="18"/>
                <w:szCs w:val="18"/>
              </w:rPr>
            </w:pPr>
            <w:r>
              <w:rPr>
                <w:rFonts w:ascii="Arial Narrow" w:hAnsi="Arial Narrow"/>
                <w:b/>
                <w:sz w:val="18"/>
                <w:szCs w:val="18"/>
              </w:rPr>
              <w:t xml:space="preserve">        </w:t>
            </w:r>
            <w:r w:rsidRPr="00F93F02">
              <w:rPr>
                <w:rFonts w:ascii="Arial Narrow" w:hAnsi="Arial Narrow"/>
                <w:i/>
                <w:sz w:val="18"/>
                <w:szCs w:val="18"/>
              </w:rPr>
              <w:t>Morril</w:t>
            </w:r>
            <w:r>
              <w:rPr>
                <w:rFonts w:ascii="Arial Narrow" w:hAnsi="Arial Narrow"/>
                <w:i/>
                <w:sz w:val="18"/>
                <w:szCs w:val="18"/>
              </w:rPr>
              <w:t>l</w:t>
            </w:r>
            <w:r w:rsidRPr="00F93F02">
              <w:rPr>
                <w:rFonts w:ascii="Arial Narrow" w:hAnsi="Arial Narrow"/>
                <w:i/>
                <w:sz w:val="18"/>
                <w:szCs w:val="18"/>
              </w:rPr>
              <w:t xml:space="preserve"> Acts of 1862 and 1890…</w:t>
            </w:r>
          </w:p>
          <w:p w:rsidR="00F93F02" w:rsidRPr="00F93F02" w:rsidRDefault="00F93F02" w:rsidP="00CC2D3F">
            <w:pPr>
              <w:rPr>
                <w:rFonts w:ascii="Arial Narrow" w:hAnsi="Arial Narrow"/>
                <w:i/>
                <w:sz w:val="18"/>
                <w:szCs w:val="18"/>
              </w:rPr>
            </w:pPr>
          </w:p>
          <w:p w:rsidR="00F93F02" w:rsidRPr="00F93F02" w:rsidRDefault="00F93F02" w:rsidP="00CC2D3F">
            <w:pPr>
              <w:rPr>
                <w:rFonts w:ascii="Arial Narrow" w:hAnsi="Arial Narrow"/>
                <w:i/>
                <w:sz w:val="18"/>
                <w:szCs w:val="18"/>
              </w:rPr>
            </w:pPr>
          </w:p>
          <w:p w:rsidR="00F93F02" w:rsidRP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sidRPr="00F93F02">
              <w:rPr>
                <w:rFonts w:ascii="Arial Narrow" w:hAnsi="Arial Narrow"/>
                <w:i/>
                <w:sz w:val="18"/>
                <w:szCs w:val="18"/>
              </w:rPr>
              <w:t xml:space="preserve">       </w:t>
            </w:r>
            <w:r w:rsidRPr="004E289B">
              <w:rPr>
                <w:rFonts w:ascii="Arial Narrow" w:hAnsi="Arial Narrow"/>
                <w:b/>
                <w:i/>
                <w:szCs w:val="18"/>
              </w:rPr>
              <w:t>Philanthropic efforts</w:t>
            </w:r>
            <w:r w:rsidRPr="004E289B">
              <w:rPr>
                <w:rFonts w:ascii="Arial Narrow" w:hAnsi="Arial Narrow"/>
                <w:i/>
                <w:szCs w:val="18"/>
              </w:rPr>
              <w:t xml:space="preserve"> </w:t>
            </w:r>
            <w:r w:rsidRPr="00F93F02">
              <w:rPr>
                <w:rFonts w:ascii="Arial Narrow" w:hAnsi="Arial Narrow"/>
                <w:i/>
                <w:sz w:val="18"/>
                <w:szCs w:val="18"/>
              </w:rPr>
              <w:t>of Carnegie, Rockefeller and others…</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Women’s Universities…</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Changing curriculums…</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Pr="00F93F02" w:rsidRDefault="00F93F02" w:rsidP="00CC2D3F">
            <w:pPr>
              <w:rPr>
                <w:rFonts w:ascii="Arial Narrow" w:hAnsi="Arial Narrow"/>
                <w:b/>
                <w:sz w:val="18"/>
                <w:szCs w:val="18"/>
              </w:rPr>
            </w:pPr>
            <w:r w:rsidRPr="00F93F02">
              <w:rPr>
                <w:rFonts w:ascii="Arial Narrow" w:hAnsi="Arial Narrow"/>
                <w:b/>
                <w:sz w:val="18"/>
                <w:szCs w:val="18"/>
              </w:rPr>
              <w:t xml:space="preserve">     Social Sciences…</w:t>
            </w:r>
          </w:p>
          <w:p w:rsidR="00F93F02" w:rsidRDefault="00F93F02" w:rsidP="00CC2D3F">
            <w:pPr>
              <w:rPr>
                <w:rFonts w:ascii="Arial Narrow" w:hAnsi="Arial Narrow"/>
                <w:i/>
                <w:sz w:val="18"/>
                <w:szCs w:val="18"/>
              </w:rPr>
            </w:pPr>
            <w:r>
              <w:rPr>
                <w:rFonts w:ascii="Arial Narrow" w:hAnsi="Arial Narrow"/>
                <w:i/>
                <w:noProof/>
                <w:sz w:val="18"/>
                <w:szCs w:val="18"/>
              </w:rPr>
              <mc:AlternateContent>
                <mc:Choice Requires="wps">
                  <w:drawing>
                    <wp:anchor distT="0" distB="0" distL="114300" distR="114300" simplePos="0" relativeHeight="252023296" behindDoc="0" locked="0" layoutInCell="1" allowOverlap="1" wp14:anchorId="4E0ECA1E" wp14:editId="286CD2CB">
                      <wp:simplePos x="0" y="0"/>
                      <wp:positionH relativeFrom="column">
                        <wp:posOffset>3903345</wp:posOffset>
                      </wp:positionH>
                      <wp:positionV relativeFrom="paragraph">
                        <wp:posOffset>83185</wp:posOffset>
                      </wp:positionV>
                      <wp:extent cx="609600" cy="3695700"/>
                      <wp:effectExtent l="0" t="0" r="0" b="0"/>
                      <wp:wrapNone/>
                      <wp:docPr id="5" name="Rectangle 5"/>
                      <wp:cNvGraphicFramePr/>
                      <a:graphic xmlns:a="http://schemas.openxmlformats.org/drawingml/2006/main">
                        <a:graphicData uri="http://schemas.microsoft.com/office/word/2010/wordprocessingShape">
                          <wps:wsp>
                            <wps:cNvSpPr/>
                            <wps:spPr>
                              <a:xfrm>
                                <a:off x="0" y="0"/>
                                <a:ext cx="609600" cy="3695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307.35pt;margin-top:6.55pt;width:48pt;height:291pt;z-index:25202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" fillcolor="white [3212]" stroked="f" strokeweight="2pt"/>
                  </w:pict>
                </mc:Fallback>
              </mc:AlternateContent>
            </w:r>
            <w:r>
              <w:rPr>
                <w:rFonts w:ascii="Arial Narrow" w:hAnsi="Arial Narrow"/>
                <w:i/>
                <w:noProof/>
                <w:sz w:val="18"/>
                <w:szCs w:val="18"/>
              </w:rPr>
              <mc:AlternateContent>
                <mc:Choice Requires="wps">
                  <w:drawing>
                    <wp:anchor distT="0" distB="0" distL="114300" distR="114300" simplePos="0" relativeHeight="252024320" behindDoc="0" locked="0" layoutInCell="1" allowOverlap="1">
                      <wp:simplePos x="0" y="0"/>
                      <wp:positionH relativeFrom="column">
                        <wp:posOffset>4093844</wp:posOffset>
                      </wp:positionH>
                      <wp:positionV relativeFrom="paragraph">
                        <wp:posOffset>84455</wp:posOffset>
                      </wp:positionV>
                      <wp:extent cx="1990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2024320;visibility:visible;mso-wrap-style:square;mso-wrap-distance-left:9pt;mso-wrap-distance-top:0;mso-wrap-distance-right:9pt;mso-wrap-distance-bottom:0;mso-position-horizontal:absolute;mso-position-horizontal-relative:text;mso-position-vertical:absolute;mso-position-vertical-relative:text" from="322.35pt,6.65pt" to="479.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" strokecolor="black [3213]"/>
                  </w:pict>
                </mc:Fallback>
              </mc:AlternateConten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Psychology…</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Sociology…</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Political science…</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Economics…</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r>
              <w:rPr>
                <w:rFonts w:ascii="Arial Narrow" w:hAnsi="Arial Narrow"/>
                <w:i/>
                <w:sz w:val="18"/>
                <w:szCs w:val="18"/>
              </w:rPr>
              <w:t xml:space="preserve">      Anthropology…</w:t>
            </w: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CC2D3F">
            <w:pPr>
              <w:rPr>
                <w:rFonts w:ascii="Arial Narrow" w:hAnsi="Arial Narrow"/>
                <w:i/>
                <w:sz w:val="18"/>
                <w:szCs w:val="18"/>
              </w:rPr>
            </w:pPr>
          </w:p>
          <w:p w:rsidR="00F93F02" w:rsidRDefault="00F93F02" w:rsidP="00F93F02">
            <w:pPr>
              <w:jc w:val="center"/>
              <w:rPr>
                <w:rFonts w:ascii="Arial Narrow" w:hAnsi="Arial Narrow"/>
                <w:i/>
                <w:sz w:val="18"/>
                <w:szCs w:val="18"/>
              </w:rPr>
            </w:pPr>
            <w:r>
              <w:rPr>
                <w:rFonts w:ascii="Arial Narrow" w:hAnsi="Arial Narrow"/>
                <w:i/>
                <w:sz w:val="18"/>
                <w:szCs w:val="18"/>
              </w:rPr>
              <w:t>(define each of the social sciences above as well as recording notes from reading)</w:t>
            </w:r>
          </w:p>
          <w:p w:rsidR="00F93F02" w:rsidRDefault="00F93F02" w:rsidP="00F93F02">
            <w:pPr>
              <w:jc w:val="center"/>
              <w:rPr>
                <w:rFonts w:ascii="Arial Narrow" w:hAnsi="Arial Narrow"/>
                <w:i/>
                <w:sz w:val="18"/>
                <w:szCs w:val="18"/>
              </w:rPr>
            </w:pPr>
          </w:p>
          <w:p w:rsidR="00F93F02" w:rsidRDefault="00F93F02" w:rsidP="00F93F02">
            <w:pPr>
              <w:rPr>
                <w:rFonts w:ascii="Arial Narrow" w:hAnsi="Arial Narrow"/>
                <w:i/>
                <w:sz w:val="18"/>
                <w:szCs w:val="18"/>
              </w:rPr>
            </w:pPr>
            <w:r>
              <w:rPr>
                <w:rFonts w:ascii="Arial Narrow" w:hAnsi="Arial Narrow"/>
                <w:i/>
                <w:sz w:val="18"/>
                <w:szCs w:val="18"/>
              </w:rPr>
              <w:t xml:space="preserve">     The Professions…</w:t>
            </w:r>
          </w:p>
          <w:p w:rsidR="00F93F02" w:rsidRDefault="00F93F02" w:rsidP="00F93F02">
            <w:pPr>
              <w:rPr>
                <w:rFonts w:ascii="Arial Narrow" w:hAnsi="Arial Narrow"/>
                <w:i/>
                <w:sz w:val="18"/>
                <w:szCs w:val="18"/>
              </w:rPr>
            </w:pPr>
          </w:p>
          <w:p w:rsidR="00F93F02" w:rsidRDefault="00F93F02" w:rsidP="00F93F02">
            <w:pPr>
              <w:rPr>
                <w:rFonts w:ascii="Arial Narrow" w:hAnsi="Arial Narrow"/>
                <w:i/>
                <w:sz w:val="18"/>
                <w:szCs w:val="18"/>
              </w:rPr>
            </w:pPr>
          </w:p>
          <w:p w:rsidR="00F93F02" w:rsidRDefault="00F93F02" w:rsidP="00F93F02">
            <w:pPr>
              <w:rPr>
                <w:rFonts w:ascii="Arial Narrow" w:hAnsi="Arial Narrow"/>
                <w:i/>
                <w:sz w:val="18"/>
                <w:szCs w:val="18"/>
              </w:rPr>
            </w:pPr>
          </w:p>
          <w:p w:rsidR="00F93F02" w:rsidRPr="00937885" w:rsidRDefault="00F93F02" w:rsidP="00CC2D3F">
            <w:pPr>
              <w:rPr>
                <w:rFonts w:ascii="Arial Narrow" w:hAnsi="Arial Narrow"/>
                <w:b/>
                <w:sz w:val="18"/>
                <w:szCs w:val="18"/>
              </w:rPr>
            </w:pPr>
          </w:p>
        </w:tc>
        <w:tc>
          <w:tcPr>
            <w:tcW w:w="3150" w:type="dxa"/>
          </w:tcPr>
          <w:p w:rsidR="00FA103B" w:rsidRDefault="00FA103B" w:rsidP="00CC2D3F">
            <w:pPr>
              <w:rPr>
                <w:rFonts w:ascii="Arial Narrow" w:hAnsi="Arial Narrow"/>
                <w:b/>
                <w:sz w:val="18"/>
                <w:szCs w:val="18"/>
              </w:rPr>
            </w:pPr>
          </w:p>
          <w:p w:rsidR="007F50F9" w:rsidRDefault="00F93F02" w:rsidP="00CC2D3F">
            <w:pPr>
              <w:rPr>
                <w:rFonts w:ascii="Arial Narrow" w:hAnsi="Arial Narrow"/>
                <w:b/>
                <w:sz w:val="18"/>
                <w:szCs w:val="18"/>
              </w:rPr>
            </w:pPr>
            <w:r>
              <w:rPr>
                <w:rFonts w:ascii="Arial Narrow" w:hAnsi="Arial Narrow"/>
                <w:b/>
                <w:sz w:val="18"/>
                <w:szCs w:val="18"/>
              </w:rPr>
              <w:t>Explain how the scientific method impacted American culture during the Gilded Age.</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Explain the link to Gilded Age educational reform from the Jackson Era.</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Which Jackson Era reformers began the movement we see continuing in the Gilded Age?</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1.</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2.</w:t>
            </w:r>
          </w:p>
          <w:p w:rsidR="00F93F02" w:rsidRDefault="00F93F02" w:rsidP="00CC2D3F">
            <w:pPr>
              <w:rPr>
                <w:rFonts w:ascii="Arial Narrow" w:hAnsi="Arial Narrow"/>
                <w:b/>
                <w:sz w:val="18"/>
                <w:szCs w:val="18"/>
              </w:rPr>
            </w:pPr>
          </w:p>
          <w:p w:rsidR="00F93F02" w:rsidRDefault="00F93F02" w:rsidP="00CC2D3F">
            <w:pPr>
              <w:rPr>
                <w:rFonts w:ascii="Arial Narrow" w:hAnsi="Arial Narrow"/>
                <w:b/>
                <w:sz w:val="18"/>
                <w:szCs w:val="18"/>
              </w:rPr>
            </w:pPr>
            <w:r>
              <w:rPr>
                <w:rFonts w:ascii="Arial Narrow" w:hAnsi="Arial Narrow"/>
                <w:b/>
                <w:sz w:val="18"/>
                <w:szCs w:val="18"/>
              </w:rPr>
              <w:t>3.</w:t>
            </w:r>
          </w:p>
          <w:p w:rsidR="00F93F02" w:rsidRDefault="00F93F02" w:rsidP="00CC2D3F">
            <w:pPr>
              <w:rPr>
                <w:rFonts w:ascii="Arial Narrow" w:hAnsi="Arial Narrow"/>
                <w:b/>
                <w:sz w:val="18"/>
                <w:szCs w:val="18"/>
              </w:rPr>
            </w:pPr>
          </w:p>
          <w:p w:rsidR="00F93F02" w:rsidRPr="00937885" w:rsidRDefault="00F93F02" w:rsidP="00CC2D3F">
            <w:pPr>
              <w:rPr>
                <w:rFonts w:ascii="Arial Narrow" w:hAnsi="Arial Narrow"/>
                <w:b/>
                <w:sz w:val="18"/>
                <w:szCs w:val="18"/>
              </w:rPr>
            </w:pPr>
          </w:p>
        </w:tc>
      </w:tr>
    </w:tbl>
    <w:p w:rsidR="00044BA4" w:rsidRPr="00D810CC" w:rsidRDefault="00044BA4" w:rsidP="00580E7A">
      <w:pPr>
        <w:rPr>
          <w:sz w:val="12"/>
        </w:rPr>
      </w:pPr>
    </w:p>
    <w:p w:rsidR="007F50F9" w:rsidRDefault="00FC16D7" w:rsidP="00FC16D7">
      <w:pPr>
        <w:rPr>
          <w:b/>
          <w:sz w:val="22"/>
        </w:rPr>
      </w:pPr>
      <w:r>
        <w:rPr>
          <w:b/>
          <w:sz w:val="22"/>
        </w:rPr>
        <w:t>Intellectual and Cultural Movements Continued…</w:t>
      </w:r>
    </w:p>
    <w:p w:rsidR="00FC16D7" w:rsidRPr="00D810CC" w:rsidRDefault="00FC16D7" w:rsidP="00FC16D7">
      <w:pPr>
        <w:rPr>
          <w:sz w:val="12"/>
        </w:rPr>
      </w:pPr>
    </w:p>
    <w:tbl>
      <w:tblPr>
        <w:tblStyle w:val="TableGrid"/>
        <w:tblW w:w="11178" w:type="dxa"/>
        <w:tblLook w:val="04A0" w:firstRow="1" w:lastRow="0" w:firstColumn="1" w:lastColumn="0" w:noHBand="0" w:noVBand="1"/>
      </w:tblPr>
      <w:tblGrid>
        <w:gridCol w:w="1458"/>
        <w:gridCol w:w="6570"/>
        <w:gridCol w:w="3150"/>
      </w:tblGrid>
      <w:tr w:rsidR="00FC16D7" w:rsidTr="00B621A0">
        <w:tc>
          <w:tcPr>
            <w:tcW w:w="1458" w:type="dxa"/>
            <w:shd w:val="clear" w:color="auto" w:fill="D9D9D9" w:themeFill="background1" w:themeFillShade="D9"/>
          </w:tcPr>
          <w:p w:rsidR="00FC16D7" w:rsidRPr="00937885" w:rsidRDefault="00FC16D7" w:rsidP="00B621A0">
            <w:pPr>
              <w:rPr>
                <w:b/>
                <w:sz w:val="20"/>
              </w:rPr>
            </w:pPr>
            <w:r w:rsidRPr="00937885">
              <w:rPr>
                <w:b/>
                <w:sz w:val="20"/>
              </w:rPr>
              <w:t>Key Concepts and Main Ideas</w:t>
            </w:r>
          </w:p>
        </w:tc>
        <w:tc>
          <w:tcPr>
            <w:tcW w:w="6570" w:type="dxa"/>
            <w:shd w:val="clear" w:color="auto" w:fill="D9D9D9" w:themeFill="background1" w:themeFillShade="D9"/>
          </w:tcPr>
          <w:p w:rsidR="00FC16D7" w:rsidRDefault="00FC16D7" w:rsidP="00B621A0">
            <w:pPr>
              <w:rPr>
                <w:b/>
                <w:sz w:val="20"/>
              </w:rPr>
            </w:pPr>
          </w:p>
          <w:p w:rsidR="00FC16D7" w:rsidRPr="00937885" w:rsidRDefault="00FC16D7" w:rsidP="00B621A0">
            <w:pPr>
              <w:rPr>
                <w:b/>
                <w:sz w:val="20"/>
              </w:rPr>
            </w:pPr>
            <w:r w:rsidRPr="00937885">
              <w:rPr>
                <w:b/>
                <w:sz w:val="20"/>
              </w:rPr>
              <w:t>Notes</w:t>
            </w:r>
          </w:p>
        </w:tc>
        <w:tc>
          <w:tcPr>
            <w:tcW w:w="3150" w:type="dxa"/>
            <w:shd w:val="clear" w:color="auto" w:fill="D9D9D9" w:themeFill="background1" w:themeFillShade="D9"/>
          </w:tcPr>
          <w:p w:rsidR="00FC16D7" w:rsidRDefault="00FC16D7" w:rsidP="00B621A0">
            <w:pPr>
              <w:rPr>
                <w:b/>
                <w:sz w:val="20"/>
              </w:rPr>
            </w:pPr>
          </w:p>
          <w:p w:rsidR="00FC16D7" w:rsidRPr="00937885" w:rsidRDefault="00FC16D7" w:rsidP="00B621A0">
            <w:pPr>
              <w:rPr>
                <w:b/>
                <w:sz w:val="20"/>
              </w:rPr>
            </w:pPr>
            <w:r w:rsidRPr="00937885">
              <w:rPr>
                <w:b/>
                <w:sz w:val="20"/>
              </w:rPr>
              <w:t>Analysis</w:t>
            </w:r>
          </w:p>
        </w:tc>
      </w:tr>
      <w:tr w:rsidR="00FC16D7" w:rsidTr="00B621A0">
        <w:tc>
          <w:tcPr>
            <w:tcW w:w="1458" w:type="dxa"/>
          </w:tcPr>
          <w:p w:rsidR="00FC16D7" w:rsidRPr="00937885" w:rsidRDefault="00FC16D7" w:rsidP="00B621A0">
            <w:pPr>
              <w:widowControl w:val="0"/>
              <w:overflowPunct w:val="0"/>
              <w:autoSpaceDE w:val="0"/>
              <w:autoSpaceDN w:val="0"/>
              <w:adjustRightInd w:val="0"/>
              <w:ind w:right="36"/>
              <w:rPr>
                <w:rFonts w:ascii="Arial Narrow" w:hAnsi="Arial Narrow" w:cs="Arial"/>
                <w:b/>
                <w:bCs/>
                <w:sz w:val="18"/>
                <w:szCs w:val="18"/>
              </w:rPr>
            </w:pP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r w:rsidRPr="002469C2">
              <w:rPr>
                <w:rFonts w:ascii="Arial Narrow" w:hAnsi="Arial Narrow"/>
                <w:sz w:val="20"/>
                <w:szCs w:val="20"/>
              </w:rPr>
              <w:t xml:space="preserve">New </w:t>
            </w:r>
            <w:r w:rsidRPr="002469C2">
              <w:rPr>
                <w:rFonts w:ascii="Arial Narrow" w:hAnsi="Arial Narrow"/>
                <w:b/>
                <w:sz w:val="20"/>
                <w:szCs w:val="20"/>
              </w:rPr>
              <w:t>cultural and intellectual movements</w:t>
            </w:r>
            <w:r w:rsidRPr="00D74AE0">
              <w:rPr>
                <w:rFonts w:ascii="Arial Narrow" w:hAnsi="Arial Narrow"/>
                <w:sz w:val="20"/>
                <w:szCs w:val="20"/>
              </w:rPr>
              <w:t xml:space="preserve"> both buttressed and challenged the social order of the </w:t>
            </w:r>
            <w:r w:rsidRPr="002469C2">
              <w:rPr>
                <w:rFonts w:ascii="Arial Narrow" w:hAnsi="Arial Narrow"/>
                <w:b/>
                <w:sz w:val="20"/>
                <w:szCs w:val="20"/>
              </w:rPr>
              <w:t>Gilded Age</w:t>
            </w:r>
            <w:r w:rsidRPr="00D74AE0">
              <w:rPr>
                <w:rFonts w:ascii="Arial Narrow" w:hAnsi="Arial Narrow"/>
                <w:sz w:val="20"/>
                <w:szCs w:val="20"/>
              </w:rPr>
              <w:t xml:space="preserve">. </w:t>
            </w: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p>
          <w:p w:rsidR="00FC16D7" w:rsidRPr="00FA103B" w:rsidRDefault="00FC16D7" w:rsidP="00B621A0">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C16D7" w:rsidRPr="00937885" w:rsidRDefault="00FC16D7" w:rsidP="00B621A0">
            <w:pPr>
              <w:widowControl w:val="0"/>
              <w:overflowPunct w:val="0"/>
              <w:autoSpaceDE w:val="0"/>
              <w:autoSpaceDN w:val="0"/>
              <w:adjustRightInd w:val="0"/>
              <w:rPr>
                <w:rFonts w:ascii="Arial Narrow" w:hAnsi="Arial Narrow"/>
                <w:b/>
                <w:sz w:val="18"/>
                <w:szCs w:val="18"/>
              </w:rPr>
            </w:pPr>
          </w:p>
        </w:tc>
        <w:tc>
          <w:tcPr>
            <w:tcW w:w="6570" w:type="dxa"/>
          </w:tcPr>
          <w:p w:rsidR="00FC16D7" w:rsidRDefault="00FC16D7" w:rsidP="00B621A0">
            <w:pPr>
              <w:rPr>
                <w:rFonts w:ascii="Arial Narrow" w:hAnsi="Arial Narrow"/>
                <w:b/>
                <w:sz w:val="18"/>
                <w:szCs w:val="18"/>
              </w:rPr>
            </w:pPr>
          </w:p>
          <w:p w:rsidR="00FC16D7" w:rsidRDefault="00AC18E4" w:rsidP="00B621A0">
            <w:pPr>
              <w:rPr>
                <w:rFonts w:ascii="Arial Narrow" w:hAnsi="Arial Narrow"/>
                <w:b/>
                <w:sz w:val="18"/>
                <w:szCs w:val="18"/>
              </w:rPr>
            </w:pPr>
            <w:r w:rsidRPr="00AC18E4">
              <w:rPr>
                <w:rFonts w:ascii="Arial Narrow" w:hAnsi="Arial Narrow"/>
                <w:b/>
                <w:sz w:val="18"/>
                <w:szCs w:val="18"/>
              </w:rPr>
              <w:t>Literature and the Arts…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Realism and Naturalism…</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Painting…</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Architecture…</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Pr="00AC18E4" w:rsidRDefault="00AC18E4" w:rsidP="00B621A0">
            <w:pPr>
              <w:rPr>
                <w:rFonts w:ascii="Arial Narrow" w:hAnsi="Arial Narrow"/>
                <w:b/>
                <w:sz w:val="18"/>
                <w:szCs w:val="18"/>
              </w:rPr>
            </w:pPr>
            <w:r>
              <w:rPr>
                <w:rFonts w:ascii="Arial Narrow" w:hAnsi="Arial Narrow"/>
                <w:b/>
                <w:sz w:val="18"/>
                <w:szCs w:val="18"/>
              </w:rPr>
              <w:t xml:space="preserve">     Music…</w:t>
            </w:r>
          </w:p>
          <w:p w:rsidR="00FC16D7" w:rsidRDefault="00FC16D7" w:rsidP="00B621A0">
            <w:pPr>
              <w:rPr>
                <w:rFonts w:ascii="Arial Narrow" w:hAnsi="Arial Narrow"/>
                <w:i/>
                <w:sz w:val="18"/>
                <w:szCs w:val="18"/>
              </w:rPr>
            </w:pPr>
          </w:p>
          <w:p w:rsidR="00FC16D7" w:rsidRDefault="00FC16D7" w:rsidP="00B621A0">
            <w:pPr>
              <w:rPr>
                <w:rFonts w:ascii="Arial Narrow" w:hAnsi="Arial Narrow"/>
                <w:i/>
                <w:sz w:val="18"/>
                <w:szCs w:val="18"/>
              </w:rPr>
            </w:pPr>
          </w:p>
          <w:p w:rsidR="00FC16D7" w:rsidRDefault="00FC16D7" w:rsidP="00B621A0">
            <w:pPr>
              <w:rPr>
                <w:rFonts w:ascii="Arial Narrow" w:hAnsi="Arial Narrow"/>
                <w:i/>
                <w:sz w:val="18"/>
                <w:szCs w:val="18"/>
              </w:rPr>
            </w:pPr>
          </w:p>
          <w:p w:rsidR="00AC18E4" w:rsidRDefault="00AC18E4" w:rsidP="00B621A0">
            <w:pPr>
              <w:rPr>
                <w:rFonts w:ascii="Arial Narrow" w:hAnsi="Arial Narrow"/>
                <w:i/>
                <w:sz w:val="18"/>
                <w:szCs w:val="18"/>
              </w:rPr>
            </w:pPr>
          </w:p>
          <w:p w:rsidR="00AC18E4" w:rsidRDefault="00AC18E4" w:rsidP="00B621A0">
            <w:pPr>
              <w:rPr>
                <w:rFonts w:ascii="Arial Narrow" w:hAnsi="Arial Narrow"/>
                <w:b/>
                <w:sz w:val="18"/>
                <w:szCs w:val="18"/>
              </w:rPr>
            </w:pPr>
            <w:r w:rsidRPr="004E289B">
              <w:rPr>
                <w:rFonts w:ascii="Arial Narrow" w:hAnsi="Arial Narrow"/>
                <w:b/>
                <w:sz w:val="22"/>
                <w:szCs w:val="18"/>
              </w:rPr>
              <w:t>Popular Culture</w:t>
            </w:r>
            <w:r w:rsidRPr="00AC18E4">
              <w:rPr>
                <w:rFonts w:ascii="Arial Narrow" w:hAnsi="Arial Narrow"/>
                <w:b/>
                <w:sz w:val="18"/>
                <w:szCs w:val="18"/>
              </w:rPr>
              <w:t>…</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Popular Press…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Amusements…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Spectator Sports…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r>
              <w:rPr>
                <w:rFonts w:ascii="Arial Narrow" w:hAnsi="Arial Narrow"/>
                <w:b/>
                <w:sz w:val="18"/>
                <w:szCs w:val="18"/>
              </w:rPr>
              <w:t xml:space="preserve">     Amateur sports…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AC18E4" w:rsidRPr="00AC18E4" w:rsidRDefault="00AC18E4" w:rsidP="00B621A0">
            <w:pPr>
              <w:rPr>
                <w:rFonts w:ascii="Arial Narrow" w:hAnsi="Arial Narrow"/>
                <w:b/>
                <w:sz w:val="18"/>
                <w:szCs w:val="18"/>
              </w:rPr>
            </w:pPr>
          </w:p>
          <w:p w:rsidR="00FC16D7" w:rsidRPr="00937885" w:rsidRDefault="00FC16D7" w:rsidP="00B621A0">
            <w:pPr>
              <w:rPr>
                <w:rFonts w:ascii="Arial Narrow" w:hAnsi="Arial Narrow"/>
                <w:b/>
                <w:sz w:val="18"/>
                <w:szCs w:val="18"/>
              </w:rPr>
            </w:pPr>
          </w:p>
        </w:tc>
        <w:tc>
          <w:tcPr>
            <w:tcW w:w="3150" w:type="dxa"/>
          </w:tcPr>
          <w:p w:rsidR="00FC16D7" w:rsidRDefault="00FC16D7" w:rsidP="00B621A0">
            <w:pPr>
              <w:rPr>
                <w:rFonts w:ascii="Arial Narrow" w:hAnsi="Arial Narrow"/>
                <w:b/>
                <w:sz w:val="18"/>
                <w:szCs w:val="18"/>
              </w:rPr>
            </w:pPr>
          </w:p>
          <w:p w:rsidR="00AC18E4" w:rsidRDefault="007E3CFA" w:rsidP="00FC16D7">
            <w:pPr>
              <w:rPr>
                <w:rFonts w:ascii="Arial Narrow" w:hAnsi="Arial Narrow"/>
                <w:b/>
                <w:sz w:val="18"/>
                <w:szCs w:val="18"/>
              </w:rPr>
            </w:pPr>
            <w:r>
              <w:rPr>
                <w:rFonts w:ascii="Arial Narrow" w:hAnsi="Arial Narrow"/>
                <w:b/>
                <w:sz w:val="18"/>
                <w:szCs w:val="18"/>
              </w:rPr>
              <w:t>Compare urban</w:t>
            </w:r>
            <w:r w:rsidR="00AC18E4">
              <w:rPr>
                <w:rFonts w:ascii="Arial Narrow" w:hAnsi="Arial Narrow"/>
                <w:b/>
                <w:sz w:val="18"/>
                <w:szCs w:val="18"/>
              </w:rPr>
              <w:t xml:space="preserve"> culture in the Gilded Age to Puritan culture in the Colonial Era.</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r>
              <w:rPr>
                <w:rFonts w:ascii="Arial Narrow" w:hAnsi="Arial Narrow"/>
                <w:b/>
                <w:sz w:val="18"/>
                <w:szCs w:val="18"/>
              </w:rPr>
              <w:t>Similarities:</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r>
              <w:rPr>
                <w:rFonts w:ascii="Arial Narrow" w:hAnsi="Arial Narrow"/>
                <w:b/>
                <w:sz w:val="18"/>
                <w:szCs w:val="18"/>
              </w:rPr>
              <w:t>Differences:</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FC16D7" w:rsidRDefault="00AC18E4" w:rsidP="00FC16D7">
            <w:pPr>
              <w:rPr>
                <w:rFonts w:ascii="Arial Narrow" w:hAnsi="Arial Narrow"/>
                <w:b/>
                <w:sz w:val="18"/>
                <w:szCs w:val="18"/>
              </w:rPr>
            </w:pPr>
            <w:r>
              <w:rPr>
                <w:rFonts w:ascii="Arial Narrow" w:hAnsi="Arial Narrow"/>
                <w:b/>
                <w:sz w:val="18"/>
                <w:szCs w:val="18"/>
              </w:rPr>
              <w:t>Explain how urbanization and industrialization enabled the dramatic change in American culture.</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r>
              <w:rPr>
                <w:rFonts w:ascii="Arial Narrow" w:hAnsi="Arial Narrow"/>
                <w:b/>
                <w:sz w:val="18"/>
                <w:szCs w:val="18"/>
              </w:rPr>
              <w:t>How did cultural change create social conflict?</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r>
              <w:rPr>
                <w:rFonts w:ascii="Arial Narrow" w:hAnsi="Arial Narrow"/>
                <w:b/>
                <w:sz w:val="18"/>
                <w:szCs w:val="18"/>
              </w:rPr>
              <w:t>How did cultural change illustrate class and gender structure?</w:t>
            </w: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Pr="00937885" w:rsidRDefault="00AC18E4" w:rsidP="00FC16D7">
            <w:pPr>
              <w:rPr>
                <w:rFonts w:ascii="Arial Narrow" w:hAnsi="Arial Narrow"/>
                <w:b/>
                <w:sz w:val="18"/>
                <w:szCs w:val="18"/>
              </w:rPr>
            </w:pPr>
          </w:p>
        </w:tc>
      </w:tr>
    </w:tbl>
    <w:p w:rsidR="006F737C" w:rsidRDefault="006F737C" w:rsidP="006F737C">
      <w:pPr>
        <w:pStyle w:val="ListParagraph"/>
        <w:ind w:left="450"/>
        <w:rPr>
          <w:b/>
          <w:sz w:val="22"/>
        </w:rPr>
      </w:pPr>
    </w:p>
    <w:p w:rsidR="00735B53" w:rsidRPr="003D20B3" w:rsidRDefault="003D20B3" w:rsidP="003D20B3">
      <w:pPr>
        <w:pStyle w:val="ListParagraph"/>
        <w:numPr>
          <w:ilvl w:val="0"/>
          <w:numId w:val="15"/>
        </w:numPr>
        <w:ind w:left="450"/>
        <w:rPr>
          <w:b/>
          <w:sz w:val="22"/>
        </w:rPr>
      </w:pPr>
      <w:r w:rsidRPr="003D20B3">
        <w:rPr>
          <w:b/>
          <w:sz w:val="22"/>
        </w:rPr>
        <w:t xml:space="preserve">Historical Perspectives, </w:t>
      </w:r>
      <w:r>
        <w:rPr>
          <w:b/>
          <w:sz w:val="22"/>
        </w:rPr>
        <w:t xml:space="preserve">Melting Pot or Cultural Diversity?  </w:t>
      </w:r>
      <w:r w:rsidRPr="003D20B3">
        <w:rPr>
          <w:b/>
          <w:sz w:val="22"/>
        </w:rPr>
        <w:t>page 373</w:t>
      </w:r>
    </w:p>
    <w:p w:rsidR="003D20B3" w:rsidRDefault="003D20B3" w:rsidP="0095771F">
      <w:pPr>
        <w:rPr>
          <w:sz w:val="22"/>
        </w:rPr>
      </w:pPr>
    </w:p>
    <w:tbl>
      <w:tblPr>
        <w:tblStyle w:val="TableGrid"/>
        <w:tblW w:w="0" w:type="auto"/>
        <w:tblLook w:val="04A0" w:firstRow="1" w:lastRow="0" w:firstColumn="1" w:lastColumn="0" w:noHBand="0" w:noVBand="1"/>
      </w:tblPr>
      <w:tblGrid>
        <w:gridCol w:w="5508"/>
        <w:gridCol w:w="5508"/>
      </w:tblGrid>
      <w:tr w:rsidR="003D20B3" w:rsidTr="003D20B3">
        <w:tc>
          <w:tcPr>
            <w:tcW w:w="5508" w:type="dxa"/>
          </w:tcPr>
          <w:p w:rsidR="003D20B3" w:rsidRDefault="003D20B3" w:rsidP="00054C9B">
            <w:pPr>
              <w:rPr>
                <w:b/>
                <w:sz w:val="18"/>
                <w:szCs w:val="18"/>
              </w:rPr>
            </w:pPr>
            <w:r>
              <w:rPr>
                <w:b/>
                <w:sz w:val="18"/>
                <w:szCs w:val="18"/>
              </w:rPr>
              <w:t>To what extent did immigrants give up their heritage to become Americanized, or fully assimilated into the existing culture?</w:t>
            </w:r>
          </w:p>
          <w:p w:rsidR="003D20B3" w:rsidRDefault="003D20B3" w:rsidP="00054C9B">
            <w:pPr>
              <w:rPr>
                <w:b/>
                <w:sz w:val="18"/>
                <w:szCs w:val="18"/>
              </w:rPr>
            </w:pPr>
          </w:p>
          <w:p w:rsidR="003D20B3" w:rsidRPr="003D20B3" w:rsidRDefault="003D20B3" w:rsidP="00054C9B">
            <w:pPr>
              <w:rPr>
                <w:b/>
                <w:sz w:val="18"/>
                <w:szCs w:val="18"/>
              </w:rPr>
            </w:pPr>
            <w:r>
              <w:rPr>
                <w:b/>
                <w:sz w:val="18"/>
                <w:szCs w:val="18"/>
              </w:rPr>
              <w:t>Evidence for Melting Pot:</w:t>
            </w:r>
          </w:p>
        </w:tc>
        <w:tc>
          <w:tcPr>
            <w:tcW w:w="5508" w:type="dxa"/>
          </w:tcPr>
          <w:p w:rsidR="003D20B3" w:rsidRDefault="003D20B3" w:rsidP="00054C9B">
            <w:pPr>
              <w:rPr>
                <w:b/>
                <w:sz w:val="18"/>
                <w:szCs w:val="18"/>
              </w:rPr>
            </w:pPr>
            <w:r>
              <w:rPr>
                <w:b/>
                <w:sz w:val="18"/>
                <w:szCs w:val="18"/>
              </w:rPr>
              <w:t>To what extent did immigrants retain their heritage to become unique, new thread in the American fabric?</w:t>
            </w:r>
          </w:p>
          <w:p w:rsidR="003D20B3" w:rsidRDefault="003D20B3" w:rsidP="00054C9B">
            <w:pPr>
              <w:rPr>
                <w:b/>
                <w:sz w:val="18"/>
                <w:szCs w:val="18"/>
              </w:rPr>
            </w:pPr>
          </w:p>
          <w:p w:rsidR="003D20B3" w:rsidRPr="003D20B3" w:rsidRDefault="003D20B3" w:rsidP="00054C9B">
            <w:pPr>
              <w:rPr>
                <w:b/>
                <w:sz w:val="18"/>
                <w:szCs w:val="18"/>
              </w:rPr>
            </w:pPr>
            <w:r>
              <w:rPr>
                <w:b/>
                <w:sz w:val="18"/>
                <w:szCs w:val="18"/>
              </w:rPr>
              <w:t>Evidence for Salad Bowl:</w:t>
            </w:r>
          </w:p>
        </w:tc>
      </w:tr>
      <w:tr w:rsidR="003D20B3" w:rsidTr="003D20B3">
        <w:tc>
          <w:tcPr>
            <w:tcW w:w="5508" w:type="dxa"/>
          </w:tcPr>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tc>
        <w:tc>
          <w:tcPr>
            <w:tcW w:w="5508" w:type="dxa"/>
          </w:tcPr>
          <w:p w:rsidR="003D20B3" w:rsidRDefault="003D20B3" w:rsidP="00054C9B">
            <w:pPr>
              <w:rPr>
                <w:b/>
                <w:sz w:val="18"/>
                <w:szCs w:val="18"/>
              </w:rPr>
            </w:pPr>
          </w:p>
        </w:tc>
      </w:tr>
    </w:tbl>
    <w:p w:rsidR="00054C9B" w:rsidRPr="00B5554C" w:rsidRDefault="006F737C" w:rsidP="00054C9B">
      <w:pPr>
        <w:rPr>
          <w:sz w:val="12"/>
          <w:szCs w:val="18"/>
        </w:rPr>
      </w:pPr>
      <w:bookmarkStart w:id="0" w:name="_GoBack"/>
      <w:r>
        <w:rPr>
          <w:b/>
          <w:noProof/>
          <w:sz w:val="18"/>
          <w:szCs w:val="18"/>
        </w:rPr>
        <mc:AlternateContent>
          <mc:Choice Requires="wps">
            <w:drawing>
              <wp:anchor distT="0" distB="0" distL="114300" distR="114300" simplePos="0" relativeHeight="252025344" behindDoc="0" locked="0" layoutInCell="1" allowOverlap="1" wp14:anchorId="7F7934B0" wp14:editId="67E752D3">
                <wp:simplePos x="0" y="0"/>
                <wp:positionH relativeFrom="column">
                  <wp:posOffset>-57150</wp:posOffset>
                </wp:positionH>
                <wp:positionV relativeFrom="paragraph">
                  <wp:posOffset>71120</wp:posOffset>
                </wp:positionV>
                <wp:extent cx="6934200" cy="7429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934200" cy="742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4.5pt;margin-top:5.6pt;width:546pt;height:58.5pt;z-index:25202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" filled="f" strokecolor="black [3213]" strokeweight=".25pt"/>
            </w:pict>
          </mc:Fallback>
        </mc:AlternateContent>
      </w:r>
      <w:bookmarkEnd w:id="0"/>
    </w:p>
    <w:p w:rsidR="0095771F" w:rsidRPr="003D20B3" w:rsidRDefault="003D20B3" w:rsidP="008410F8">
      <w:pPr>
        <w:rPr>
          <w:b/>
          <w:sz w:val="20"/>
        </w:rPr>
      </w:pPr>
      <w:r w:rsidRPr="003D20B3">
        <w:rPr>
          <w:b/>
          <w:sz w:val="20"/>
        </w:rPr>
        <w:t>How did African Americans differ from immigrant groups?</w:t>
      </w:r>
    </w:p>
    <w:p w:rsidR="00CE61F6" w:rsidRDefault="00CE61F6" w:rsidP="008410F8">
      <w:pPr>
        <w:rPr>
          <w:sz w:val="16"/>
        </w:rPr>
      </w:pPr>
    </w:p>
    <w:p w:rsidR="005775C0" w:rsidRDefault="005775C0" w:rsidP="008410F8">
      <w:pPr>
        <w:rPr>
          <w:sz w:val="16"/>
        </w:rPr>
      </w:pPr>
    </w:p>
    <w:p w:rsidR="003D20B3" w:rsidRDefault="003D20B3" w:rsidP="008410F8">
      <w:pPr>
        <w:rPr>
          <w:sz w:val="16"/>
        </w:rPr>
      </w:pPr>
    </w:p>
    <w:p w:rsidR="003D20B3" w:rsidRDefault="003D20B3" w:rsidP="008410F8">
      <w:pPr>
        <w:rPr>
          <w:sz w:val="16"/>
        </w:rPr>
      </w:pPr>
    </w:p>
    <w:p w:rsidR="003D20B3" w:rsidRDefault="003D20B3" w:rsidP="008410F8">
      <w:pPr>
        <w:rPr>
          <w:sz w:val="16"/>
        </w:rPr>
      </w:pPr>
    </w:p>
    <w:p w:rsidR="005775C0" w:rsidRDefault="005775C0" w:rsidP="008410F8">
      <w:pPr>
        <w:rPr>
          <w:sz w:val="16"/>
        </w:rPr>
      </w:pPr>
    </w:p>
    <w:p w:rsidR="007A236E" w:rsidRPr="007E3CFA" w:rsidRDefault="008C72FC" w:rsidP="007A236E">
      <w:pPr>
        <w:rPr>
          <w:rFonts w:ascii="Arial Narrow" w:hAnsi="Arial Narrow"/>
          <w:sz w:val="22"/>
          <w:u w:val="single"/>
        </w:rPr>
      </w:pPr>
      <w:r w:rsidRPr="007E3CFA">
        <w:rPr>
          <w:noProof/>
          <w:u w:val="single"/>
        </w:rPr>
        <w:drawing>
          <wp:anchor distT="0" distB="0" distL="114300" distR="114300" simplePos="0" relativeHeight="252026368" behindDoc="1" locked="0" layoutInCell="1" allowOverlap="1" wp14:anchorId="1F233119" wp14:editId="241F464E">
            <wp:simplePos x="0" y="0"/>
            <wp:positionH relativeFrom="column">
              <wp:posOffset>3467100</wp:posOffset>
            </wp:positionH>
            <wp:positionV relativeFrom="paragraph">
              <wp:posOffset>37465</wp:posOffset>
            </wp:positionV>
            <wp:extent cx="3409950" cy="1980565"/>
            <wp:effectExtent l="19050" t="19050" r="19050" b="19685"/>
            <wp:wrapTight wrapText="bothSides">
              <wp:wrapPolygon edited="0">
                <wp:start x="-121" y="-208"/>
                <wp:lineTo x="-121" y="21607"/>
                <wp:lineTo x="21600" y="21607"/>
                <wp:lineTo x="21600" y="-208"/>
                <wp:lineTo x="-121" y="-2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9950" cy="1980565"/>
                    </a:xfrm>
                    <a:prstGeom prst="rect">
                      <a:avLst/>
                    </a:prstGeom>
                    <a:ln>
                      <a:solidFill>
                        <a:srgbClr val="990099"/>
                      </a:solidFill>
                    </a:ln>
                  </pic:spPr>
                </pic:pic>
              </a:graphicData>
            </a:graphic>
            <wp14:sizeRelH relativeFrom="page">
              <wp14:pctWidth>0</wp14:pctWidth>
            </wp14:sizeRelH>
            <wp14:sizeRelV relativeFrom="page">
              <wp14:pctHeight>0</wp14:pctHeight>
            </wp14:sizeRelV>
          </wp:anchor>
        </w:drawing>
      </w:r>
      <w:r w:rsidR="007A236E" w:rsidRPr="007E3CFA">
        <w:rPr>
          <w:rFonts w:ascii="Arial Narrow" w:hAnsi="Arial Narrow"/>
          <w:b/>
          <w:sz w:val="22"/>
          <w:u w:val="single"/>
        </w:rPr>
        <w:t>Food For Thought:</w:t>
      </w:r>
      <w:r w:rsidR="007A236E" w:rsidRPr="007E3CFA">
        <w:rPr>
          <w:rFonts w:ascii="Arial Narrow" w:hAnsi="Arial Narrow"/>
          <w:sz w:val="22"/>
          <w:u w:val="single"/>
        </w:rPr>
        <w:t xml:space="preserve"> </w:t>
      </w:r>
    </w:p>
    <w:p w:rsidR="007E3CFA" w:rsidRPr="007E3CFA" w:rsidRDefault="007E3CFA" w:rsidP="007A236E">
      <w:pPr>
        <w:rPr>
          <w:rFonts w:ascii="Arial Narrow" w:hAnsi="Arial Narrow"/>
          <w:b/>
          <w:i/>
          <w:sz w:val="22"/>
        </w:rPr>
      </w:pPr>
      <w:r w:rsidRPr="007E3CFA">
        <w:rPr>
          <w:rFonts w:ascii="Arial Narrow" w:hAnsi="Arial Narrow"/>
          <w:b/>
          <w:i/>
          <w:sz w:val="22"/>
        </w:rPr>
        <w:t>How did urban culture create social conflict regarding women’s roles, women’s rights, and social norms?</w:t>
      </w:r>
    </w:p>
    <w:p w:rsidR="00A73CBE" w:rsidRPr="008C72FC" w:rsidRDefault="007A236E" w:rsidP="00A73CBE">
      <w:pPr>
        <w:ind w:firstLine="720"/>
        <w:rPr>
          <w:b/>
          <w:sz w:val="16"/>
        </w:rPr>
      </w:pPr>
      <w:r w:rsidRPr="008C72FC">
        <w:rPr>
          <w:b/>
          <w:sz w:val="16"/>
        </w:rPr>
        <w:t>Made in America!  Here’s something you don’t see every decade: in the last quarter of the 19</w:t>
      </w:r>
      <w:r w:rsidRPr="008C72FC">
        <w:rPr>
          <w:b/>
          <w:sz w:val="16"/>
          <w:vertAlign w:val="superscript"/>
        </w:rPr>
        <w:t>th</w:t>
      </w:r>
      <w:r w:rsidRPr="008C72FC">
        <w:rPr>
          <w:b/>
          <w:sz w:val="16"/>
        </w:rPr>
        <w:t xml:space="preserve"> century, American women embraced a homegrown fashion trend! That’s right. Instead of copying styles from Paris or London, the new feminine ideal was personified by the Gibson Girl, depicted by the pen-and</w:t>
      </w:r>
      <w:r w:rsidR="0072540F" w:rsidRPr="008C72FC">
        <w:rPr>
          <w:b/>
          <w:sz w:val="16"/>
        </w:rPr>
        <w:t>-</w:t>
      </w:r>
      <w:r w:rsidRPr="008C72FC">
        <w:rPr>
          <w:b/>
          <w:sz w:val="16"/>
        </w:rPr>
        <w:t xml:space="preserve">ink illustrator Charles Gibson. Like other </w:t>
      </w:r>
      <w:r w:rsidR="004110D8" w:rsidRPr="008C72FC">
        <w:rPr>
          <w:b/>
          <w:sz w:val="16"/>
        </w:rPr>
        <w:t>fashion</w:t>
      </w:r>
      <w:r w:rsidRPr="008C72FC">
        <w:rPr>
          <w:b/>
          <w:sz w:val="16"/>
        </w:rPr>
        <w:t xml:space="preserve"> movements, the Gibson Girl style had a definite look, but also reflected an attitude and a unique approach to the world. Gibson Girls were beautiful and glamorous, but they were also fun-loving and even a bit cheeky. </w:t>
      </w:r>
    </w:p>
    <w:p w:rsidR="003D20B3" w:rsidRPr="008C72FC" w:rsidRDefault="007A236E" w:rsidP="00A73CBE">
      <w:pPr>
        <w:ind w:firstLine="720"/>
        <w:rPr>
          <w:b/>
          <w:sz w:val="16"/>
        </w:rPr>
      </w:pPr>
      <w:r w:rsidRPr="008C72FC">
        <w:rPr>
          <w:b/>
          <w:sz w:val="16"/>
        </w:rPr>
        <w:t xml:space="preserve">How could the drawings of one illustrator become the iconic images of an age? One word: print. With literacy levels steadily increasing and production and distribution costs simultaneously decreasing, newspapers became a daily habit for most </w:t>
      </w:r>
      <w:r w:rsidR="0072540F" w:rsidRPr="008C72FC">
        <w:rPr>
          <w:b/>
          <w:sz w:val="16"/>
        </w:rPr>
        <w:t>educated people. Readers could choose from morning and evening editions, and news junkies often picked up both. The total circulation of daily newspapers increased from 3,566,395 in 1880 to 24,211,977 in 1909 (from 7% to 26% of the U.S. population). Meanwhile, the total number of monthly magazines increased from 1,167 in 1880 to 2,767 in 1910. Some big titles even boasted circulations over 1 million. These print publications, along with the advertisements within</w:t>
      </w:r>
      <w:r w:rsidR="008C72FC" w:rsidRPr="008C72FC">
        <w:rPr>
          <w:b/>
          <w:sz w:val="16"/>
        </w:rPr>
        <w:t>, helped</w:t>
      </w:r>
      <w:r w:rsidR="0072540F" w:rsidRPr="008C72FC">
        <w:rPr>
          <w:b/>
          <w:sz w:val="16"/>
        </w:rPr>
        <w:t xml:space="preserve"> create a mass culture – both shaping and reflecting the standards and expectations of all parts of life. </w:t>
      </w:r>
    </w:p>
    <w:p w:rsidR="004110D8" w:rsidRPr="007E3CFA" w:rsidRDefault="0072540F" w:rsidP="007E3CFA">
      <w:pPr>
        <w:ind w:firstLine="720"/>
        <w:rPr>
          <w:b/>
          <w:sz w:val="16"/>
        </w:rPr>
      </w:pPr>
      <w:r w:rsidRPr="007E3CFA">
        <w:rPr>
          <w:b/>
          <w:sz w:val="16"/>
        </w:rPr>
        <w:t>Part of the increase in magazine readership from 1880-1910 was the result of the Postal Act of 1879, which reduced the mailing cost by establishing a lower second-class rate for magazines.</w:t>
      </w:r>
    </w:p>
    <w:p w:rsidR="0072540F" w:rsidRPr="008C72FC" w:rsidRDefault="0072540F" w:rsidP="00A73CBE">
      <w:pPr>
        <w:ind w:firstLine="720"/>
        <w:rPr>
          <w:b/>
          <w:sz w:val="16"/>
        </w:rPr>
      </w:pPr>
      <w:r w:rsidRPr="008C72FC">
        <w:rPr>
          <w:b/>
          <w:sz w:val="16"/>
        </w:rPr>
        <w:t xml:space="preserve">It was in this context that Charles Gibson drew his satirical cartoons, with his “Girls” sometimes enchantingly ethereal, sometimes comical, but always beautiful. </w:t>
      </w:r>
      <w:r w:rsidR="00E31ED2" w:rsidRPr="008C72FC">
        <w:rPr>
          <w:b/>
          <w:sz w:val="16"/>
        </w:rPr>
        <w:t xml:space="preserve">The stereotypical Gibson Girl was tall and </w:t>
      </w:r>
      <w:proofErr w:type="gramStart"/>
      <w:r w:rsidR="00E31ED2" w:rsidRPr="008C72FC">
        <w:rPr>
          <w:b/>
          <w:sz w:val="16"/>
        </w:rPr>
        <w:t>trim</w:t>
      </w:r>
      <w:proofErr w:type="gramEnd"/>
      <w:r w:rsidR="00E31ED2" w:rsidRPr="008C72FC">
        <w:rPr>
          <w:b/>
          <w:sz w:val="16"/>
        </w:rPr>
        <w:t>, with a narrow waist. She had curves, a distinctive S-shaped profile with the help of a corset, and delicate facial features. Popular hairstyles, like the pompadour and bouffant, resembled more relaxed, free-flowing versions of Romantic hairdos; a few locks of a Gibson Girls hair might trail carelessly for artistic effect.</w:t>
      </w:r>
    </w:p>
    <w:p w:rsidR="00A73CBE" w:rsidRPr="008C72FC" w:rsidRDefault="00A73CBE" w:rsidP="00A73CBE">
      <w:pPr>
        <w:ind w:firstLine="720"/>
        <w:rPr>
          <w:b/>
          <w:sz w:val="16"/>
        </w:rPr>
      </w:pPr>
      <w:r w:rsidRPr="008C72FC">
        <w:rPr>
          <w:b/>
          <w:sz w:val="16"/>
        </w:rPr>
        <w:tab/>
        <w:t xml:space="preserve">Running errands during the day, the Gibson Girl was likely to wear a “traveling suit,” including an embroidered blouse with a dark bowtie, a seersucker “outing” skirt, elbow-length satin gloves, </w:t>
      </w:r>
      <w:r w:rsidR="004110D8" w:rsidRPr="008C72FC">
        <w:rPr>
          <w:b/>
          <w:sz w:val="16"/>
        </w:rPr>
        <w:t>and</w:t>
      </w:r>
      <w:r w:rsidRPr="008C72FC">
        <w:rPr>
          <w:b/>
          <w:sz w:val="16"/>
        </w:rPr>
        <w:t xml:space="preserve"> stra</w:t>
      </w:r>
      <w:r w:rsidR="004110D8" w:rsidRPr="008C72FC">
        <w:rPr>
          <w:b/>
          <w:sz w:val="16"/>
        </w:rPr>
        <w:t>w</w:t>
      </w:r>
      <w:r w:rsidRPr="008C72FC">
        <w:rPr>
          <w:b/>
          <w:sz w:val="16"/>
        </w:rPr>
        <w:t xml:space="preserve"> “boater” hat decorated with flowers or ribbons. When she wanted to stand out in the evening, the Gibson Girl got a bit friskier, wearing elegant, low-cut gowns that revealed her shoulders, arms, and more than a hint of cleavage. Of course, she always had spectacular gem-encrusted </w:t>
      </w:r>
      <w:r w:rsidR="004110D8" w:rsidRPr="008C72FC">
        <w:rPr>
          <w:b/>
          <w:sz w:val="16"/>
        </w:rPr>
        <w:t>earrings</w:t>
      </w:r>
      <w:r w:rsidRPr="008C72FC">
        <w:rPr>
          <w:b/>
          <w:sz w:val="16"/>
        </w:rPr>
        <w:t xml:space="preserve"> and necklaces to call attention to the aforementioned cleavage. Other elegant, must-have </w:t>
      </w:r>
      <w:r w:rsidR="004110D8" w:rsidRPr="008C72FC">
        <w:rPr>
          <w:b/>
          <w:sz w:val="16"/>
        </w:rPr>
        <w:t>accessories</w:t>
      </w:r>
      <w:r w:rsidRPr="008C72FC">
        <w:rPr>
          <w:b/>
          <w:sz w:val="16"/>
        </w:rPr>
        <w:t xml:space="preserve"> included fancy silk fans, jeweled hatpins, and tiny </w:t>
      </w:r>
      <w:r w:rsidR="004110D8" w:rsidRPr="008C72FC">
        <w:rPr>
          <w:b/>
          <w:sz w:val="16"/>
        </w:rPr>
        <w:t>silk</w:t>
      </w:r>
      <w:r w:rsidRPr="008C72FC">
        <w:rPr>
          <w:b/>
          <w:sz w:val="16"/>
        </w:rPr>
        <w:t xml:space="preserve"> handbags. </w:t>
      </w:r>
    </w:p>
    <w:p w:rsidR="007E3CFA" w:rsidRDefault="004110D8" w:rsidP="007E3CFA">
      <w:pPr>
        <w:rPr>
          <w:rFonts w:ascii="Arial Narrow" w:hAnsi="Arial Narrow"/>
          <w:sz w:val="14"/>
        </w:rPr>
      </w:pPr>
      <w:r w:rsidRPr="008C72FC">
        <w:rPr>
          <w:b/>
          <w:sz w:val="16"/>
        </w:rPr>
        <w:tab/>
        <w:t xml:space="preserve">The women Gibson idolized were a new breed, and much of their behavior – smoking, drinking, </w:t>
      </w:r>
      <w:proofErr w:type="gramStart"/>
      <w:r w:rsidRPr="008C72FC">
        <w:rPr>
          <w:b/>
          <w:sz w:val="16"/>
        </w:rPr>
        <w:t>maintaining</w:t>
      </w:r>
      <w:proofErr w:type="gramEnd"/>
      <w:r w:rsidRPr="008C72FC">
        <w:rPr>
          <w:b/>
          <w:sz w:val="16"/>
        </w:rPr>
        <w:t xml:space="preserve"> an active, sporty lifestyle – was viewed as unladylike. Some worked as </w:t>
      </w:r>
      <w:proofErr w:type="spellStart"/>
      <w:r w:rsidRPr="008C72FC">
        <w:rPr>
          <w:b/>
          <w:sz w:val="16"/>
        </w:rPr>
        <w:t>shopgirls</w:t>
      </w:r>
      <w:proofErr w:type="spellEnd"/>
      <w:r w:rsidRPr="008C72FC">
        <w:rPr>
          <w:b/>
          <w:sz w:val="16"/>
        </w:rPr>
        <w:t xml:space="preserve">, priding themselves on financial independence. Others even traveled on their own, unaccompanied by men. Overall, guys were clearly nervous about the blurring of gender boundaries, fearing female invasion of traditionally male domains. As a satirist, Gibson was an equally keen observer of men, and he loved playing of their anxieties and befuddlement. </w:t>
      </w:r>
      <w:r w:rsidR="007E3CFA" w:rsidRPr="008C72FC">
        <w:rPr>
          <w:rFonts w:ascii="Arial Narrow" w:hAnsi="Arial Narrow"/>
          <w:sz w:val="14"/>
        </w:rPr>
        <w:t xml:space="preserve">(Eric Sass, </w:t>
      </w:r>
      <w:proofErr w:type="gramStart"/>
      <w:r w:rsidR="007E3CFA" w:rsidRPr="008C72FC">
        <w:rPr>
          <w:rFonts w:ascii="Arial Narrow" w:hAnsi="Arial Narrow"/>
          <w:i/>
          <w:sz w:val="14"/>
        </w:rPr>
        <w:t>A</w:t>
      </w:r>
      <w:proofErr w:type="gramEnd"/>
      <w:r w:rsidR="007E3CFA" w:rsidRPr="008C72FC">
        <w:rPr>
          <w:rFonts w:ascii="Arial Narrow" w:hAnsi="Arial Narrow"/>
          <w:i/>
          <w:sz w:val="14"/>
        </w:rPr>
        <w:t xml:space="preserve"> Mental Floss History of the United States,</w:t>
      </w:r>
      <w:r w:rsidR="007E3CFA" w:rsidRPr="008C72FC">
        <w:rPr>
          <w:rFonts w:ascii="Arial Narrow" w:hAnsi="Arial Narrow"/>
          <w:sz w:val="14"/>
        </w:rPr>
        <w:t xml:space="preserve"> 2010)</w:t>
      </w:r>
    </w:p>
    <w:p w:rsidR="007E3CFA" w:rsidRPr="008C72FC" w:rsidRDefault="007E3CFA" w:rsidP="007E3CFA">
      <w:pPr>
        <w:pBdr>
          <w:bottom w:val="single" w:sz="6" w:space="1" w:color="auto"/>
        </w:pBdr>
        <w:rPr>
          <w:rFonts w:ascii="Arial Narrow" w:hAnsi="Arial Narrow"/>
          <w:sz w:val="14"/>
        </w:rPr>
      </w:pPr>
    </w:p>
    <w:p w:rsidR="003D20B3" w:rsidRDefault="003D20B3" w:rsidP="00A812D4">
      <w:pPr>
        <w:rPr>
          <w:b/>
        </w:rPr>
      </w:pPr>
    </w:p>
    <w:p w:rsidR="003D20B3" w:rsidRDefault="003D20B3" w:rsidP="00A812D4">
      <w:pPr>
        <w:rPr>
          <w:b/>
        </w:rPr>
      </w:pPr>
    </w:p>
    <w:p w:rsidR="004E289B" w:rsidRDefault="004E289B" w:rsidP="00A812D4">
      <w:pPr>
        <w:rPr>
          <w:b/>
        </w:rPr>
      </w:pPr>
    </w:p>
    <w:p w:rsidR="0070729B" w:rsidRDefault="0070729B" w:rsidP="008C72FC">
      <w:pPr>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Pr="00570867" w:rsidRDefault="00D14106" w:rsidP="00466F85">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D14106" w:rsidRPr="00570867" w:rsidRDefault="00BA0BBD" w:rsidP="005E4BAC">
      <w:pPr>
        <w:jc w:val="right"/>
        <w:rPr>
          <w:rFonts w:ascii="Arial Narrow" w:hAnsi="Arial Narrow"/>
          <w:i/>
          <w:sz w:val="12"/>
          <w:szCs w:val="16"/>
        </w:rPr>
      </w:pPr>
      <w:r>
        <w:rPr>
          <w:rFonts w:ascii="Arial Narrow" w:hAnsi="Arial Narrow"/>
          <w:sz w:val="12"/>
          <w:szCs w:val="16"/>
        </w:rPr>
        <w:t xml:space="preserve">2012 and Revised 2015 </w:t>
      </w:r>
      <w:r w:rsidR="00D14106"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0074425E">
        <w:rPr>
          <w:rFonts w:ascii="Arial Narrow" w:hAnsi="Arial Narrow"/>
          <w:sz w:val="12"/>
          <w:szCs w:val="16"/>
        </w:rPr>
        <w:t xml:space="preserve">ramework, </w:t>
      </w:r>
      <w:r w:rsidR="00570867" w:rsidRPr="00570867">
        <w:rPr>
          <w:rFonts w:ascii="Arial Narrow" w:hAnsi="Arial Narrow"/>
          <w:i/>
          <w:sz w:val="12"/>
          <w:szCs w:val="16"/>
        </w:rPr>
        <w:t xml:space="preserve"> </w:t>
      </w:r>
      <w:r w:rsidR="00D14106" w:rsidRPr="00570867">
        <w:rPr>
          <w:rFonts w:ascii="Arial Narrow" w:hAnsi="Arial Narrow"/>
          <w:i/>
          <w:sz w:val="12"/>
          <w:szCs w:val="16"/>
        </w:rPr>
        <w:t>and other sources as cited in document and collected/adapted over 20 years of teaching and collaborating..</w:t>
      </w:r>
    </w:p>
    <w:sectPr w:rsidR="00D14106" w:rsidRPr="00570867"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13E"/>
    <w:multiLevelType w:val="hybridMultilevel"/>
    <w:tmpl w:val="00002462"/>
    <w:lvl w:ilvl="0" w:tplc="000064E0">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A38"/>
    <w:multiLevelType w:val="hybridMultilevel"/>
    <w:tmpl w:val="00000728"/>
    <w:lvl w:ilvl="0" w:tplc="000051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382"/>
    <w:multiLevelType w:val="hybridMultilevel"/>
    <w:tmpl w:val="00002079"/>
    <w:lvl w:ilvl="0" w:tplc="0000117A">
      <w:start w:val="35"/>
      <w:numFmt w:val="upperLetter"/>
      <w:lvlText w:val="%1."/>
      <w:lvlJc w:val="left"/>
      <w:pPr>
        <w:tabs>
          <w:tab w:val="num" w:pos="720"/>
        </w:tabs>
        <w:ind w:left="720" w:hanging="360"/>
      </w:pPr>
    </w:lvl>
    <w:lvl w:ilvl="1" w:tplc="00006D7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365"/>
    <w:multiLevelType w:val="hybridMultilevel"/>
    <w:tmpl w:val="00004E38"/>
    <w:lvl w:ilvl="0" w:tplc="0000662A">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626"/>
    <w:multiLevelType w:val="hybridMultilevel"/>
    <w:tmpl w:val="00001CDF"/>
    <w:lvl w:ilvl="0" w:tplc="000027DA">
      <w:start w:val="9"/>
      <w:numFmt w:val="upperLetter"/>
      <w:lvlText w:val="%1."/>
      <w:lvlJc w:val="left"/>
      <w:pPr>
        <w:tabs>
          <w:tab w:val="num" w:pos="720"/>
        </w:tabs>
        <w:ind w:left="720" w:hanging="360"/>
      </w:pPr>
    </w:lvl>
    <w:lvl w:ilvl="1" w:tplc="00000E29">
      <w:start w:val="1"/>
      <w:numFmt w:val="upperLetter"/>
      <w:lvlText w:val="%2."/>
      <w:lvlJc w:val="left"/>
      <w:pPr>
        <w:tabs>
          <w:tab w:val="num" w:pos="1440"/>
        </w:tabs>
        <w:ind w:left="1440" w:hanging="360"/>
      </w:pPr>
    </w:lvl>
    <w:lvl w:ilvl="2" w:tplc="0000676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C66"/>
    <w:multiLevelType w:val="hybridMultilevel"/>
    <w:tmpl w:val="00005C5E"/>
    <w:lvl w:ilvl="0" w:tplc="00006D4E">
      <w:start w:val="1"/>
      <w:numFmt w:val="upperLetter"/>
      <w:lvlText w:val="%1"/>
      <w:lvlJc w:val="left"/>
      <w:pPr>
        <w:tabs>
          <w:tab w:val="num" w:pos="720"/>
        </w:tabs>
        <w:ind w:left="720" w:hanging="360"/>
      </w:pPr>
    </w:lvl>
    <w:lvl w:ilvl="1" w:tplc="000001E1">
      <w:start w:val="2"/>
      <w:numFmt w:val="upperLetter"/>
      <w:lvlText w:val="%2."/>
      <w:lvlJc w:val="left"/>
      <w:pPr>
        <w:tabs>
          <w:tab w:val="num" w:pos="1440"/>
        </w:tabs>
        <w:ind w:left="1440" w:hanging="360"/>
      </w:pPr>
    </w:lvl>
    <w:lvl w:ilvl="2" w:tplc="0000103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FE2"/>
    <w:multiLevelType w:val="hybridMultilevel"/>
    <w:tmpl w:val="00002BA5"/>
    <w:lvl w:ilvl="0" w:tplc="000028E2">
      <w:start w:val="1"/>
      <w:numFmt w:val="upperLetter"/>
      <w:lvlText w:val="%1."/>
      <w:lvlJc w:val="left"/>
      <w:pPr>
        <w:tabs>
          <w:tab w:val="num" w:pos="720"/>
        </w:tabs>
        <w:ind w:left="720" w:hanging="360"/>
      </w:pPr>
    </w:lvl>
    <w:lvl w:ilvl="1" w:tplc="00002F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9C"/>
    <w:multiLevelType w:val="hybridMultilevel"/>
    <w:tmpl w:val="00004EFE"/>
    <w:lvl w:ilvl="0" w:tplc="00001BD9">
      <w:start w:val="61"/>
      <w:numFmt w:val="upperLetter"/>
      <w:lvlText w:val="%1."/>
      <w:lvlJc w:val="left"/>
      <w:pPr>
        <w:tabs>
          <w:tab w:val="num" w:pos="720"/>
        </w:tabs>
        <w:ind w:left="720" w:hanging="360"/>
      </w:pPr>
    </w:lvl>
    <w:lvl w:ilvl="1" w:tplc="00000871">
      <w:start w:val="1"/>
      <w:numFmt w:val="upperLetter"/>
      <w:lvlText w:val="%2"/>
      <w:lvlJc w:val="left"/>
      <w:pPr>
        <w:tabs>
          <w:tab w:val="num" w:pos="1440"/>
        </w:tabs>
        <w:ind w:left="1440" w:hanging="360"/>
      </w:pPr>
    </w:lvl>
    <w:lvl w:ilvl="2" w:tplc="0000159F">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296"/>
    <w:multiLevelType w:val="hybridMultilevel"/>
    <w:tmpl w:val="00006512"/>
    <w:lvl w:ilvl="0" w:tplc="00005F34">
      <w:start w:val="34"/>
      <w:numFmt w:val="upperLetter"/>
      <w:lvlText w:val="%1."/>
      <w:lvlJc w:val="left"/>
      <w:pPr>
        <w:tabs>
          <w:tab w:val="num" w:pos="720"/>
        </w:tabs>
        <w:ind w:left="720" w:hanging="360"/>
      </w:pPr>
    </w:lvl>
    <w:lvl w:ilvl="1" w:tplc="00004EBF">
      <w:start w:val="1"/>
      <w:numFmt w:val="upperLetter"/>
      <w:lvlText w:val="%2."/>
      <w:lvlJc w:val="left"/>
      <w:pPr>
        <w:tabs>
          <w:tab w:val="num" w:pos="1440"/>
        </w:tabs>
        <w:ind w:left="1440" w:hanging="360"/>
      </w:pPr>
    </w:lvl>
    <w:lvl w:ilvl="2" w:tplc="00002E3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346"/>
    <w:multiLevelType w:val="hybridMultilevel"/>
    <w:tmpl w:val="00001289"/>
    <w:lvl w:ilvl="0" w:tplc="000050A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CDC7C0B"/>
    <w:multiLevelType w:val="hybridMultilevel"/>
    <w:tmpl w:val="FACCEA2C"/>
    <w:lvl w:ilvl="0" w:tplc="060E94B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1C1EB7"/>
    <w:multiLevelType w:val="hybridMultilevel"/>
    <w:tmpl w:val="FF9A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BA0C8A"/>
    <w:multiLevelType w:val="hybridMultilevel"/>
    <w:tmpl w:val="8796E634"/>
    <w:lvl w:ilvl="0" w:tplc="B0BA7C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485C5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6526367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4"/>
  </w:num>
  <w:num w:numId="2">
    <w:abstractNumId w:val="12"/>
  </w:num>
  <w:num w:numId="3">
    <w:abstractNumId w:val="1"/>
  </w:num>
  <w:num w:numId="4">
    <w:abstractNumId w:val="2"/>
  </w:num>
  <w:num w:numId="5">
    <w:abstractNumId w:val="7"/>
  </w:num>
  <w:num w:numId="6">
    <w:abstractNumId w:val="9"/>
  </w:num>
  <w:num w:numId="7">
    <w:abstractNumId w:val="6"/>
  </w:num>
  <w:num w:numId="8">
    <w:abstractNumId w:val="5"/>
  </w:num>
  <w:num w:numId="9">
    <w:abstractNumId w:val="0"/>
  </w:num>
  <w:num w:numId="10">
    <w:abstractNumId w:val="8"/>
  </w:num>
  <w:num w:numId="11">
    <w:abstractNumId w:val="16"/>
  </w:num>
  <w:num w:numId="12">
    <w:abstractNumId w:val="15"/>
  </w:num>
  <w:num w:numId="13">
    <w:abstractNumId w:val="4"/>
  </w:num>
  <w:num w:numId="14">
    <w:abstractNumId w:val="13"/>
  </w:num>
  <w:num w:numId="15">
    <w:abstractNumId w:val="11"/>
  </w:num>
  <w:num w:numId="16">
    <w:abstractNumId w:val="3"/>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44BA4"/>
    <w:rsid w:val="00054C9B"/>
    <w:rsid w:val="00056362"/>
    <w:rsid w:val="00061776"/>
    <w:rsid w:val="00072D0D"/>
    <w:rsid w:val="000766BB"/>
    <w:rsid w:val="0008063E"/>
    <w:rsid w:val="00080B15"/>
    <w:rsid w:val="00081DF3"/>
    <w:rsid w:val="00085C1C"/>
    <w:rsid w:val="0009177A"/>
    <w:rsid w:val="000A0C84"/>
    <w:rsid w:val="000A107E"/>
    <w:rsid w:val="000A37CB"/>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918CF"/>
    <w:rsid w:val="001A4F02"/>
    <w:rsid w:val="001B14BE"/>
    <w:rsid w:val="001B21BA"/>
    <w:rsid w:val="001C2855"/>
    <w:rsid w:val="001C6CF9"/>
    <w:rsid w:val="001D54A2"/>
    <w:rsid w:val="001D601E"/>
    <w:rsid w:val="001F3801"/>
    <w:rsid w:val="001F4AF1"/>
    <w:rsid w:val="00202557"/>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A45AF"/>
    <w:rsid w:val="002C4F18"/>
    <w:rsid w:val="002C7768"/>
    <w:rsid w:val="002E2FDC"/>
    <w:rsid w:val="002E3ACB"/>
    <w:rsid w:val="002E678C"/>
    <w:rsid w:val="002F40F4"/>
    <w:rsid w:val="003027EE"/>
    <w:rsid w:val="0031235D"/>
    <w:rsid w:val="00321495"/>
    <w:rsid w:val="00322447"/>
    <w:rsid w:val="003225F0"/>
    <w:rsid w:val="00331CEC"/>
    <w:rsid w:val="00334CBA"/>
    <w:rsid w:val="00335E99"/>
    <w:rsid w:val="003416C0"/>
    <w:rsid w:val="00341971"/>
    <w:rsid w:val="00346C99"/>
    <w:rsid w:val="003503C6"/>
    <w:rsid w:val="00371ACE"/>
    <w:rsid w:val="003756FF"/>
    <w:rsid w:val="00377A54"/>
    <w:rsid w:val="003879AD"/>
    <w:rsid w:val="00392626"/>
    <w:rsid w:val="003A0B44"/>
    <w:rsid w:val="003A7DA2"/>
    <w:rsid w:val="003B12AA"/>
    <w:rsid w:val="003C3815"/>
    <w:rsid w:val="003D20B3"/>
    <w:rsid w:val="003D2A1C"/>
    <w:rsid w:val="003D6695"/>
    <w:rsid w:val="003F03EB"/>
    <w:rsid w:val="003F2800"/>
    <w:rsid w:val="0040171D"/>
    <w:rsid w:val="00403EB3"/>
    <w:rsid w:val="004110D8"/>
    <w:rsid w:val="00412350"/>
    <w:rsid w:val="00413BCC"/>
    <w:rsid w:val="00434439"/>
    <w:rsid w:val="0045279A"/>
    <w:rsid w:val="00456328"/>
    <w:rsid w:val="004649A0"/>
    <w:rsid w:val="00466F85"/>
    <w:rsid w:val="00467E43"/>
    <w:rsid w:val="00472F62"/>
    <w:rsid w:val="004763E9"/>
    <w:rsid w:val="004807FF"/>
    <w:rsid w:val="004B1C94"/>
    <w:rsid w:val="004C56C3"/>
    <w:rsid w:val="004C5CCE"/>
    <w:rsid w:val="004C768E"/>
    <w:rsid w:val="004D2378"/>
    <w:rsid w:val="004D3A1F"/>
    <w:rsid w:val="004D50F0"/>
    <w:rsid w:val="004D5197"/>
    <w:rsid w:val="004E289B"/>
    <w:rsid w:val="00501D52"/>
    <w:rsid w:val="00504238"/>
    <w:rsid w:val="00504F3D"/>
    <w:rsid w:val="00510EE2"/>
    <w:rsid w:val="00517B1C"/>
    <w:rsid w:val="0052341D"/>
    <w:rsid w:val="00527FBF"/>
    <w:rsid w:val="00535A14"/>
    <w:rsid w:val="00544DBD"/>
    <w:rsid w:val="00547B62"/>
    <w:rsid w:val="005534E4"/>
    <w:rsid w:val="00562AE5"/>
    <w:rsid w:val="005637D0"/>
    <w:rsid w:val="005644FA"/>
    <w:rsid w:val="00566801"/>
    <w:rsid w:val="00566BE1"/>
    <w:rsid w:val="00567DAB"/>
    <w:rsid w:val="00570867"/>
    <w:rsid w:val="005775C0"/>
    <w:rsid w:val="0058080A"/>
    <w:rsid w:val="00580E7A"/>
    <w:rsid w:val="00582409"/>
    <w:rsid w:val="0058401B"/>
    <w:rsid w:val="00591CE9"/>
    <w:rsid w:val="005A40EE"/>
    <w:rsid w:val="005B040C"/>
    <w:rsid w:val="005C397F"/>
    <w:rsid w:val="005D3088"/>
    <w:rsid w:val="005D469D"/>
    <w:rsid w:val="005E4BAC"/>
    <w:rsid w:val="005F7623"/>
    <w:rsid w:val="00615FBF"/>
    <w:rsid w:val="006204A7"/>
    <w:rsid w:val="00624967"/>
    <w:rsid w:val="00625AAC"/>
    <w:rsid w:val="0062745B"/>
    <w:rsid w:val="00631719"/>
    <w:rsid w:val="00635CC4"/>
    <w:rsid w:val="006450F7"/>
    <w:rsid w:val="00652179"/>
    <w:rsid w:val="006536E7"/>
    <w:rsid w:val="006610EE"/>
    <w:rsid w:val="00662F97"/>
    <w:rsid w:val="00663792"/>
    <w:rsid w:val="00663EEA"/>
    <w:rsid w:val="00673B22"/>
    <w:rsid w:val="00675A0F"/>
    <w:rsid w:val="00677B48"/>
    <w:rsid w:val="00680CEE"/>
    <w:rsid w:val="00690C7B"/>
    <w:rsid w:val="006A0307"/>
    <w:rsid w:val="006A55F6"/>
    <w:rsid w:val="006B4C47"/>
    <w:rsid w:val="006C1964"/>
    <w:rsid w:val="006C5001"/>
    <w:rsid w:val="006D22BA"/>
    <w:rsid w:val="006D5B55"/>
    <w:rsid w:val="006D696B"/>
    <w:rsid w:val="006F3865"/>
    <w:rsid w:val="006F737C"/>
    <w:rsid w:val="0070729B"/>
    <w:rsid w:val="007213A7"/>
    <w:rsid w:val="00724AFD"/>
    <w:rsid w:val="0072540F"/>
    <w:rsid w:val="00731A2A"/>
    <w:rsid w:val="00735B53"/>
    <w:rsid w:val="00735BD3"/>
    <w:rsid w:val="007404BA"/>
    <w:rsid w:val="00741178"/>
    <w:rsid w:val="0074425E"/>
    <w:rsid w:val="0074576C"/>
    <w:rsid w:val="007459EA"/>
    <w:rsid w:val="00753693"/>
    <w:rsid w:val="0076191E"/>
    <w:rsid w:val="0076579F"/>
    <w:rsid w:val="00782CCD"/>
    <w:rsid w:val="00790FD0"/>
    <w:rsid w:val="007922A7"/>
    <w:rsid w:val="007A236E"/>
    <w:rsid w:val="007A361C"/>
    <w:rsid w:val="007B2273"/>
    <w:rsid w:val="007B5633"/>
    <w:rsid w:val="007D1294"/>
    <w:rsid w:val="007D519B"/>
    <w:rsid w:val="007E2FEF"/>
    <w:rsid w:val="007E3CFA"/>
    <w:rsid w:val="007E716C"/>
    <w:rsid w:val="007F00DC"/>
    <w:rsid w:val="007F50F9"/>
    <w:rsid w:val="00805208"/>
    <w:rsid w:val="00805718"/>
    <w:rsid w:val="00811F13"/>
    <w:rsid w:val="00812BE2"/>
    <w:rsid w:val="00817163"/>
    <w:rsid w:val="0083691E"/>
    <w:rsid w:val="00837C15"/>
    <w:rsid w:val="008410F8"/>
    <w:rsid w:val="008417DB"/>
    <w:rsid w:val="00842A1A"/>
    <w:rsid w:val="008535E0"/>
    <w:rsid w:val="008574C8"/>
    <w:rsid w:val="008657BE"/>
    <w:rsid w:val="0087033F"/>
    <w:rsid w:val="00877833"/>
    <w:rsid w:val="00886DE8"/>
    <w:rsid w:val="00892F20"/>
    <w:rsid w:val="008A076B"/>
    <w:rsid w:val="008A7407"/>
    <w:rsid w:val="008A77E1"/>
    <w:rsid w:val="008B1389"/>
    <w:rsid w:val="008B42E0"/>
    <w:rsid w:val="008C72FC"/>
    <w:rsid w:val="008D1440"/>
    <w:rsid w:val="008D30F9"/>
    <w:rsid w:val="008D61DB"/>
    <w:rsid w:val="008E5C1D"/>
    <w:rsid w:val="008E78BA"/>
    <w:rsid w:val="008F4D98"/>
    <w:rsid w:val="00901891"/>
    <w:rsid w:val="009373ED"/>
    <w:rsid w:val="00937885"/>
    <w:rsid w:val="00941BDA"/>
    <w:rsid w:val="0095656D"/>
    <w:rsid w:val="0095771F"/>
    <w:rsid w:val="0098002E"/>
    <w:rsid w:val="00991E3C"/>
    <w:rsid w:val="00994B25"/>
    <w:rsid w:val="009A0E90"/>
    <w:rsid w:val="009A48F3"/>
    <w:rsid w:val="009A7EE2"/>
    <w:rsid w:val="009B7F76"/>
    <w:rsid w:val="009D1A71"/>
    <w:rsid w:val="009E341B"/>
    <w:rsid w:val="009F54AF"/>
    <w:rsid w:val="009F7DBB"/>
    <w:rsid w:val="00A00606"/>
    <w:rsid w:val="00A110E3"/>
    <w:rsid w:val="00A13201"/>
    <w:rsid w:val="00A1529E"/>
    <w:rsid w:val="00A17690"/>
    <w:rsid w:val="00A31A61"/>
    <w:rsid w:val="00A34E6B"/>
    <w:rsid w:val="00A363BA"/>
    <w:rsid w:val="00A4128F"/>
    <w:rsid w:val="00A73CBE"/>
    <w:rsid w:val="00A812D4"/>
    <w:rsid w:val="00A8307F"/>
    <w:rsid w:val="00A84C10"/>
    <w:rsid w:val="00AA083E"/>
    <w:rsid w:val="00AA7498"/>
    <w:rsid w:val="00AB3EC2"/>
    <w:rsid w:val="00AB665A"/>
    <w:rsid w:val="00AB74F4"/>
    <w:rsid w:val="00AB7961"/>
    <w:rsid w:val="00AB7F56"/>
    <w:rsid w:val="00AC0E83"/>
    <w:rsid w:val="00AC18E4"/>
    <w:rsid w:val="00AC6C24"/>
    <w:rsid w:val="00B01027"/>
    <w:rsid w:val="00B034E0"/>
    <w:rsid w:val="00B04F1A"/>
    <w:rsid w:val="00B060C0"/>
    <w:rsid w:val="00B136D9"/>
    <w:rsid w:val="00B21329"/>
    <w:rsid w:val="00B2369C"/>
    <w:rsid w:val="00B23A2D"/>
    <w:rsid w:val="00B341CD"/>
    <w:rsid w:val="00B3594B"/>
    <w:rsid w:val="00B362B7"/>
    <w:rsid w:val="00B41E5A"/>
    <w:rsid w:val="00B44E46"/>
    <w:rsid w:val="00B5554C"/>
    <w:rsid w:val="00B57BA0"/>
    <w:rsid w:val="00B82AEE"/>
    <w:rsid w:val="00B83C20"/>
    <w:rsid w:val="00B83DD7"/>
    <w:rsid w:val="00B96D3B"/>
    <w:rsid w:val="00BA0BBD"/>
    <w:rsid w:val="00BB2BBC"/>
    <w:rsid w:val="00BB58B6"/>
    <w:rsid w:val="00BB6C4C"/>
    <w:rsid w:val="00BB6CB5"/>
    <w:rsid w:val="00BC118A"/>
    <w:rsid w:val="00BC4E58"/>
    <w:rsid w:val="00BD0060"/>
    <w:rsid w:val="00BD19BA"/>
    <w:rsid w:val="00BE137D"/>
    <w:rsid w:val="00BE2BC1"/>
    <w:rsid w:val="00BE4F6A"/>
    <w:rsid w:val="00BF216E"/>
    <w:rsid w:val="00C01571"/>
    <w:rsid w:val="00C01E40"/>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2D3F"/>
    <w:rsid w:val="00CC7A75"/>
    <w:rsid w:val="00CD4225"/>
    <w:rsid w:val="00CE01C6"/>
    <w:rsid w:val="00CE1990"/>
    <w:rsid w:val="00CE61F6"/>
    <w:rsid w:val="00CE63C0"/>
    <w:rsid w:val="00CE7D36"/>
    <w:rsid w:val="00CE7F02"/>
    <w:rsid w:val="00CF7A1C"/>
    <w:rsid w:val="00D0124A"/>
    <w:rsid w:val="00D0153F"/>
    <w:rsid w:val="00D04BAC"/>
    <w:rsid w:val="00D058C3"/>
    <w:rsid w:val="00D07286"/>
    <w:rsid w:val="00D14106"/>
    <w:rsid w:val="00D4296F"/>
    <w:rsid w:val="00D5056E"/>
    <w:rsid w:val="00D52CBB"/>
    <w:rsid w:val="00D55D65"/>
    <w:rsid w:val="00D60EEF"/>
    <w:rsid w:val="00D6383D"/>
    <w:rsid w:val="00D6459C"/>
    <w:rsid w:val="00D67A76"/>
    <w:rsid w:val="00D713B5"/>
    <w:rsid w:val="00D810CC"/>
    <w:rsid w:val="00D81399"/>
    <w:rsid w:val="00D8341D"/>
    <w:rsid w:val="00D93A14"/>
    <w:rsid w:val="00D9422D"/>
    <w:rsid w:val="00DC1FFF"/>
    <w:rsid w:val="00DC5CE6"/>
    <w:rsid w:val="00DC681C"/>
    <w:rsid w:val="00DC78C6"/>
    <w:rsid w:val="00DD06F7"/>
    <w:rsid w:val="00DD3AB3"/>
    <w:rsid w:val="00DD7530"/>
    <w:rsid w:val="00DE091D"/>
    <w:rsid w:val="00DF4646"/>
    <w:rsid w:val="00DF6813"/>
    <w:rsid w:val="00E046AE"/>
    <w:rsid w:val="00E059CB"/>
    <w:rsid w:val="00E100DE"/>
    <w:rsid w:val="00E12228"/>
    <w:rsid w:val="00E16CE1"/>
    <w:rsid w:val="00E31ED2"/>
    <w:rsid w:val="00E36CD2"/>
    <w:rsid w:val="00E438C6"/>
    <w:rsid w:val="00E447E9"/>
    <w:rsid w:val="00E44B5E"/>
    <w:rsid w:val="00E44D6E"/>
    <w:rsid w:val="00E53AC3"/>
    <w:rsid w:val="00E55C96"/>
    <w:rsid w:val="00E56281"/>
    <w:rsid w:val="00E5755A"/>
    <w:rsid w:val="00E723E2"/>
    <w:rsid w:val="00E8494B"/>
    <w:rsid w:val="00EA2FB7"/>
    <w:rsid w:val="00EA44CD"/>
    <w:rsid w:val="00EA5E11"/>
    <w:rsid w:val="00EA692D"/>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6FA5"/>
    <w:rsid w:val="00F40E13"/>
    <w:rsid w:val="00F41397"/>
    <w:rsid w:val="00F41530"/>
    <w:rsid w:val="00F50F1D"/>
    <w:rsid w:val="00F63213"/>
    <w:rsid w:val="00F731BF"/>
    <w:rsid w:val="00F8116A"/>
    <w:rsid w:val="00F93F02"/>
    <w:rsid w:val="00F956FC"/>
    <w:rsid w:val="00F97674"/>
    <w:rsid w:val="00FA103B"/>
    <w:rsid w:val="00FC16D7"/>
    <w:rsid w:val="00FC6DEE"/>
    <w:rsid w:val="00FD3C62"/>
    <w:rsid w:val="00FD6238"/>
    <w:rsid w:val="00FE5898"/>
    <w:rsid w:val="00FE7E2A"/>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cagohs.org/history/expo.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q=home+insurance+company+building&amp;um=1&amp;hl=en&amp;safe=active&amp;tbo=d&amp;biw=1024&amp;bih=587&amp;tbm=isch&amp;tbnid=7XpYhWbELTL_CM:&amp;imgrefurl=http://www.britannica.com/EBchecked/media/112822/Home-Insurance-Company-Building-Chicago-designed-by-William-Le-Baron&amp;docid=8ZqD4aUwskFkCM&amp;imgurl=http://media-1.web.britannica.com/eb-media/08/26208-004-F02E0939.jpg&amp;w=231&amp;h=300&amp;ei=Xg--UJCOD-iE2gWTvYCgDA&amp;zoom=1&amp;iact=hc&amp;vpx=2&amp;vpy=96&amp;dur=2344&amp;hovh=240&amp;hovw=184&amp;tx=107&amp;ty=109&amp;sig=112336555124006104860&amp;page=1&amp;tbnh=128&amp;tbnw=98&amp;start=0&amp;ndsp=25&amp;ved=1t:429,r:0,s:0,i:84"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17627</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5</cp:revision>
  <cp:lastPrinted>2015-11-07T20:06:00Z</cp:lastPrinted>
  <dcterms:created xsi:type="dcterms:W3CDTF">2015-11-06T21:04:00Z</dcterms:created>
  <dcterms:modified xsi:type="dcterms:W3CDTF">2015-11-07T20:15:00Z</dcterms:modified>
</cp:coreProperties>
</file>