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EE" w:rsidRDefault="00C009EE" w:rsidP="00923CCE">
      <w:r>
        <w:rPr>
          <w:noProof/>
        </w:rPr>
        <w:drawing>
          <wp:inline distT="0" distB="0" distL="0" distR="0" wp14:anchorId="144902C5" wp14:editId="4FFBEACD">
            <wp:extent cx="2847975" cy="2028825"/>
            <wp:effectExtent l="0" t="0" r="9525" b="9525"/>
            <wp:docPr id="4" name="Picture 4" descr="C:\Users\Owner\AppData\Local\Microsoft\Windows\Temporary Internet Files\Content.Outlook\1YPQSVZU\20161009_074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1YPQSVZU\20161009_0746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2028825"/>
                    </a:xfrm>
                    <a:prstGeom prst="rect">
                      <a:avLst/>
                    </a:prstGeom>
                    <a:noFill/>
                    <a:ln>
                      <a:noFill/>
                    </a:ln>
                  </pic:spPr>
                </pic:pic>
              </a:graphicData>
            </a:graphic>
          </wp:inline>
        </w:drawing>
      </w:r>
    </w:p>
    <w:p w:rsidR="00A364D8" w:rsidRDefault="00A364D8" w:rsidP="00A364D8">
      <w:pPr>
        <w:tabs>
          <w:tab w:val="left" w:pos="4680"/>
        </w:tabs>
        <w:ind w:right="540"/>
      </w:pPr>
    </w:p>
    <w:p w:rsidR="00C009EE" w:rsidRDefault="00C009EE" w:rsidP="00923CCE">
      <w:r>
        <w:rPr>
          <w:noProof/>
        </w:rPr>
        <w:drawing>
          <wp:inline distT="0" distB="0" distL="0" distR="0" wp14:anchorId="0E6B8CE6" wp14:editId="4F08FF89">
            <wp:extent cx="2847975" cy="2085975"/>
            <wp:effectExtent l="0" t="0" r="9525" b="9525"/>
            <wp:docPr id="5" name="Picture 5" descr="C:\Users\Owner\AppData\Local\Microsoft\Windows\Temporary Internet Files\Content.Outlook\1YPQSVZU\20161008_18445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Outlook\1YPQSVZU\20161008_184457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547" cy="2086394"/>
                    </a:xfrm>
                    <a:prstGeom prst="rect">
                      <a:avLst/>
                    </a:prstGeom>
                    <a:noFill/>
                    <a:ln>
                      <a:noFill/>
                    </a:ln>
                  </pic:spPr>
                </pic:pic>
              </a:graphicData>
            </a:graphic>
          </wp:inline>
        </w:drawing>
      </w:r>
    </w:p>
    <w:p w:rsidR="00AB29B7" w:rsidRDefault="001A3AEE" w:rsidP="00A364D8">
      <w:pPr>
        <w:tabs>
          <w:tab w:val="left" w:pos="5310"/>
        </w:tabs>
        <w:spacing w:line="240" w:lineRule="auto"/>
        <w:ind w:firstLine="720"/>
        <w:jc w:val="both"/>
      </w:pPr>
      <w:r>
        <w:lastRenderedPageBreak/>
        <w:t xml:space="preserve">Hello from Howard </w:t>
      </w:r>
      <w:proofErr w:type="spellStart"/>
      <w:r>
        <w:t>Lamcke</w:t>
      </w:r>
      <w:proofErr w:type="spellEnd"/>
      <w:r>
        <w:t xml:space="preserve">. Fall has arrived, my favorite season, as soon as it cools down a bit! Ordinarily we would </w:t>
      </w:r>
      <w:r w:rsidR="00923CCE">
        <w:t xml:space="preserve">decorate our newsletter </w:t>
      </w:r>
      <w:r w:rsidR="00A364D8">
        <w:t>with a</w:t>
      </w:r>
      <w:r>
        <w:t xml:space="preserve"> picture of colored leaves, or pumpkins, or maybe my skeleton pirate themed </w:t>
      </w:r>
      <w:r w:rsidR="00A364D8">
        <w:t>graveyard</w:t>
      </w:r>
      <w:r>
        <w:t xml:space="preserve"> extravaganza currently being erected for Halloween </w:t>
      </w:r>
      <w:r w:rsidR="00A4100B">
        <w:t>night</w:t>
      </w:r>
      <w:bookmarkStart w:id="0" w:name="_GoBack"/>
      <w:bookmarkEnd w:id="0"/>
      <w:r>
        <w:t xml:space="preserve">. </w:t>
      </w:r>
      <w:r w:rsidR="00A364D8">
        <w:t>Instead we</w:t>
      </w:r>
      <w:r>
        <w:t xml:space="preserve"> have a picture of a backyard pavilion that we are particularly proud of. It was designed by Howard and expertly constructed by Kenny and his crew. </w:t>
      </w:r>
      <w:proofErr w:type="gramStart"/>
      <w:r>
        <w:t>Perfect for enjoying the fire pit on those autumn nights.</w:t>
      </w:r>
      <w:proofErr w:type="gramEnd"/>
      <w:r>
        <w:t xml:space="preserve"> </w:t>
      </w:r>
      <w:proofErr w:type="gramStart"/>
      <w:r>
        <w:t>But more about that below.</w:t>
      </w:r>
      <w:proofErr w:type="gramEnd"/>
    </w:p>
    <w:p w:rsidR="001A3AEE" w:rsidRDefault="001A3AEE" w:rsidP="00A364D8">
      <w:pPr>
        <w:spacing w:line="240" w:lineRule="auto"/>
        <w:ind w:firstLine="720"/>
        <w:jc w:val="both"/>
      </w:pPr>
      <w:r>
        <w:t>The pace of construction has not slowed one bit. Based on the number of plans we have seen, it appears that next year will continue to be busy. Plan early and be patient. We have a large crew that does most of the trades “in house”. We are able to complete many projects without waiting to schedule a lot of subcontractors. God bless our wonderful tile man and his very professional crew</w:t>
      </w:r>
      <w:r w:rsidR="00923CCE">
        <w:t xml:space="preserve"> for keeping up with the pace</w:t>
      </w:r>
      <w:r>
        <w:t>. We look forward to seeing you soon!</w:t>
      </w:r>
    </w:p>
    <w:p w:rsidR="001A3AEE" w:rsidRDefault="001A3AEE" w:rsidP="00A364D8">
      <w:pPr>
        <w:spacing w:line="240" w:lineRule="auto"/>
        <w:ind w:firstLine="720"/>
        <w:jc w:val="both"/>
      </w:pPr>
      <w:r>
        <w:t xml:space="preserve">On a very personal note, we lost </w:t>
      </w:r>
      <w:r w:rsidR="00923CCE">
        <w:t>one of our</w:t>
      </w:r>
      <w:r>
        <w:t xml:space="preserve"> “customers for life” this year. I worked for Sylvia for almost 40 years; she was like a second mother to me, and a dear friend. She had the unique ability and need to connect with each man who </w:t>
      </w:r>
      <w:r w:rsidR="00923CCE">
        <w:t>worked in her home</w:t>
      </w:r>
      <w:r>
        <w:t xml:space="preserve"> over the years. Our entire crew is deeply saddened for her passing. I’m having a glass of wine at the fire pit</w:t>
      </w:r>
      <w:r w:rsidR="00923CCE">
        <w:t xml:space="preserve"> for you, Sy</w:t>
      </w:r>
      <w:r>
        <w:t>lvia!</w:t>
      </w:r>
      <w:r w:rsidR="00C009EE">
        <w:t xml:space="preserve"> </w:t>
      </w:r>
    </w:p>
    <w:p w:rsidR="00C009EE" w:rsidRDefault="00C009EE" w:rsidP="00C009EE">
      <w:pPr>
        <w:sectPr w:rsidR="00C009EE" w:rsidSect="00A364D8">
          <w:headerReference w:type="default" r:id="rId9"/>
          <w:footerReference w:type="default" r:id="rId10"/>
          <w:type w:val="continuous"/>
          <w:pgSz w:w="12240" w:h="15840"/>
          <w:pgMar w:top="720" w:right="720" w:bottom="720" w:left="720" w:header="720" w:footer="0" w:gutter="0"/>
          <w:cols w:num="2" w:space="180"/>
          <w:docGrid w:linePitch="360"/>
        </w:sectPr>
      </w:pPr>
    </w:p>
    <w:p w:rsidR="001A3AEE" w:rsidRPr="00C009EE" w:rsidRDefault="001A3AEE" w:rsidP="00C009EE">
      <w:pPr>
        <w:jc w:val="center"/>
        <w:rPr>
          <w:b/>
          <w:color w:val="E36C0A" w:themeColor="accent6" w:themeShade="BF"/>
          <w:sz w:val="28"/>
          <w:szCs w:val="28"/>
        </w:rPr>
      </w:pPr>
      <w:r w:rsidRPr="00C009EE">
        <w:rPr>
          <w:b/>
          <w:color w:val="E36C0A" w:themeColor="accent6" w:themeShade="BF"/>
          <w:sz w:val="28"/>
          <w:szCs w:val="28"/>
        </w:rPr>
        <w:lastRenderedPageBreak/>
        <w:t>Pavilion</w:t>
      </w:r>
    </w:p>
    <w:p w:rsidR="00486EBE" w:rsidRDefault="001A3AEE" w:rsidP="00923CCE">
      <w:pPr>
        <w:ind w:firstLine="720"/>
        <w:jc w:val="both"/>
      </w:pPr>
      <w:r>
        <w:t xml:space="preserve">We love this </w:t>
      </w:r>
      <w:r w:rsidR="00486EBE">
        <w:t xml:space="preserve">hip roof pavilion. The total size is 14’x12’. It is </w:t>
      </w:r>
      <w:r w:rsidR="00C009EE">
        <w:t>anchored</w:t>
      </w:r>
      <w:r w:rsidR="00486EBE">
        <w:t xml:space="preserve"> in the ground with 4 poured concrete piers and </w:t>
      </w:r>
      <w:r w:rsidR="00923CCE">
        <w:t>wet set</w:t>
      </w:r>
      <w:r w:rsidR="00486EBE">
        <w:t xml:space="preserve"> post bases. The posts and beams are </w:t>
      </w:r>
      <w:r w:rsidR="00C009EE">
        <w:t>Douglas</w:t>
      </w:r>
      <w:r w:rsidR="00486EBE">
        <w:t xml:space="preserve"> fir. The beams are mitered </w:t>
      </w:r>
      <w:r w:rsidR="00923CCE">
        <w:t>at</w:t>
      </w:r>
      <w:r w:rsidR="00486EBE">
        <w:t xml:space="preserve"> the corners with angle iron </w:t>
      </w:r>
      <w:r w:rsidR="00C009EE">
        <w:t>rab</w:t>
      </w:r>
      <w:r w:rsidR="00923CCE">
        <w:t>bited</w:t>
      </w:r>
      <w:r w:rsidR="00486EBE">
        <w:t xml:space="preserve"> in to the posts for shear </w:t>
      </w:r>
      <w:r w:rsidR="00C009EE">
        <w:t>strength</w:t>
      </w:r>
      <w:r w:rsidR="00486EBE">
        <w:t>. The hip roof is framed</w:t>
      </w:r>
      <w:r w:rsidR="00923CCE">
        <w:t xml:space="preserve"> with redwood con common lumber</w:t>
      </w:r>
      <w:r w:rsidR="00486EBE">
        <w:t xml:space="preserve"> and the rafters are bolted into the beams. The ceiling/roof sheathing is laminated 1x8 V rustic </w:t>
      </w:r>
      <w:r w:rsidR="00C009EE">
        <w:t>siding</w:t>
      </w:r>
      <w:r w:rsidR="00486EBE">
        <w:t xml:space="preserve">. At the center is a 4’x4’ Velux fixed glass skylight. The roof is composition shingles with a seamless ogee </w:t>
      </w:r>
      <w:r w:rsidR="00C009EE">
        <w:t>gutter</w:t>
      </w:r>
      <w:r w:rsidR="00486EBE">
        <w:t xml:space="preserve"> and one </w:t>
      </w:r>
      <w:r w:rsidR="00923CCE">
        <w:t>downspout.</w:t>
      </w:r>
      <w:r w:rsidR="00486EBE">
        <w:t xml:space="preserve">  A little trim on the posts and a Kelly Moore </w:t>
      </w:r>
      <w:proofErr w:type="spellStart"/>
      <w:r w:rsidR="00486EBE">
        <w:t>durapoxy</w:t>
      </w:r>
      <w:proofErr w:type="spellEnd"/>
      <w:r w:rsidR="00486EBE">
        <w:t xml:space="preserve"> paint finish complete the look. </w:t>
      </w:r>
    </w:p>
    <w:p w:rsidR="00486EBE" w:rsidRDefault="00486EBE" w:rsidP="00923CCE">
      <w:pPr>
        <w:ind w:firstLine="720"/>
        <w:jc w:val="both"/>
      </w:pPr>
      <w:r>
        <w:t xml:space="preserve">All the </w:t>
      </w:r>
      <w:r w:rsidR="00A364D8">
        <w:t>materials are</w:t>
      </w:r>
      <w:r>
        <w:t xml:space="preserve"> top qua</w:t>
      </w:r>
      <w:r w:rsidR="00923CCE">
        <w:t>lity</w:t>
      </w:r>
      <w:r>
        <w:t xml:space="preserve"> and</w:t>
      </w:r>
      <w:r w:rsidR="00923CCE">
        <w:t xml:space="preserve"> the look is very professional</w:t>
      </w:r>
      <w:r>
        <w:t>. The four corner hip design generates a lot of waste for materials, and is quite labor int</w:t>
      </w:r>
      <w:r w:rsidR="00923CCE">
        <w:t xml:space="preserve">ensive. </w:t>
      </w:r>
      <w:proofErr w:type="gramStart"/>
      <w:r>
        <w:t xml:space="preserve">An added </w:t>
      </w:r>
      <w:r w:rsidR="00C009EE" w:rsidRPr="00A364D8">
        <w:t>touch</w:t>
      </w:r>
      <w:r>
        <w:t xml:space="preserve"> are</w:t>
      </w:r>
      <w:proofErr w:type="gramEnd"/>
      <w:r>
        <w:t xml:space="preserve"> the </w:t>
      </w:r>
      <w:r w:rsidR="00C009EE">
        <w:t>retractable</w:t>
      </w:r>
      <w:r>
        <w:t xml:space="preserve"> shades </w:t>
      </w:r>
      <w:r w:rsidR="00923CCE">
        <w:t>mounted on</w:t>
      </w:r>
      <w:r>
        <w:t xml:space="preserve"> the beams. Ten foot wide, they </w:t>
      </w:r>
      <w:r w:rsidR="00923CCE">
        <w:t xml:space="preserve">sell </w:t>
      </w:r>
      <w:r>
        <w:t>for around $</w:t>
      </w:r>
      <w:r w:rsidR="00923CCE">
        <w:t>125</w:t>
      </w:r>
      <w:r>
        <w:t xml:space="preserve"> at Home Depot. Altogether, this project </w:t>
      </w:r>
      <w:r w:rsidR="00A364D8">
        <w:t>would cost between $15,000-18,000</w:t>
      </w:r>
      <w:r>
        <w:t xml:space="preserve">. I even built the </w:t>
      </w:r>
      <w:r w:rsidR="00C009EE">
        <w:t>fire pit</w:t>
      </w:r>
      <w:r>
        <w:t xml:space="preserve">. But that’s another story! </w:t>
      </w:r>
    </w:p>
    <w:sectPr w:rsidR="00486EBE" w:rsidSect="00923CCE">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57" w:rsidRDefault="00612F57" w:rsidP="00C009EE">
      <w:pPr>
        <w:spacing w:after="0" w:line="240" w:lineRule="auto"/>
      </w:pPr>
      <w:r>
        <w:separator/>
      </w:r>
    </w:p>
  </w:endnote>
  <w:endnote w:type="continuationSeparator" w:id="0">
    <w:p w:rsidR="00612F57" w:rsidRDefault="00612F57"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57" w:rsidRDefault="00612F57" w:rsidP="00C009EE">
      <w:pPr>
        <w:spacing w:after="0" w:line="240" w:lineRule="auto"/>
      </w:pPr>
      <w:r>
        <w:separator/>
      </w:r>
    </w:p>
  </w:footnote>
  <w:footnote w:type="continuationSeparator" w:id="0">
    <w:p w:rsidR="00612F57" w:rsidRDefault="00612F57"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6EF8443A" wp14:editId="455E474E">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923CCE" w:rsidRDefault="00923CCE" w:rsidP="00923CCE">
    <w:pPr>
      <w:pStyle w:val="Header"/>
      <w:jc w:val="right"/>
      <w:rPr>
        <w:b/>
        <w:color w:val="E36C0A" w:themeColor="accent6" w:themeShade="BF"/>
        <w:sz w:val="24"/>
        <w:szCs w:val="24"/>
      </w:rPr>
    </w:pPr>
    <w:r w:rsidRPr="00923CCE">
      <w:rPr>
        <w:b/>
        <w:color w:val="E36C0A" w:themeColor="accent6" w:themeShade="BF"/>
        <w:sz w:val="24"/>
        <w:szCs w:val="24"/>
      </w:rPr>
      <w:t>October 15, 2016</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1A3AEE"/>
    <w:rsid w:val="00486EBE"/>
    <w:rsid w:val="00612F57"/>
    <w:rsid w:val="00923CCE"/>
    <w:rsid w:val="00955271"/>
    <w:rsid w:val="00A364D8"/>
    <w:rsid w:val="00A4100B"/>
    <w:rsid w:val="00AB164C"/>
    <w:rsid w:val="00AB29B7"/>
    <w:rsid w:val="00C0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2016-10-09T17:20:00Z</cp:lastPrinted>
  <dcterms:created xsi:type="dcterms:W3CDTF">2016-10-09T16:21:00Z</dcterms:created>
  <dcterms:modified xsi:type="dcterms:W3CDTF">2016-10-09T18:35:00Z</dcterms:modified>
</cp:coreProperties>
</file>