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86" w:rsidRPr="00136A83" w:rsidRDefault="00F3464F" w:rsidP="00DA541F">
      <w:pPr>
        <w:spacing w:after="120"/>
        <w:rPr>
          <w:b/>
        </w:rPr>
      </w:pPr>
      <w:r>
        <w:rPr>
          <w:b/>
          <w:noProof/>
          <w:lang w:eastAsia="en-GB"/>
        </w:rPr>
        <w:pict>
          <v:rect id="Rectangle 2" o:spid="_x0000_s1033" style="position:absolute;margin-left:0;margin-top:-107.5pt;width:603pt;height:18.75pt;z-index:251660288;visibility:visible;mso-wrap-style:square;mso-wrap-distance-left:9pt;mso-wrap-distance-top:0;mso-wrap-distance-right:9pt;mso-wrap-distance-bottom:0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" fillcolor="#36c" stroked="f" strokeweight="1pt">
            <w10:wrap anchorx="page"/>
          </v:rect>
        </w:pict>
      </w:r>
      <w:r w:rsidR="00822E67" w:rsidRPr="00822E67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-7.5pt;margin-top:-69.05pt;width:393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" fillcolor="white [3201]" strokecolor="white [3212]" strokeweight=".5pt">
            <v:textbox>
              <w:txbxContent>
                <w:p w:rsidR="009413A9" w:rsidRDefault="009413A9" w:rsidP="009413A9">
                  <w:pPr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Standard operating procedure: OSOM</w:t>
                  </w:r>
                  <w:r>
                    <w:rPr>
                      <w:rFonts w:ascii="Calibri Light" w:hAnsi="Calibri Light"/>
                      <w:b/>
                      <w:sz w:val="36"/>
                    </w:rPr>
                    <w:t>®</w:t>
                  </w:r>
                  <w:r>
                    <w:rPr>
                      <w:b/>
                      <w:sz w:val="36"/>
                    </w:rPr>
                    <w:t xml:space="preserve"> Strep A throat testing service</w:t>
                  </w:r>
                </w:p>
              </w:txbxContent>
            </v:textbox>
            <w10:wrap anchorx="margin"/>
          </v:shape>
        </w:pict>
      </w:r>
      <w:r w:rsidR="00320327" w:rsidRPr="00136A83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5197846</wp:posOffset>
            </wp:positionH>
            <wp:positionV relativeFrom="paragraph">
              <wp:posOffset>-937895</wp:posOffset>
            </wp:positionV>
            <wp:extent cx="1651000" cy="794385"/>
            <wp:effectExtent l="0" t="0" r="635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38 - Connect2Pharma - Logo 1510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5D86" w:rsidRPr="00136A83">
        <w:rPr>
          <w:b/>
        </w:rPr>
        <w:t>Guidance: The following information can be used to complete the pharmacy’s standard operating procedure (SOP) for undertaking the OSOM</w:t>
      </w:r>
      <w:r w:rsidR="00E45D86" w:rsidRPr="00136A83">
        <w:rPr>
          <w:rFonts w:ascii="Calibri Light" w:hAnsi="Calibri Light"/>
          <w:b/>
        </w:rPr>
        <w:t>®</w:t>
      </w:r>
      <w:r w:rsidR="00E45D86" w:rsidRPr="00136A83">
        <w:rPr>
          <w:b/>
        </w:rPr>
        <w:t xml:space="preserve"> Strep A throat testing service.</w:t>
      </w:r>
      <w:r w:rsidR="0034459D" w:rsidRPr="00136A83">
        <w:rPr>
          <w:b/>
        </w:rPr>
        <w:t xml:space="preserve"> This SOP should be used in-line with other pharmacy SOPs.</w:t>
      </w:r>
    </w:p>
    <w:p w:rsidR="00961702" w:rsidRPr="001749E8" w:rsidRDefault="00961702" w:rsidP="00ED38A5">
      <w:pPr>
        <w:tabs>
          <w:tab w:val="right" w:leader="underscore" w:pos="10206"/>
        </w:tabs>
        <w:rPr>
          <w:b/>
        </w:rPr>
      </w:pPr>
      <w:r w:rsidRPr="001749E8">
        <w:rPr>
          <w:b/>
        </w:rPr>
        <w:t>SOP prepared by:</w:t>
      </w:r>
      <w:r>
        <w:rPr>
          <w:b/>
        </w:rPr>
        <w:t xml:space="preserve"> </w:t>
      </w:r>
      <w:r w:rsidR="00ED38A5">
        <w:rPr>
          <w:b/>
        </w:rPr>
        <w:tab/>
      </w:r>
    </w:p>
    <w:p w:rsidR="00961702" w:rsidRPr="001749E8" w:rsidRDefault="00961702" w:rsidP="00ED38A5">
      <w:pPr>
        <w:tabs>
          <w:tab w:val="right" w:leader="underscore" w:pos="10206"/>
        </w:tabs>
        <w:rPr>
          <w:b/>
        </w:rPr>
      </w:pPr>
      <w:r w:rsidRPr="001749E8">
        <w:rPr>
          <w:b/>
        </w:rPr>
        <w:t>Position in pharmacy business:</w:t>
      </w:r>
      <w:r w:rsidR="00ED38A5">
        <w:rPr>
          <w:b/>
        </w:rPr>
        <w:t xml:space="preserve"> </w:t>
      </w:r>
      <w:r w:rsidR="00ED38A5">
        <w:rPr>
          <w:b/>
        </w:rPr>
        <w:tab/>
      </w:r>
    </w:p>
    <w:p w:rsidR="00961702" w:rsidRPr="001749E8" w:rsidRDefault="00961702" w:rsidP="00ED38A5">
      <w:pPr>
        <w:tabs>
          <w:tab w:val="right" w:leader="underscore" w:pos="10206"/>
        </w:tabs>
        <w:rPr>
          <w:b/>
        </w:rPr>
      </w:pPr>
      <w:r w:rsidRPr="001749E8">
        <w:rPr>
          <w:b/>
        </w:rPr>
        <w:t>Signature:</w:t>
      </w:r>
      <w:r>
        <w:rPr>
          <w:b/>
        </w:rPr>
        <w:t xml:space="preserve"> </w:t>
      </w:r>
      <w:bookmarkStart w:id="0" w:name="_GoBack"/>
      <w:bookmarkEnd w:id="0"/>
      <w:r w:rsidR="00ED38A5">
        <w:rPr>
          <w:b/>
        </w:rPr>
        <w:tab/>
      </w:r>
    </w:p>
    <w:p w:rsidR="00961702" w:rsidRDefault="00961702" w:rsidP="00ED38A5">
      <w:pPr>
        <w:tabs>
          <w:tab w:val="right" w:leader="underscore" w:pos="10206"/>
        </w:tabs>
        <w:rPr>
          <w:b/>
        </w:rPr>
      </w:pPr>
      <w:r w:rsidRPr="001749E8">
        <w:rPr>
          <w:b/>
        </w:rPr>
        <w:t>Date of preparation:</w:t>
      </w:r>
      <w:r w:rsidR="00E05B02">
        <w:rPr>
          <w:b/>
        </w:rPr>
        <w:t xml:space="preserve"> </w:t>
      </w:r>
      <w:r w:rsidR="00ED38A5">
        <w:rPr>
          <w:b/>
        </w:rPr>
        <w:tab/>
      </w:r>
    </w:p>
    <w:p w:rsidR="000B6760" w:rsidRDefault="00822E67" w:rsidP="00DA541F">
      <w:r>
        <w:rPr>
          <w:noProof/>
          <w:lang w:eastAsia="en-GB"/>
        </w:rPr>
        <w:pict>
          <v:shape id="Text Box 2" o:spid="_x0000_s1032" type="#_x0000_t202" style="position:absolute;margin-left:0;margin-top:5.35pt;width:513.7pt;height:46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" strokecolor="#a5a5a5 [2092]" strokeweight="1pt">
            <v:textbox inset="4mm,3mm,4mm,3mm">
              <w:txbxContent>
                <w:p w:rsidR="00DA541F" w:rsidRDefault="00DA541F" w:rsidP="00DA541F">
                  <w:r w:rsidRPr="00136A83">
                    <w:rPr>
                      <w:b/>
                    </w:rPr>
                    <w:t>Purpose:</w:t>
                  </w:r>
                  <w:r>
                    <w:t xml:space="preserve"> To ensure that the OSOM</w:t>
                  </w:r>
                  <w:r>
                    <w:rPr>
                      <w:rFonts w:ascii="Calibri Light" w:hAnsi="Calibri Light"/>
                    </w:rPr>
                    <w:t>®</w:t>
                  </w:r>
                  <w:r>
                    <w:t xml:space="preserve"> Strep A throat testing service run by this pharmacy is operated in an organised and efficient way to provide a safe and effective service to patients.</w:t>
                  </w:r>
                </w:p>
                <w:p w:rsidR="00DA541F" w:rsidRDefault="00DA541F" w:rsidP="00DA541F"/>
              </w:txbxContent>
            </v:textbox>
            <w10:wrap anchorx="margin"/>
          </v:shape>
        </w:pict>
      </w:r>
      <w:r>
        <w:rPr>
          <w:noProof/>
          <w:lang w:eastAsia="en-GB"/>
        </w:rPr>
        <w:pict>
          <v:shape id="_x0000_s1027" type="#_x0000_t202" style="position:absolute;margin-left:-.1pt;margin-top:63.35pt;width:514.15pt;height:6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" strokecolor="#a5a5a5 [2092]" strokeweight="1pt">
            <v:textbox inset="4mm,3mm,4mm,3mm">
              <w:txbxContent>
                <w:p w:rsidR="00DA541F" w:rsidRDefault="00DA541F" w:rsidP="00DA541F">
                  <w:pPr>
                    <w:spacing w:after="120"/>
                  </w:pPr>
                  <w:r w:rsidRPr="00136A83">
                    <w:rPr>
                      <w:b/>
                    </w:rPr>
                    <w:t>Scope:</w:t>
                  </w:r>
                  <w:r>
                    <w:t xml:space="preserve"> The standard operating procedure covers the provision of the OSOM</w:t>
                  </w:r>
                  <w:r>
                    <w:rPr>
                      <w:rFonts w:ascii="Calibri Light" w:hAnsi="Calibri Light"/>
                    </w:rPr>
                    <w:t>®</w:t>
                  </w:r>
                  <w:r>
                    <w:t xml:space="preserve"> Strep A throat testing service.</w:t>
                  </w:r>
                </w:p>
                <w:p w:rsidR="00DA541F" w:rsidRDefault="00DA541F" w:rsidP="00DA541F">
                  <w:r>
                    <w:t>This SOP should be used in conjunction with the dedicated training slides available on the Connect2Pharma website at www.connect2pharma.co.uk.</w:t>
                  </w:r>
                </w:p>
                <w:p w:rsidR="00DA541F" w:rsidRDefault="00DA541F" w:rsidP="00DA541F">
                  <w:pPr>
                    <w:spacing w:after="360"/>
                  </w:pPr>
                </w:p>
              </w:txbxContent>
            </v:textbox>
            <w10:wrap anchorx="margin"/>
          </v:shape>
        </w:pict>
      </w:r>
    </w:p>
    <w:p w:rsidR="000B6760" w:rsidRDefault="00822E67">
      <w:r>
        <w:rPr>
          <w:noProof/>
          <w:lang w:eastAsia="en-GB"/>
        </w:rPr>
        <w:pict>
          <v:shape id="_x0000_s1029" type="#_x0000_t202" style="position:absolute;margin-left:-.1pt;margin-top:120.4pt;width:514.2pt;height:445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" strokecolor="#a5a5a5 [2092]" strokeweight="1pt">
            <v:textbox inset="4mm,3mm,4mm,3mm">
              <w:txbxContent>
                <w:p w:rsidR="00DA541F" w:rsidRPr="00136A83" w:rsidRDefault="00DA541F" w:rsidP="00DA541F">
                  <w:pPr>
                    <w:rPr>
                      <w:b/>
                    </w:rPr>
                  </w:pPr>
                  <w:r w:rsidRPr="00136A83">
                    <w:rPr>
                      <w:b/>
                    </w:rPr>
                    <w:t>Providing the service</w:t>
                  </w:r>
                </w:p>
                <w:p w:rsidR="00DA541F" w:rsidRDefault="00DA541F" w:rsidP="00DA541F">
                  <w:pPr>
                    <w:pStyle w:val="ListParagraph"/>
                    <w:numPr>
                      <w:ilvl w:val="0"/>
                      <w:numId w:val="1"/>
                    </w:numPr>
                    <w:ind w:left="567" w:hanging="567"/>
                  </w:pPr>
                  <w:r>
                    <w:t>Identify relevant patients with sore throats through over the counter consultations and sales</w:t>
                  </w:r>
                  <w:r w:rsidR="009413A9">
                    <w:t>,</w:t>
                  </w:r>
                  <w:r>
                    <w:t xml:space="preserve"> or following patient initiated requests</w:t>
                  </w:r>
                </w:p>
                <w:p w:rsidR="00DA541F" w:rsidRDefault="00DA541F" w:rsidP="00DA541F">
                  <w:pPr>
                    <w:pStyle w:val="ListParagraph"/>
                    <w:numPr>
                      <w:ilvl w:val="0"/>
                      <w:numId w:val="1"/>
                    </w:numPr>
                    <w:ind w:left="567" w:hanging="567"/>
                  </w:pPr>
                  <w:r>
                    <w:t xml:space="preserve">Ask appropriate questions to assess </w:t>
                  </w:r>
                  <w:proofErr w:type="spellStart"/>
                  <w:r>
                    <w:t>Centor</w:t>
                  </w:r>
                  <w:proofErr w:type="spellEnd"/>
                  <w:r>
                    <w:t xml:space="preserve"> score, if relevant</w:t>
                  </w:r>
                </w:p>
                <w:p w:rsidR="00DA541F" w:rsidRDefault="00DA541F" w:rsidP="00DA541F">
                  <w:pPr>
                    <w:pStyle w:val="ListParagraph"/>
                    <w:numPr>
                      <w:ilvl w:val="0"/>
                      <w:numId w:val="1"/>
                    </w:numPr>
                    <w:ind w:left="567" w:hanging="567"/>
                  </w:pPr>
                  <w:r>
                    <w:t>Offer testing to suitable patients</w:t>
                  </w:r>
                </w:p>
                <w:p w:rsidR="00DA541F" w:rsidRDefault="00DA541F" w:rsidP="00DA541F">
                  <w:pPr>
                    <w:pStyle w:val="ListParagraph"/>
                    <w:numPr>
                      <w:ilvl w:val="0"/>
                      <w:numId w:val="1"/>
                    </w:numPr>
                    <w:ind w:left="567" w:hanging="567"/>
                  </w:pPr>
                  <w:r>
                    <w:t xml:space="preserve">Direct </w:t>
                  </w:r>
                  <w:r w:rsidR="009413A9">
                    <w:t xml:space="preserve">the </w:t>
                  </w:r>
                  <w:r>
                    <w:t>patient to the consultation room</w:t>
                  </w:r>
                </w:p>
                <w:p w:rsidR="00DA541F" w:rsidRDefault="00DA541F" w:rsidP="00DA541F">
                  <w:pPr>
                    <w:pStyle w:val="ListParagraph"/>
                    <w:numPr>
                      <w:ilvl w:val="0"/>
                      <w:numId w:val="1"/>
                    </w:numPr>
                    <w:ind w:left="567" w:hanging="567"/>
                  </w:pPr>
                  <w:r>
                    <w:t>Explain the service to the patient and ask the patient to sign a consent form</w:t>
                  </w:r>
                </w:p>
                <w:p w:rsidR="00DA541F" w:rsidRDefault="00DA541F" w:rsidP="00DA541F">
                  <w:pPr>
                    <w:pStyle w:val="ListParagraph"/>
                    <w:numPr>
                      <w:ilvl w:val="0"/>
                      <w:numId w:val="1"/>
                    </w:numPr>
                    <w:ind w:left="567" w:hanging="567"/>
                  </w:pPr>
                  <w:r>
                    <w:t>Prepare</w:t>
                  </w:r>
                  <w:r w:rsidR="009413A9">
                    <w:t xml:space="preserve"> any relevant</w:t>
                  </w:r>
                  <w:r>
                    <w:t xml:space="preserve"> equipment to provide the test</w:t>
                  </w:r>
                </w:p>
                <w:p w:rsidR="00DA541F" w:rsidRDefault="00DA541F" w:rsidP="00DA541F">
                  <w:pPr>
                    <w:pStyle w:val="ListParagraph"/>
                    <w:numPr>
                      <w:ilvl w:val="0"/>
                      <w:numId w:val="1"/>
                    </w:numPr>
                    <w:ind w:left="567" w:hanging="567"/>
                  </w:pPr>
                  <w:r>
                    <w:t>Wash and dry hands and put on protective gloves</w:t>
                  </w:r>
                </w:p>
                <w:p w:rsidR="00DA541F" w:rsidRDefault="00DA541F" w:rsidP="00DA541F">
                  <w:pPr>
                    <w:pStyle w:val="ListParagraph"/>
                    <w:numPr>
                      <w:ilvl w:val="0"/>
                      <w:numId w:val="1"/>
                    </w:numPr>
                    <w:ind w:left="567" w:hanging="567"/>
                  </w:pPr>
                  <w:r w:rsidRPr="00D7443E">
                    <w:t xml:space="preserve">Take swab from the tonsils and/or back of the throat (avoid teeth, </w:t>
                  </w:r>
                  <w:r>
                    <w:t>gums, tongue or cheek surfaces)</w:t>
                  </w:r>
                </w:p>
                <w:p w:rsidR="00DA541F" w:rsidRDefault="00DA541F" w:rsidP="00DA541F">
                  <w:pPr>
                    <w:pStyle w:val="ListParagraph"/>
                    <w:numPr>
                      <w:ilvl w:val="0"/>
                      <w:numId w:val="1"/>
                    </w:numPr>
                    <w:ind w:left="567" w:hanging="567"/>
                  </w:pPr>
                  <w:r w:rsidRPr="00D7443E">
                    <w:t>Add three drops of Reagent 1 (pink) and Reagent 2 in to the test tube (the sol</w:t>
                  </w:r>
                  <w:r>
                    <w:t>ution should turn light yellow)</w:t>
                  </w:r>
                </w:p>
                <w:p w:rsidR="00DA541F" w:rsidRDefault="00DA541F" w:rsidP="00DA541F">
                  <w:pPr>
                    <w:pStyle w:val="ListParagraph"/>
                    <w:numPr>
                      <w:ilvl w:val="0"/>
                      <w:numId w:val="1"/>
                    </w:numPr>
                    <w:ind w:left="567" w:hanging="567"/>
                  </w:pPr>
                  <w:r w:rsidRPr="00D7443E">
                    <w:t xml:space="preserve">Place </w:t>
                  </w:r>
                  <w:r w:rsidR="009413A9">
                    <w:t xml:space="preserve">the </w:t>
                  </w:r>
                  <w:r w:rsidRPr="00D7443E">
                    <w:t>swab in the tube immediately and vigorously mix the solution by rotating the swab forcefully agai</w:t>
                  </w:r>
                  <w:r>
                    <w:t>nst the swab at least ten times</w:t>
                  </w:r>
                </w:p>
                <w:p w:rsidR="00DA541F" w:rsidRDefault="00DA541F" w:rsidP="00DA541F">
                  <w:pPr>
                    <w:pStyle w:val="ListParagraph"/>
                    <w:numPr>
                      <w:ilvl w:val="0"/>
                      <w:numId w:val="1"/>
                    </w:numPr>
                    <w:ind w:left="567" w:hanging="567"/>
                  </w:pPr>
                  <w:r w:rsidRPr="00D7443E">
                    <w:t>Let</w:t>
                  </w:r>
                  <w:r w:rsidR="009413A9">
                    <w:t xml:space="preserve"> the</w:t>
                  </w:r>
                  <w:r w:rsidRPr="00D7443E">
                    <w:t xml:space="preserve"> tube st</w:t>
                  </w:r>
                  <w:r>
                    <w:t>and for one minute</w:t>
                  </w:r>
                </w:p>
                <w:p w:rsidR="00DA541F" w:rsidRDefault="00DA541F" w:rsidP="00DA541F">
                  <w:pPr>
                    <w:pStyle w:val="ListParagraph"/>
                    <w:numPr>
                      <w:ilvl w:val="0"/>
                      <w:numId w:val="1"/>
                    </w:numPr>
                    <w:ind w:left="567" w:hanging="567"/>
                  </w:pPr>
                  <w:r w:rsidRPr="00D7443E">
                    <w:t>Express as much liquid as possible from the swab by squeezing the sides of the tube as it is withd</w:t>
                  </w:r>
                  <w:r>
                    <w:t>rawn</w:t>
                  </w:r>
                </w:p>
                <w:p w:rsidR="00DA541F" w:rsidRDefault="00DA541F" w:rsidP="00DA541F">
                  <w:pPr>
                    <w:pStyle w:val="ListParagraph"/>
                    <w:numPr>
                      <w:ilvl w:val="0"/>
                      <w:numId w:val="1"/>
                    </w:numPr>
                    <w:ind w:left="567" w:hanging="567"/>
                  </w:pPr>
                  <w:r w:rsidRPr="00D7443E">
                    <w:t xml:space="preserve">Place the absorbent end of the test stick in the sample in the </w:t>
                  </w:r>
                  <w:r>
                    <w:t>tube and leave for a maximum of five minutes before reading result</w:t>
                  </w:r>
                </w:p>
                <w:p w:rsidR="00DA541F" w:rsidRDefault="00DA541F" w:rsidP="00DA541F">
                  <w:pPr>
                    <w:pStyle w:val="ListParagraph"/>
                    <w:numPr>
                      <w:ilvl w:val="0"/>
                      <w:numId w:val="1"/>
                    </w:numPr>
                    <w:ind w:left="567" w:hanging="567"/>
                  </w:pPr>
                  <w:r>
                    <w:t>Direct the patient to appropriate waiting facilities</w:t>
                  </w:r>
                </w:p>
                <w:p w:rsidR="00DA541F" w:rsidRDefault="00DA541F" w:rsidP="00DA541F">
                  <w:pPr>
                    <w:pStyle w:val="ListParagraph"/>
                    <w:numPr>
                      <w:ilvl w:val="0"/>
                      <w:numId w:val="1"/>
                    </w:numPr>
                    <w:ind w:left="567" w:hanging="567"/>
                  </w:pPr>
                  <w:r>
                    <w:t>Read the results</w:t>
                  </w:r>
                </w:p>
                <w:p w:rsidR="00DA541F" w:rsidRDefault="00DA541F" w:rsidP="00DA541F">
                  <w:pPr>
                    <w:pStyle w:val="ListParagraph"/>
                    <w:numPr>
                      <w:ilvl w:val="0"/>
                      <w:numId w:val="1"/>
                    </w:numPr>
                    <w:ind w:left="567" w:hanging="567"/>
                  </w:pPr>
                  <w:r>
                    <w:t>Inform the patient whether they have tested positive or negative for Strep A</w:t>
                  </w:r>
                </w:p>
                <w:p w:rsidR="00DA541F" w:rsidRDefault="00DA541F" w:rsidP="00DA541F">
                  <w:pPr>
                    <w:pStyle w:val="ListParagraph"/>
                    <w:numPr>
                      <w:ilvl w:val="0"/>
                      <w:numId w:val="1"/>
                    </w:numPr>
                    <w:ind w:left="567" w:hanging="567"/>
                  </w:pPr>
                  <w:r>
                    <w:t>Advise patients with a negative result on appropriate symptomatic relief, self-management and when to seek further advice</w:t>
                  </w:r>
                </w:p>
                <w:p w:rsidR="00DA541F" w:rsidRDefault="00DA541F" w:rsidP="00DA541F">
                  <w:pPr>
                    <w:pStyle w:val="ListParagraph"/>
                    <w:numPr>
                      <w:ilvl w:val="0"/>
                      <w:numId w:val="1"/>
                    </w:numPr>
                    <w:ind w:left="567" w:hanging="567"/>
                  </w:pPr>
                  <w:r>
                    <w:t>Advise patients with a positive result on appropriate symptomatic relief, self-management and to a prescriber for consideration for antibiotics</w:t>
                  </w:r>
                </w:p>
                <w:p w:rsidR="00DA541F" w:rsidRDefault="00DA541F" w:rsidP="00DA541F">
                  <w:pPr>
                    <w:pStyle w:val="ListParagraph"/>
                    <w:numPr>
                      <w:ilvl w:val="0"/>
                      <w:numId w:val="1"/>
                    </w:numPr>
                    <w:ind w:left="567" w:hanging="567"/>
                  </w:pPr>
                  <w:r>
                    <w:t>Fill out</w:t>
                  </w:r>
                  <w:r w:rsidR="009413A9">
                    <w:t xml:space="preserve"> a</w:t>
                  </w:r>
                  <w:r>
                    <w:t xml:space="preserve"> GP letter for </w:t>
                  </w:r>
                  <w:r w:rsidR="009413A9">
                    <w:t xml:space="preserve">the </w:t>
                  </w:r>
                  <w:r>
                    <w:t>patient, if appropriate</w:t>
                  </w:r>
                </w:p>
                <w:p w:rsidR="00DA541F" w:rsidRDefault="00DA541F" w:rsidP="00DA541F">
                  <w:pPr>
                    <w:pStyle w:val="ListParagraph"/>
                    <w:numPr>
                      <w:ilvl w:val="0"/>
                      <w:numId w:val="1"/>
                    </w:numPr>
                    <w:ind w:left="567" w:hanging="567"/>
                  </w:pPr>
                  <w:r>
                    <w:t xml:space="preserve">Make </w:t>
                  </w:r>
                  <w:r w:rsidR="009413A9">
                    <w:t xml:space="preserve">a </w:t>
                  </w:r>
                  <w:r>
                    <w:t xml:space="preserve">record </w:t>
                  </w:r>
                  <w:r w:rsidR="009413A9">
                    <w:t>on the</w:t>
                  </w:r>
                  <w:r>
                    <w:t xml:space="preserve"> Patient Medication Record (PMR), if appropriate</w:t>
                  </w:r>
                </w:p>
                <w:p w:rsidR="00DA541F" w:rsidRDefault="00DA541F" w:rsidP="00DA541F">
                  <w:pPr>
                    <w:pStyle w:val="ListParagraph"/>
                    <w:numPr>
                      <w:ilvl w:val="0"/>
                      <w:numId w:val="1"/>
                    </w:numPr>
                    <w:ind w:left="567" w:hanging="567"/>
                  </w:pPr>
                  <w:r>
                    <w:t>Dispose of any equipment used appropriately (for example, in clinical waste)</w:t>
                  </w:r>
                </w:p>
                <w:p w:rsidR="00DA541F" w:rsidRDefault="00DA541F" w:rsidP="00DA541F">
                  <w:pPr>
                    <w:pStyle w:val="ListParagraph"/>
                    <w:numPr>
                      <w:ilvl w:val="0"/>
                      <w:numId w:val="1"/>
                    </w:numPr>
                    <w:ind w:left="567" w:hanging="567"/>
                  </w:pPr>
                  <w:r>
                    <w:t>File consent form and any associated paperwork appropriately and confidentially</w:t>
                  </w:r>
                </w:p>
              </w:txbxContent>
            </v:textbox>
            <w10:wrap anchorx="margin"/>
          </v:shape>
        </w:pict>
      </w:r>
      <w:r w:rsidR="000B6760">
        <w:br w:type="page"/>
      </w:r>
    </w:p>
    <w:p w:rsidR="000B6760" w:rsidRDefault="00F3464F" w:rsidP="000B6760">
      <w:pPr>
        <w:tabs>
          <w:tab w:val="left" w:pos="5595"/>
        </w:tabs>
        <w:spacing w:after="1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  <w:lang w:eastAsia="en-GB"/>
        </w:rPr>
        <w:lastRenderedPageBreak/>
        <w:pict>
          <v:rect id="Rectangle 5" o:spid="_x0000_s1030" style="position:absolute;margin-left:0;margin-top:-99.25pt;width:609pt;height:10.7pt;z-index:-2516490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" fillcolor="#36c" stroked="f" strokeweight="1pt">
            <w10:wrap anchorx="page"/>
          </v:rect>
        </w:pict>
      </w:r>
      <w:r w:rsidR="00F24140" w:rsidRPr="00CA08FC">
        <w:rPr>
          <w:rFonts w:ascii="Calibri" w:hAnsi="Calibr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5186309</wp:posOffset>
            </wp:positionH>
            <wp:positionV relativeFrom="paragraph">
              <wp:posOffset>-946150</wp:posOffset>
            </wp:positionV>
            <wp:extent cx="1651000" cy="794385"/>
            <wp:effectExtent l="0" t="0" r="635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38 - Connect2Pharma - Logo 1510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2E67" w:rsidRPr="00822E67">
        <w:rPr>
          <w:noProof/>
          <w:lang w:eastAsia="en-GB"/>
        </w:rPr>
        <w:pict>
          <v:shape id="_x0000_s1031" type="#_x0000_t202" style="position:absolute;margin-left:937.2pt;margin-top:3.9pt;width:514.2pt;height:72.7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" strokecolor="#a5a5a5 [2092]" strokeweight="1pt">
            <v:textbox inset="4mm,3mm,4mm,3mm">
              <w:txbxContent>
                <w:p w:rsidR="000B6760" w:rsidRPr="00636B99" w:rsidRDefault="000B6760" w:rsidP="000B6760">
                  <w:pPr>
                    <w:tabs>
                      <w:tab w:val="left" w:pos="5595"/>
                    </w:tabs>
                    <w:spacing w:after="120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636B99">
                    <w:rPr>
                      <w:rFonts w:ascii="Calibri" w:hAnsi="Calibri"/>
                      <w:b/>
                      <w:sz w:val="28"/>
                      <w:szCs w:val="28"/>
                    </w:rPr>
                    <w:t>Staff declaration</w:t>
                  </w:r>
                </w:p>
                <w:p w:rsidR="000B6760" w:rsidRPr="0079766E" w:rsidRDefault="000B6760" w:rsidP="000B6760">
                  <w:pPr>
                    <w:tabs>
                      <w:tab w:val="left" w:pos="5595"/>
                    </w:tabs>
                    <w:spacing w:after="0"/>
                    <w:rPr>
                      <w:rFonts w:ascii="Calibri" w:hAnsi="Calibri"/>
                      <w:b/>
                    </w:rPr>
                  </w:pPr>
                  <w:r w:rsidRPr="00EE2E2A">
                    <w:rPr>
                      <w:rFonts w:ascii="Calibri" w:hAnsi="Calibri"/>
                      <w:b/>
                    </w:rPr>
                    <w:t>IMPORTANT:</w:t>
                  </w:r>
                  <w:r>
                    <w:rPr>
                      <w:rFonts w:ascii="Calibri" w:hAnsi="Calibri"/>
                    </w:rPr>
                    <w:t xml:space="preserve"> The following declaration must be completed by all members of the pharmacy team involved in providing the service.</w:t>
                  </w:r>
                </w:p>
              </w:txbxContent>
            </v:textbox>
            <w10:wrap anchorx="margin"/>
          </v:shape>
        </w:pict>
      </w:r>
    </w:p>
    <w:p w:rsidR="000B6760" w:rsidRDefault="000B6760" w:rsidP="000B6760">
      <w:pPr>
        <w:tabs>
          <w:tab w:val="left" w:pos="5595"/>
        </w:tabs>
        <w:spacing w:after="120"/>
        <w:rPr>
          <w:rFonts w:ascii="Calibri" w:hAnsi="Calibri"/>
          <w:b/>
          <w:sz w:val="28"/>
          <w:szCs w:val="28"/>
        </w:rPr>
      </w:pPr>
    </w:p>
    <w:p w:rsidR="000B6760" w:rsidRDefault="000B6760" w:rsidP="000B6760">
      <w:pPr>
        <w:tabs>
          <w:tab w:val="left" w:pos="5595"/>
        </w:tabs>
        <w:spacing w:after="120"/>
        <w:rPr>
          <w:rFonts w:ascii="Calibri" w:hAnsi="Calibri"/>
          <w:b/>
          <w:sz w:val="28"/>
          <w:szCs w:val="28"/>
        </w:rPr>
      </w:pPr>
    </w:p>
    <w:p w:rsidR="000B6760" w:rsidRDefault="000B6760" w:rsidP="000B6760">
      <w:pPr>
        <w:tabs>
          <w:tab w:val="left" w:pos="5595"/>
        </w:tabs>
        <w:spacing w:after="120"/>
        <w:rPr>
          <w:rFonts w:ascii="Calibri" w:hAnsi="Calibri"/>
          <w:b/>
          <w:sz w:val="28"/>
          <w:szCs w:val="28"/>
        </w:rPr>
      </w:pPr>
    </w:p>
    <w:p w:rsidR="000B6760" w:rsidRDefault="000B6760" w:rsidP="000B6760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Declaration: </w:t>
      </w:r>
    </w:p>
    <w:p w:rsidR="000B6760" w:rsidRDefault="000B6760" w:rsidP="000B6760">
      <w:pPr>
        <w:spacing w:after="0"/>
        <w:jc w:val="both"/>
        <w:rPr>
          <w:rFonts w:ascii="Calibri" w:hAnsi="Calibri"/>
          <w:b/>
          <w:sz w:val="28"/>
          <w:szCs w:val="28"/>
        </w:rPr>
      </w:pPr>
      <w:r w:rsidRPr="000F3DD7">
        <w:rPr>
          <w:rFonts w:ascii="Calibri" w:hAnsi="Calibri"/>
          <w:b/>
          <w:i/>
          <w:sz w:val="28"/>
          <w:szCs w:val="28"/>
        </w:rPr>
        <w:t>I have read and understood this SOP and agree to implement the procedures set out in it when required</w:t>
      </w:r>
      <w:r w:rsidR="003522DC">
        <w:rPr>
          <w:rFonts w:ascii="Calibri" w:hAnsi="Calibri"/>
          <w:b/>
          <w:i/>
          <w:sz w:val="28"/>
          <w:szCs w:val="28"/>
        </w:rPr>
        <w:t>.</w:t>
      </w:r>
    </w:p>
    <w:p w:rsidR="000B6760" w:rsidRDefault="000B6760" w:rsidP="000B6760">
      <w:pPr>
        <w:spacing w:after="0"/>
        <w:jc w:val="both"/>
        <w:rPr>
          <w:rFonts w:ascii="Calibri" w:hAnsi="Calibri"/>
          <w:b/>
          <w:sz w:val="28"/>
          <w:szCs w:val="28"/>
        </w:rPr>
      </w:pPr>
    </w:p>
    <w:tbl>
      <w:tblPr>
        <w:tblW w:w="4953" w:type="pct"/>
        <w:tblInd w:w="108" w:type="dxa"/>
        <w:tblBorders>
          <w:top w:val="single" w:sz="4" w:space="0" w:color="0085BF"/>
          <w:left w:val="single" w:sz="4" w:space="0" w:color="0085BF"/>
          <w:bottom w:val="single" w:sz="4" w:space="0" w:color="0085BF"/>
          <w:right w:val="single" w:sz="4" w:space="0" w:color="0085BF"/>
          <w:insideH w:val="single" w:sz="4" w:space="0" w:color="0085BF"/>
          <w:insideV w:val="single" w:sz="4" w:space="0" w:color="0085BF"/>
        </w:tblBorders>
        <w:tblLook w:val="04A0"/>
      </w:tblPr>
      <w:tblGrid>
        <w:gridCol w:w="1282"/>
        <w:gridCol w:w="2865"/>
        <w:gridCol w:w="1943"/>
        <w:gridCol w:w="2018"/>
        <w:gridCol w:w="2327"/>
      </w:tblGrid>
      <w:tr w:rsidR="000B6760" w:rsidTr="00F3464F">
        <w:trPr>
          <w:trHeight w:val="484"/>
        </w:trPr>
        <w:tc>
          <w:tcPr>
            <w:tcW w:w="614" w:type="pct"/>
            <w:tcBorders>
              <w:top w:val="single" w:sz="4" w:space="0" w:color="0085BF"/>
              <w:left w:val="single" w:sz="4" w:space="0" w:color="0085BF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3366CC"/>
            <w:vAlign w:val="center"/>
            <w:hideMark/>
          </w:tcPr>
          <w:p w:rsidR="000B6760" w:rsidRDefault="000B6760" w:rsidP="00C800AC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EE2E2A">
              <w:rPr>
                <w:rFonts w:ascii="Calibri" w:hAnsi="Calibri"/>
                <w:b/>
                <w:color w:val="FFFFFF" w:themeColor="background1"/>
              </w:rPr>
              <w:t>Date</w:t>
            </w:r>
          </w:p>
        </w:tc>
        <w:tc>
          <w:tcPr>
            <w:tcW w:w="1373" w:type="pct"/>
            <w:tcBorders>
              <w:top w:val="single" w:sz="4" w:space="0" w:color="0085BF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3366CC"/>
            <w:vAlign w:val="center"/>
            <w:hideMark/>
          </w:tcPr>
          <w:p w:rsidR="000B6760" w:rsidRPr="00EE2E2A" w:rsidRDefault="000B6760" w:rsidP="00C800AC">
            <w:pPr>
              <w:spacing w:after="0"/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EE2E2A">
              <w:rPr>
                <w:rFonts w:ascii="Calibri" w:hAnsi="Calibri"/>
                <w:b/>
                <w:color w:val="FFFFFF" w:themeColor="background1"/>
              </w:rPr>
              <w:t>Full name</w:t>
            </w:r>
          </w:p>
        </w:tc>
        <w:tc>
          <w:tcPr>
            <w:tcW w:w="931" w:type="pct"/>
            <w:tcBorders>
              <w:top w:val="single" w:sz="4" w:space="0" w:color="0085BF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3366CC"/>
            <w:vAlign w:val="center"/>
            <w:hideMark/>
          </w:tcPr>
          <w:p w:rsidR="000B6760" w:rsidRDefault="000B6760" w:rsidP="00C800AC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EE2E2A">
              <w:rPr>
                <w:rFonts w:ascii="Calibri" w:hAnsi="Calibri"/>
                <w:b/>
                <w:color w:val="FFFFFF" w:themeColor="background1"/>
              </w:rPr>
              <w:t>Qualification</w:t>
            </w:r>
          </w:p>
        </w:tc>
        <w:tc>
          <w:tcPr>
            <w:tcW w:w="967" w:type="pct"/>
            <w:tcBorders>
              <w:top w:val="single" w:sz="4" w:space="0" w:color="0085BF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3366CC"/>
            <w:vAlign w:val="center"/>
            <w:hideMark/>
          </w:tcPr>
          <w:p w:rsidR="000B6760" w:rsidRDefault="000B6760" w:rsidP="00C800AC">
            <w:pPr>
              <w:spacing w:after="0"/>
              <w:jc w:val="center"/>
              <w:rPr>
                <w:rFonts w:ascii="Calibri" w:hAnsi="Calibri"/>
                <w:b/>
              </w:rPr>
            </w:pPr>
            <w:proofErr w:type="spellStart"/>
            <w:r w:rsidRPr="00EE2E2A">
              <w:rPr>
                <w:rFonts w:ascii="Calibri" w:hAnsi="Calibri"/>
                <w:b/>
                <w:color w:val="FFFFFF" w:themeColor="background1"/>
              </w:rPr>
              <w:t>GPhC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 w:rsidRPr="00EE2E2A">
              <w:rPr>
                <w:rFonts w:ascii="Calibri" w:hAnsi="Calibri"/>
                <w:b/>
                <w:color w:val="FFFFFF" w:themeColor="background1"/>
              </w:rPr>
              <w:t>number</w:t>
            </w:r>
          </w:p>
        </w:tc>
        <w:tc>
          <w:tcPr>
            <w:tcW w:w="1115" w:type="pct"/>
            <w:tcBorders>
              <w:top w:val="single" w:sz="4" w:space="0" w:color="0085BF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0085BF"/>
            </w:tcBorders>
            <w:shd w:val="clear" w:color="auto" w:fill="3366CC"/>
            <w:vAlign w:val="center"/>
            <w:hideMark/>
          </w:tcPr>
          <w:p w:rsidR="000B6760" w:rsidRDefault="000B6760" w:rsidP="00C800AC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EE2E2A">
              <w:rPr>
                <w:rFonts w:ascii="Calibri" w:hAnsi="Calibri"/>
                <w:b/>
                <w:color w:val="FFFFFF" w:themeColor="background1"/>
              </w:rPr>
              <w:t>Signature</w:t>
            </w:r>
          </w:p>
        </w:tc>
      </w:tr>
      <w:tr w:rsidR="000B6760" w:rsidTr="00F3464F">
        <w:tc>
          <w:tcPr>
            <w:tcW w:w="6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3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9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9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1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</w:tr>
      <w:tr w:rsidR="000B6760" w:rsidTr="00F3464F">
        <w:tc>
          <w:tcPr>
            <w:tcW w:w="6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3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9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9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1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</w:tr>
      <w:tr w:rsidR="000B6760" w:rsidTr="00F3464F">
        <w:tc>
          <w:tcPr>
            <w:tcW w:w="6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3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9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9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1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</w:tr>
      <w:tr w:rsidR="000B6760" w:rsidTr="00F3464F">
        <w:tc>
          <w:tcPr>
            <w:tcW w:w="6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3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9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9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1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</w:tr>
      <w:tr w:rsidR="000B6760" w:rsidTr="00F3464F">
        <w:tc>
          <w:tcPr>
            <w:tcW w:w="6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3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9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9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1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</w:tr>
      <w:tr w:rsidR="000B6760" w:rsidTr="00F3464F">
        <w:tc>
          <w:tcPr>
            <w:tcW w:w="6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3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9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9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1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</w:tr>
      <w:tr w:rsidR="000B6760" w:rsidTr="00F3464F">
        <w:tc>
          <w:tcPr>
            <w:tcW w:w="6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3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9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9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1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</w:tr>
      <w:tr w:rsidR="000B6760" w:rsidTr="00F3464F">
        <w:tc>
          <w:tcPr>
            <w:tcW w:w="6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3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9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9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1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</w:tr>
      <w:tr w:rsidR="000B6760" w:rsidTr="00F3464F">
        <w:tc>
          <w:tcPr>
            <w:tcW w:w="6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3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9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9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1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</w:tr>
      <w:tr w:rsidR="000B6760" w:rsidTr="00F3464F">
        <w:tc>
          <w:tcPr>
            <w:tcW w:w="6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3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9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9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1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</w:tr>
      <w:tr w:rsidR="000B6760" w:rsidTr="00F3464F">
        <w:tc>
          <w:tcPr>
            <w:tcW w:w="6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3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9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9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1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</w:tr>
      <w:tr w:rsidR="000B6760" w:rsidTr="00F3464F">
        <w:tc>
          <w:tcPr>
            <w:tcW w:w="6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3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9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9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1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B6760" w:rsidRDefault="000B6760" w:rsidP="00C800AC">
            <w:pPr>
              <w:spacing w:after="0" w:line="480" w:lineRule="auto"/>
              <w:jc w:val="both"/>
              <w:rPr>
                <w:rFonts w:ascii="Calibri" w:hAnsi="Calibri"/>
              </w:rPr>
            </w:pPr>
          </w:p>
        </w:tc>
      </w:tr>
    </w:tbl>
    <w:p w:rsidR="000B6760" w:rsidRDefault="000B6760" w:rsidP="000B6760"/>
    <w:p w:rsidR="00DA541F" w:rsidRDefault="00DA541F" w:rsidP="00DA541F"/>
    <w:sectPr w:rsidR="00DA541F" w:rsidSect="00946FF5">
      <w:pgSz w:w="11906" w:h="16838"/>
      <w:pgMar w:top="1985" w:right="794" w:bottom="249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A83" w:rsidRDefault="00136A83" w:rsidP="00136A83">
      <w:pPr>
        <w:spacing w:after="0" w:line="240" w:lineRule="auto"/>
      </w:pPr>
      <w:r>
        <w:separator/>
      </w:r>
    </w:p>
  </w:endnote>
  <w:endnote w:type="continuationSeparator" w:id="0">
    <w:p w:rsidR="00136A83" w:rsidRDefault="00136A83" w:rsidP="0013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A83" w:rsidRDefault="00136A83" w:rsidP="00136A83">
      <w:pPr>
        <w:spacing w:after="0" w:line="240" w:lineRule="auto"/>
      </w:pPr>
      <w:r>
        <w:separator/>
      </w:r>
    </w:p>
  </w:footnote>
  <w:footnote w:type="continuationSeparator" w:id="0">
    <w:p w:rsidR="00136A83" w:rsidRDefault="00136A83" w:rsidP="00136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42EF4"/>
    <w:multiLevelType w:val="hybridMultilevel"/>
    <w:tmpl w:val="20FCDA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4F9"/>
    <w:rsid w:val="000B6760"/>
    <w:rsid w:val="00136A83"/>
    <w:rsid w:val="00163B1E"/>
    <w:rsid w:val="001E2716"/>
    <w:rsid w:val="001F38F4"/>
    <w:rsid w:val="002A1792"/>
    <w:rsid w:val="002B3242"/>
    <w:rsid w:val="002F6C65"/>
    <w:rsid w:val="00320327"/>
    <w:rsid w:val="0034459D"/>
    <w:rsid w:val="003522DC"/>
    <w:rsid w:val="006F4E80"/>
    <w:rsid w:val="00763179"/>
    <w:rsid w:val="00802626"/>
    <w:rsid w:val="00822E67"/>
    <w:rsid w:val="008A6046"/>
    <w:rsid w:val="009413A9"/>
    <w:rsid w:val="00946FF5"/>
    <w:rsid w:val="00961702"/>
    <w:rsid w:val="00AD138D"/>
    <w:rsid w:val="00C2283F"/>
    <w:rsid w:val="00C624F9"/>
    <w:rsid w:val="00CB17A6"/>
    <w:rsid w:val="00D6002B"/>
    <w:rsid w:val="00D7443E"/>
    <w:rsid w:val="00DA541F"/>
    <w:rsid w:val="00E05B02"/>
    <w:rsid w:val="00E45D86"/>
    <w:rsid w:val="00ED38A5"/>
    <w:rsid w:val="00F24140"/>
    <w:rsid w:val="00F3464F"/>
    <w:rsid w:val="00F61A20"/>
    <w:rsid w:val="00F72CC6"/>
    <w:rsid w:val="00F9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0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A83"/>
  </w:style>
  <w:style w:type="paragraph" w:styleId="Footer">
    <w:name w:val="footer"/>
    <w:basedOn w:val="Normal"/>
    <w:link w:val="FooterChar"/>
    <w:uiPriority w:val="99"/>
    <w:unhideWhenUsed/>
    <w:rsid w:val="00136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4CAE-8038-4171-8DEF-7140D854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 &amp; C Consultancy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sam</cp:lastModifiedBy>
  <cp:revision>8</cp:revision>
  <cp:lastPrinted>2016-11-30T17:16:00Z</cp:lastPrinted>
  <dcterms:created xsi:type="dcterms:W3CDTF">2016-11-30T16:58:00Z</dcterms:created>
  <dcterms:modified xsi:type="dcterms:W3CDTF">2016-11-30T17:16:00Z</dcterms:modified>
</cp:coreProperties>
</file>