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2C" w:rsidRPr="003E69C9" w:rsidRDefault="003E7F30" w:rsidP="002D4E2C">
      <w:pPr>
        <w:jc w:val="center"/>
        <w:rPr>
          <w:rFonts w:asciiTheme="minorHAnsi" w:hAnsiTheme="minorHAnsi"/>
          <w:color w:val="000000" w:themeColor="text1"/>
          <w:sz w:val="20"/>
          <w:szCs w:val="20"/>
        </w:rPr>
      </w:pPr>
      <w:r w:rsidRPr="00A92686">
        <w:rPr>
          <w:rFonts w:asciiTheme="minorHAnsi" w:hAnsiTheme="minorHAnsi"/>
          <w:b/>
          <w:color w:val="000000" w:themeColor="text1"/>
          <w:sz w:val="44"/>
        </w:rPr>
        <w:t xml:space="preserve">URGENT: </w:t>
      </w:r>
      <w:r w:rsidR="002D4E2C" w:rsidRPr="00A92686">
        <w:rPr>
          <w:rFonts w:asciiTheme="minorHAnsi" w:hAnsiTheme="minorHAnsi"/>
          <w:b/>
          <w:color w:val="000000" w:themeColor="text1"/>
          <w:sz w:val="44"/>
        </w:rPr>
        <w:t>Please make the call</w:t>
      </w:r>
      <w:r w:rsidRPr="00A92686">
        <w:rPr>
          <w:rFonts w:asciiTheme="minorHAnsi" w:hAnsiTheme="minorHAnsi"/>
          <w:b/>
          <w:color w:val="000000" w:themeColor="text1"/>
          <w:sz w:val="44"/>
        </w:rPr>
        <w:t xml:space="preserve"> TODAY to protect </w:t>
      </w:r>
      <w:r w:rsidR="002D4E2C" w:rsidRPr="00A92686">
        <w:rPr>
          <w:rFonts w:asciiTheme="minorHAnsi" w:hAnsiTheme="minorHAnsi"/>
          <w:b/>
          <w:color w:val="000000" w:themeColor="text1"/>
          <w:sz w:val="44"/>
        </w:rPr>
        <w:br/>
      </w:r>
      <w:r w:rsidRPr="00A92686">
        <w:rPr>
          <w:rFonts w:asciiTheme="minorHAnsi" w:hAnsiTheme="minorHAnsi"/>
          <w:b/>
          <w:color w:val="000000" w:themeColor="text1"/>
          <w:sz w:val="44"/>
        </w:rPr>
        <w:t>Michigan</w:t>
      </w:r>
      <w:r w:rsidR="002D4E2C" w:rsidRPr="00A92686">
        <w:rPr>
          <w:rFonts w:asciiTheme="minorHAnsi" w:hAnsiTheme="minorHAnsi"/>
          <w:b/>
          <w:color w:val="000000" w:themeColor="text1"/>
          <w:sz w:val="44"/>
        </w:rPr>
        <w:t>’</w:t>
      </w:r>
      <w:r w:rsidRPr="00A92686">
        <w:rPr>
          <w:rFonts w:asciiTheme="minorHAnsi" w:hAnsiTheme="minorHAnsi"/>
          <w:b/>
          <w:color w:val="000000" w:themeColor="text1"/>
          <w:sz w:val="44"/>
        </w:rPr>
        <w:t>s sandhill cranes from recreational hunting!</w:t>
      </w:r>
      <w:r w:rsidRPr="00A92686">
        <w:rPr>
          <w:rFonts w:asciiTheme="minorHAnsi" w:hAnsiTheme="minorHAnsi"/>
          <w:color w:val="000000" w:themeColor="text1"/>
          <w:sz w:val="44"/>
        </w:rPr>
        <w:t xml:space="preserve"> </w:t>
      </w:r>
      <w:r w:rsidRPr="00A92686">
        <w:rPr>
          <w:rFonts w:asciiTheme="minorHAnsi" w:hAnsiTheme="minorHAnsi"/>
          <w:color w:val="000000" w:themeColor="text1"/>
        </w:rPr>
        <w:br/>
      </w:r>
    </w:p>
    <w:p w:rsidR="00065789" w:rsidRDefault="003E7F30" w:rsidP="006E7C6A">
      <w:pPr>
        <w:rPr>
          <w:rFonts w:asciiTheme="minorHAnsi" w:hAnsiTheme="minorHAnsi"/>
          <w:color w:val="000000" w:themeColor="text1"/>
          <w:sz w:val="26"/>
          <w:szCs w:val="26"/>
        </w:rPr>
      </w:pPr>
      <w:r w:rsidRPr="00A92686">
        <w:rPr>
          <w:rFonts w:asciiTheme="minorHAnsi" w:hAnsiTheme="minorHAnsi"/>
          <w:b/>
          <w:color w:val="000000" w:themeColor="text1"/>
          <w:sz w:val="26"/>
          <w:szCs w:val="26"/>
        </w:rPr>
        <w:t>House Resolution</w:t>
      </w:r>
      <w:r w:rsidR="002D4E2C" w:rsidRPr="00A92686">
        <w:rPr>
          <w:rFonts w:asciiTheme="minorHAnsi" w:hAnsiTheme="minorHAnsi"/>
          <w:b/>
          <w:color w:val="000000" w:themeColor="text1"/>
          <w:sz w:val="26"/>
          <w:szCs w:val="26"/>
        </w:rPr>
        <w:t xml:space="preserve"> (</w:t>
      </w:r>
      <w:r w:rsidRPr="00A92686">
        <w:rPr>
          <w:rFonts w:asciiTheme="minorHAnsi" w:hAnsiTheme="minorHAnsi"/>
          <w:b/>
          <w:color w:val="000000" w:themeColor="text1"/>
          <w:sz w:val="26"/>
          <w:szCs w:val="26"/>
        </w:rPr>
        <w:t>HR</w:t>
      </w:r>
      <w:r w:rsidR="002D4E2C" w:rsidRPr="00A92686">
        <w:rPr>
          <w:rFonts w:asciiTheme="minorHAnsi" w:hAnsiTheme="minorHAnsi"/>
          <w:b/>
          <w:color w:val="000000" w:themeColor="text1"/>
          <w:sz w:val="26"/>
          <w:szCs w:val="26"/>
        </w:rPr>
        <w:t>)</w:t>
      </w:r>
      <w:r w:rsidRPr="00A92686">
        <w:rPr>
          <w:rFonts w:asciiTheme="minorHAnsi" w:hAnsiTheme="minorHAnsi"/>
          <w:b/>
          <w:color w:val="000000" w:themeColor="text1"/>
          <w:sz w:val="26"/>
          <w:szCs w:val="26"/>
        </w:rPr>
        <w:t xml:space="preserve"> 154</w:t>
      </w:r>
      <w:r w:rsidR="003E69C9">
        <w:rPr>
          <w:rFonts w:asciiTheme="minorHAnsi" w:hAnsiTheme="minorHAnsi"/>
          <w:color w:val="000000" w:themeColor="text1"/>
          <w:sz w:val="26"/>
          <w:szCs w:val="26"/>
        </w:rPr>
        <w:t>, which</w:t>
      </w:r>
      <w:r w:rsidR="002D4E2C" w:rsidRPr="00A92686">
        <w:rPr>
          <w:rFonts w:asciiTheme="minorHAnsi" w:hAnsiTheme="minorHAnsi"/>
          <w:color w:val="000000" w:themeColor="text1"/>
          <w:sz w:val="26"/>
          <w:szCs w:val="26"/>
        </w:rPr>
        <w:t xml:space="preserve"> </w:t>
      </w:r>
      <w:r w:rsidR="00065789">
        <w:rPr>
          <w:rFonts w:asciiTheme="minorHAnsi" w:hAnsiTheme="minorHAnsi"/>
          <w:color w:val="000000" w:themeColor="text1"/>
          <w:sz w:val="26"/>
          <w:szCs w:val="26"/>
        </w:rPr>
        <w:t xml:space="preserve">politically </w:t>
      </w:r>
      <w:r w:rsidR="002D4E2C" w:rsidRPr="00A92686">
        <w:rPr>
          <w:rFonts w:asciiTheme="minorHAnsi" w:hAnsiTheme="minorHAnsi"/>
          <w:color w:val="000000" w:themeColor="text1"/>
          <w:sz w:val="26"/>
          <w:szCs w:val="26"/>
        </w:rPr>
        <w:t xml:space="preserve">urges the Michigan </w:t>
      </w:r>
      <w:r w:rsidRPr="00A92686">
        <w:rPr>
          <w:rFonts w:asciiTheme="minorHAnsi" w:hAnsiTheme="minorHAnsi"/>
          <w:color w:val="000000" w:themeColor="text1"/>
          <w:sz w:val="26"/>
          <w:szCs w:val="26"/>
        </w:rPr>
        <w:t xml:space="preserve">Natural Resources Commission (NRC) to authorize an </w:t>
      </w:r>
      <w:r w:rsidR="002D4E2C" w:rsidRPr="00A92686">
        <w:rPr>
          <w:rFonts w:asciiTheme="minorHAnsi" w:hAnsiTheme="minorHAnsi"/>
          <w:color w:val="000000" w:themeColor="text1"/>
          <w:sz w:val="26"/>
          <w:szCs w:val="26"/>
        </w:rPr>
        <w:t xml:space="preserve">open season on sandhill cranes, has passed </w:t>
      </w:r>
      <w:r w:rsidR="00E53773">
        <w:rPr>
          <w:rFonts w:asciiTheme="minorHAnsi" w:hAnsiTheme="minorHAnsi"/>
          <w:color w:val="000000" w:themeColor="text1"/>
          <w:sz w:val="26"/>
          <w:szCs w:val="26"/>
        </w:rPr>
        <w:t xml:space="preserve">the Michigan House of Representatives with </w:t>
      </w:r>
      <w:r w:rsidR="00D70010" w:rsidRPr="00A92686">
        <w:rPr>
          <w:rFonts w:asciiTheme="minorHAnsi" w:hAnsiTheme="minorHAnsi"/>
          <w:color w:val="000000" w:themeColor="text1"/>
          <w:sz w:val="26"/>
          <w:szCs w:val="26"/>
        </w:rPr>
        <w:t xml:space="preserve">a </w:t>
      </w:r>
      <w:r w:rsidR="00E53773">
        <w:rPr>
          <w:rFonts w:asciiTheme="minorHAnsi" w:hAnsiTheme="minorHAnsi"/>
          <w:color w:val="000000" w:themeColor="text1"/>
          <w:sz w:val="26"/>
          <w:szCs w:val="26"/>
        </w:rPr>
        <w:t xml:space="preserve">“voice </w:t>
      </w:r>
      <w:r w:rsidR="00D70010" w:rsidRPr="00A92686">
        <w:rPr>
          <w:rFonts w:asciiTheme="minorHAnsi" w:hAnsiTheme="minorHAnsi"/>
          <w:color w:val="000000" w:themeColor="text1"/>
          <w:sz w:val="26"/>
          <w:szCs w:val="26"/>
        </w:rPr>
        <w:t>vote</w:t>
      </w:r>
      <w:r w:rsidR="00E53773">
        <w:rPr>
          <w:rFonts w:asciiTheme="minorHAnsi" w:hAnsiTheme="minorHAnsi"/>
          <w:color w:val="000000" w:themeColor="text1"/>
          <w:sz w:val="26"/>
          <w:szCs w:val="26"/>
        </w:rPr>
        <w:t>” (no roll call – please call your State Representative and ask them how they voted on this and let us know at contact@songbirdprotection.com</w:t>
      </w:r>
      <w:r w:rsidR="003E69C9">
        <w:rPr>
          <w:rFonts w:asciiTheme="minorHAnsi" w:hAnsiTheme="minorHAnsi"/>
          <w:color w:val="000000" w:themeColor="text1"/>
          <w:sz w:val="26"/>
          <w:szCs w:val="26"/>
        </w:rPr>
        <w:t>)</w:t>
      </w:r>
      <w:r w:rsidR="002D4E2C" w:rsidRPr="00A92686">
        <w:rPr>
          <w:rFonts w:asciiTheme="minorHAnsi" w:hAnsiTheme="minorHAnsi"/>
          <w:color w:val="000000" w:themeColor="text1"/>
          <w:sz w:val="26"/>
          <w:szCs w:val="26"/>
        </w:rPr>
        <w:t xml:space="preserve">. </w:t>
      </w:r>
      <w:r w:rsidRPr="00A92686">
        <w:rPr>
          <w:rFonts w:asciiTheme="minorHAnsi" w:hAnsiTheme="minorHAnsi"/>
          <w:color w:val="000000" w:themeColor="text1"/>
          <w:sz w:val="26"/>
          <w:szCs w:val="26"/>
        </w:rPr>
        <w:t xml:space="preserve">While this is a non-binding resolution, it </w:t>
      </w:r>
      <w:r w:rsidR="00E53773">
        <w:rPr>
          <w:rFonts w:asciiTheme="minorHAnsi" w:hAnsiTheme="minorHAnsi"/>
          <w:color w:val="000000" w:themeColor="text1"/>
          <w:sz w:val="26"/>
          <w:szCs w:val="26"/>
        </w:rPr>
        <w:t xml:space="preserve">directs </w:t>
      </w:r>
      <w:r w:rsidRPr="00A92686">
        <w:rPr>
          <w:rFonts w:asciiTheme="minorHAnsi" w:hAnsiTheme="minorHAnsi"/>
          <w:color w:val="000000" w:themeColor="text1"/>
          <w:sz w:val="26"/>
          <w:szCs w:val="26"/>
        </w:rPr>
        <w:t xml:space="preserve">the NRC </w:t>
      </w:r>
      <w:r w:rsidR="00E53773">
        <w:rPr>
          <w:rFonts w:asciiTheme="minorHAnsi" w:hAnsiTheme="minorHAnsi"/>
          <w:color w:val="000000" w:themeColor="text1"/>
          <w:sz w:val="26"/>
          <w:szCs w:val="26"/>
        </w:rPr>
        <w:t>to open</w:t>
      </w:r>
      <w:r w:rsidRPr="00A92686">
        <w:rPr>
          <w:rFonts w:asciiTheme="minorHAnsi" w:hAnsiTheme="minorHAnsi"/>
          <w:color w:val="000000" w:themeColor="text1"/>
          <w:sz w:val="26"/>
          <w:szCs w:val="26"/>
        </w:rPr>
        <w:t xml:space="preserve"> </w:t>
      </w:r>
      <w:r w:rsidR="002D4E2C" w:rsidRPr="00A92686">
        <w:rPr>
          <w:rFonts w:asciiTheme="minorHAnsi" w:hAnsiTheme="minorHAnsi"/>
          <w:color w:val="000000" w:themeColor="text1"/>
          <w:sz w:val="26"/>
          <w:szCs w:val="26"/>
        </w:rPr>
        <w:t>a</w:t>
      </w:r>
      <w:r w:rsidR="00B7673B" w:rsidRPr="00A92686">
        <w:rPr>
          <w:rFonts w:asciiTheme="minorHAnsi" w:hAnsiTheme="minorHAnsi"/>
          <w:color w:val="000000" w:themeColor="text1"/>
          <w:sz w:val="26"/>
          <w:szCs w:val="26"/>
        </w:rPr>
        <w:t>nnual</w:t>
      </w:r>
      <w:r w:rsidR="00E53773">
        <w:rPr>
          <w:rFonts w:asciiTheme="minorHAnsi" w:hAnsiTheme="minorHAnsi"/>
          <w:color w:val="000000" w:themeColor="text1"/>
          <w:sz w:val="26"/>
          <w:szCs w:val="26"/>
        </w:rPr>
        <w:t xml:space="preserve"> recreational </w:t>
      </w:r>
      <w:r w:rsidR="003E69C9">
        <w:rPr>
          <w:rFonts w:asciiTheme="minorHAnsi" w:hAnsiTheme="minorHAnsi"/>
          <w:color w:val="000000" w:themeColor="text1"/>
          <w:sz w:val="26"/>
          <w:szCs w:val="26"/>
        </w:rPr>
        <w:t>S</w:t>
      </w:r>
      <w:r w:rsidR="00E53773">
        <w:rPr>
          <w:rFonts w:asciiTheme="minorHAnsi" w:hAnsiTheme="minorHAnsi"/>
          <w:color w:val="000000" w:themeColor="text1"/>
          <w:sz w:val="26"/>
          <w:szCs w:val="26"/>
        </w:rPr>
        <w:t>andhill crane hunting seasons</w:t>
      </w:r>
      <w:r w:rsidR="003E69C9">
        <w:rPr>
          <w:rFonts w:asciiTheme="minorHAnsi" w:hAnsiTheme="minorHAnsi"/>
          <w:color w:val="000000" w:themeColor="text1"/>
          <w:sz w:val="26"/>
          <w:szCs w:val="26"/>
        </w:rPr>
        <w:t xml:space="preserve"> on cranes</w:t>
      </w:r>
      <w:r w:rsidR="00E53773">
        <w:rPr>
          <w:rFonts w:asciiTheme="minorHAnsi" w:hAnsiTheme="minorHAnsi"/>
          <w:color w:val="000000" w:themeColor="text1"/>
          <w:sz w:val="26"/>
          <w:szCs w:val="26"/>
        </w:rPr>
        <w:t xml:space="preserve"> in Michigan</w:t>
      </w:r>
      <w:r w:rsidR="002D4E2C" w:rsidRPr="00A92686">
        <w:rPr>
          <w:rFonts w:asciiTheme="minorHAnsi" w:hAnsiTheme="minorHAnsi"/>
          <w:color w:val="000000" w:themeColor="text1"/>
          <w:sz w:val="26"/>
          <w:szCs w:val="26"/>
        </w:rPr>
        <w:t>.</w:t>
      </w:r>
      <w:r w:rsidRPr="00A92686">
        <w:rPr>
          <w:rFonts w:asciiTheme="minorHAnsi" w:hAnsiTheme="minorHAnsi"/>
          <w:color w:val="000000" w:themeColor="text1"/>
          <w:sz w:val="26"/>
          <w:szCs w:val="26"/>
        </w:rPr>
        <w:br/>
      </w:r>
      <w:r w:rsidRPr="00A92686">
        <w:rPr>
          <w:rFonts w:asciiTheme="minorHAnsi" w:hAnsiTheme="minorHAnsi"/>
          <w:color w:val="000000" w:themeColor="text1"/>
          <w:sz w:val="26"/>
          <w:szCs w:val="26"/>
        </w:rPr>
        <w:br/>
      </w:r>
      <w:r w:rsidR="006E7C6A" w:rsidRPr="00A92686">
        <w:rPr>
          <w:rFonts w:asciiTheme="minorHAnsi" w:hAnsiTheme="minorHAnsi"/>
          <w:b/>
          <w:color w:val="000000" w:themeColor="text1"/>
          <w:sz w:val="26"/>
          <w:szCs w:val="26"/>
        </w:rPr>
        <w:t>Please</w:t>
      </w:r>
      <w:r w:rsidRPr="00A92686">
        <w:rPr>
          <w:rFonts w:asciiTheme="minorHAnsi" w:hAnsiTheme="minorHAnsi"/>
          <w:b/>
          <w:color w:val="000000" w:themeColor="text1"/>
          <w:sz w:val="26"/>
          <w:szCs w:val="26"/>
        </w:rPr>
        <w:t xml:space="preserve"> act now!</w:t>
      </w:r>
      <w:r w:rsidRPr="00A92686">
        <w:rPr>
          <w:rFonts w:asciiTheme="minorHAnsi" w:hAnsiTheme="minorHAnsi"/>
          <w:color w:val="000000" w:themeColor="text1"/>
          <w:sz w:val="26"/>
          <w:szCs w:val="26"/>
        </w:rPr>
        <w:t> </w:t>
      </w:r>
    </w:p>
    <w:p w:rsidR="00065789" w:rsidRPr="00065789" w:rsidRDefault="006E7C6A" w:rsidP="00065789">
      <w:pPr>
        <w:pStyle w:val="ListParagraph"/>
        <w:numPr>
          <w:ilvl w:val="0"/>
          <w:numId w:val="3"/>
        </w:numPr>
        <w:rPr>
          <w:rFonts w:asciiTheme="minorHAnsi" w:hAnsiTheme="minorHAnsi"/>
          <w:color w:val="000000" w:themeColor="text1"/>
          <w:sz w:val="26"/>
          <w:szCs w:val="26"/>
        </w:rPr>
      </w:pPr>
      <w:r w:rsidRPr="00065789">
        <w:rPr>
          <w:rFonts w:asciiTheme="minorHAnsi" w:hAnsiTheme="minorHAnsi"/>
          <w:color w:val="000000" w:themeColor="text1"/>
          <w:sz w:val="26"/>
          <w:szCs w:val="26"/>
        </w:rPr>
        <w:t>C</w:t>
      </w:r>
      <w:r w:rsidR="002D4E2C" w:rsidRPr="00065789">
        <w:rPr>
          <w:rFonts w:asciiTheme="minorHAnsi" w:hAnsiTheme="minorHAnsi"/>
          <w:color w:val="000000" w:themeColor="text1"/>
          <w:sz w:val="26"/>
          <w:szCs w:val="26"/>
        </w:rPr>
        <w:t>ontact</w:t>
      </w:r>
      <w:r w:rsidR="00E53773" w:rsidRPr="00065789">
        <w:rPr>
          <w:rFonts w:asciiTheme="minorHAnsi" w:hAnsiTheme="minorHAnsi"/>
          <w:color w:val="000000" w:themeColor="text1"/>
          <w:sz w:val="26"/>
          <w:szCs w:val="26"/>
        </w:rPr>
        <w:t xml:space="preserve"> </w:t>
      </w:r>
      <w:r w:rsidR="00065789">
        <w:rPr>
          <w:rFonts w:asciiTheme="minorHAnsi" w:hAnsiTheme="minorHAnsi"/>
          <w:color w:val="000000" w:themeColor="text1"/>
          <w:sz w:val="26"/>
          <w:szCs w:val="26"/>
        </w:rPr>
        <w:t>(call,</w:t>
      </w:r>
      <w:r w:rsidR="00065789" w:rsidRPr="00065789">
        <w:rPr>
          <w:rFonts w:asciiTheme="minorHAnsi" w:hAnsiTheme="minorHAnsi"/>
          <w:color w:val="000000" w:themeColor="text1"/>
          <w:sz w:val="26"/>
          <w:szCs w:val="26"/>
        </w:rPr>
        <w:t xml:space="preserve"> email</w:t>
      </w:r>
      <w:r w:rsidR="00065789">
        <w:rPr>
          <w:rFonts w:asciiTheme="minorHAnsi" w:hAnsiTheme="minorHAnsi"/>
          <w:color w:val="000000" w:themeColor="text1"/>
          <w:sz w:val="26"/>
          <w:szCs w:val="26"/>
        </w:rPr>
        <w:t>, mail</w:t>
      </w:r>
      <w:r w:rsidR="00065789" w:rsidRPr="00065789">
        <w:rPr>
          <w:rFonts w:asciiTheme="minorHAnsi" w:hAnsiTheme="minorHAnsi"/>
          <w:color w:val="000000" w:themeColor="text1"/>
          <w:sz w:val="26"/>
          <w:szCs w:val="26"/>
        </w:rPr>
        <w:t xml:space="preserve">) </w:t>
      </w:r>
      <w:r w:rsidR="00E53773" w:rsidRPr="00065789">
        <w:rPr>
          <w:rFonts w:asciiTheme="minorHAnsi" w:hAnsiTheme="minorHAnsi"/>
          <w:color w:val="000000" w:themeColor="text1"/>
          <w:sz w:val="26"/>
          <w:szCs w:val="26"/>
        </w:rPr>
        <w:t xml:space="preserve">the NRC and the </w:t>
      </w:r>
      <w:r w:rsidR="003E69C9" w:rsidRPr="00065789">
        <w:rPr>
          <w:rFonts w:asciiTheme="minorHAnsi" w:hAnsiTheme="minorHAnsi"/>
          <w:color w:val="000000" w:themeColor="text1"/>
          <w:sz w:val="26"/>
          <w:szCs w:val="26"/>
        </w:rPr>
        <w:t xml:space="preserve">individual </w:t>
      </w:r>
      <w:r w:rsidR="00E53773" w:rsidRPr="00065789">
        <w:rPr>
          <w:rFonts w:asciiTheme="minorHAnsi" w:hAnsiTheme="minorHAnsi"/>
          <w:color w:val="000000" w:themeColor="text1"/>
          <w:sz w:val="26"/>
          <w:szCs w:val="26"/>
        </w:rPr>
        <w:t>commissioners</w:t>
      </w:r>
      <w:r w:rsidR="00544DE4" w:rsidRPr="00065789">
        <w:rPr>
          <w:rFonts w:asciiTheme="minorHAnsi" w:hAnsiTheme="minorHAnsi"/>
          <w:color w:val="000000" w:themeColor="text1"/>
          <w:sz w:val="26"/>
          <w:szCs w:val="26"/>
        </w:rPr>
        <w:t xml:space="preserve"> and politely</w:t>
      </w:r>
      <w:r w:rsidR="00E53773" w:rsidRPr="00065789">
        <w:rPr>
          <w:rFonts w:asciiTheme="minorHAnsi" w:hAnsiTheme="minorHAnsi"/>
          <w:color w:val="000000" w:themeColor="text1"/>
          <w:sz w:val="26"/>
          <w:szCs w:val="26"/>
        </w:rPr>
        <w:t xml:space="preserve"> to ask them to continue the protection of the Sandhill crane as a traditional non-game bird</w:t>
      </w:r>
      <w:r w:rsidR="00582A09" w:rsidRPr="00065789">
        <w:rPr>
          <w:rFonts w:asciiTheme="minorHAnsi" w:hAnsiTheme="minorHAnsi"/>
          <w:color w:val="000000" w:themeColor="text1"/>
          <w:sz w:val="26"/>
          <w:szCs w:val="26"/>
        </w:rPr>
        <w:t xml:space="preserve"> in Michigan</w:t>
      </w:r>
      <w:r w:rsidR="00E53773" w:rsidRPr="00065789">
        <w:rPr>
          <w:rFonts w:asciiTheme="minorHAnsi" w:hAnsiTheme="minorHAnsi"/>
          <w:color w:val="000000" w:themeColor="text1"/>
          <w:sz w:val="26"/>
          <w:szCs w:val="26"/>
        </w:rPr>
        <w:t xml:space="preserve">, as it has been for 100 years. </w:t>
      </w:r>
      <w:r w:rsidR="00544DE4" w:rsidRPr="00065789">
        <w:rPr>
          <w:rFonts w:asciiTheme="minorHAnsi" w:hAnsiTheme="minorHAnsi"/>
          <w:color w:val="000000" w:themeColor="text1"/>
          <w:sz w:val="26"/>
          <w:szCs w:val="26"/>
        </w:rPr>
        <w:t xml:space="preserve">See talking points below and </w:t>
      </w:r>
      <w:bookmarkStart w:id="0" w:name="_GoBack"/>
      <w:bookmarkEnd w:id="0"/>
      <w:r w:rsidR="00544DE4" w:rsidRPr="00065789">
        <w:rPr>
          <w:rFonts w:asciiTheme="minorHAnsi" w:hAnsiTheme="minorHAnsi"/>
          <w:color w:val="000000" w:themeColor="text1"/>
          <w:sz w:val="26"/>
          <w:szCs w:val="26"/>
        </w:rPr>
        <w:t>additional information at SongbirdProtection.com</w:t>
      </w:r>
      <w:r w:rsidR="002D4E2C" w:rsidRPr="00065789">
        <w:rPr>
          <w:rFonts w:asciiTheme="minorHAnsi" w:hAnsiTheme="minorHAnsi"/>
          <w:color w:val="000000" w:themeColor="text1"/>
          <w:sz w:val="26"/>
          <w:szCs w:val="26"/>
        </w:rPr>
        <w:t xml:space="preserve"> </w:t>
      </w:r>
    </w:p>
    <w:p w:rsidR="00065789" w:rsidRPr="00065789" w:rsidRDefault="00065789" w:rsidP="00065789">
      <w:pPr>
        <w:pStyle w:val="ListParagraph"/>
        <w:numPr>
          <w:ilvl w:val="0"/>
          <w:numId w:val="3"/>
        </w:numPr>
        <w:rPr>
          <w:rFonts w:asciiTheme="minorHAnsi" w:hAnsiTheme="minorHAnsi"/>
          <w:color w:val="000000" w:themeColor="text1"/>
          <w:sz w:val="26"/>
          <w:szCs w:val="26"/>
        </w:rPr>
      </w:pPr>
      <w:r w:rsidRPr="00065789">
        <w:rPr>
          <w:rFonts w:asciiTheme="minorHAnsi" w:hAnsiTheme="minorHAnsi"/>
          <w:color w:val="000000" w:themeColor="text1"/>
          <w:sz w:val="26"/>
          <w:szCs w:val="26"/>
        </w:rPr>
        <w:t xml:space="preserve">Attend NRC meetings in person and be the voice for Michigan’s Sandhill cranes. </w:t>
      </w:r>
    </w:p>
    <w:p w:rsidR="00E53773" w:rsidRPr="00065789" w:rsidRDefault="00E53773" w:rsidP="006E7C6A">
      <w:pPr>
        <w:rPr>
          <w:rFonts w:asciiTheme="minorHAnsi" w:hAnsiTheme="minorHAnsi"/>
          <w:b/>
          <w:color w:val="000000" w:themeColor="text1"/>
          <w:sz w:val="26"/>
          <w:szCs w:val="26"/>
        </w:rPr>
      </w:pPr>
    </w:p>
    <w:p w:rsidR="00E53773" w:rsidRPr="00065789" w:rsidRDefault="00E53773" w:rsidP="006E7C6A">
      <w:pPr>
        <w:rPr>
          <w:rFonts w:asciiTheme="minorHAnsi" w:hAnsiTheme="minorHAnsi"/>
          <w:b/>
          <w:color w:val="000000" w:themeColor="text1"/>
          <w:sz w:val="26"/>
          <w:szCs w:val="26"/>
        </w:rPr>
      </w:pPr>
      <w:r w:rsidRPr="00065789">
        <w:rPr>
          <w:rFonts w:asciiTheme="minorHAnsi" w:hAnsiTheme="minorHAnsi"/>
          <w:b/>
          <w:color w:val="000000" w:themeColor="text1"/>
          <w:sz w:val="26"/>
          <w:szCs w:val="26"/>
        </w:rPr>
        <w:t xml:space="preserve">NRC main email </w:t>
      </w:r>
      <w:hyperlink r:id="rId5" w:history="1">
        <w:r w:rsidRPr="00065789">
          <w:rPr>
            <w:rStyle w:val="Hyperlink"/>
            <w:rFonts w:asciiTheme="minorHAnsi" w:hAnsiTheme="minorHAnsi"/>
            <w:b/>
            <w:sz w:val="26"/>
            <w:szCs w:val="26"/>
          </w:rPr>
          <w:t>nrc@michigan.gov</w:t>
        </w:r>
      </w:hyperlink>
      <w:r w:rsidR="00065789" w:rsidRPr="00065789">
        <w:rPr>
          <w:rFonts w:asciiTheme="minorHAnsi" w:hAnsiTheme="minorHAnsi"/>
          <w:b/>
          <w:color w:val="000000" w:themeColor="text1"/>
          <w:sz w:val="26"/>
          <w:szCs w:val="26"/>
        </w:rPr>
        <w:t>, phone 517-284-6237</w:t>
      </w:r>
    </w:p>
    <w:p w:rsidR="00544DE4" w:rsidRPr="003E69C9" w:rsidRDefault="00544DE4" w:rsidP="006E7C6A">
      <w:pPr>
        <w:rPr>
          <w:rFonts w:asciiTheme="minorHAnsi" w:hAnsiTheme="minorHAnsi"/>
          <w:color w:val="000000" w:themeColor="text1"/>
          <w:sz w:val="20"/>
          <w:szCs w:val="20"/>
        </w:rPr>
      </w:pPr>
    </w:p>
    <w:p w:rsidR="00544DE4" w:rsidRPr="00065789" w:rsidRDefault="00544DE4" w:rsidP="006E7C6A">
      <w:pPr>
        <w:rPr>
          <w:rFonts w:asciiTheme="minorHAnsi" w:hAnsiTheme="minorHAnsi"/>
          <w:b/>
          <w:color w:val="000000" w:themeColor="text1"/>
          <w:sz w:val="22"/>
          <w:szCs w:val="22"/>
        </w:rPr>
      </w:pPr>
      <w:r w:rsidRPr="00065789">
        <w:rPr>
          <w:rFonts w:asciiTheme="minorHAnsi" w:hAnsiTheme="minorHAnsi"/>
          <w:b/>
          <w:color w:val="000000" w:themeColor="text1"/>
          <w:sz w:val="22"/>
          <w:szCs w:val="22"/>
        </w:rPr>
        <w:t>NRC appointed members contact info:</w:t>
      </w:r>
    </w:p>
    <w:p w:rsidR="00E53773" w:rsidRPr="00544DE4" w:rsidRDefault="00E53773" w:rsidP="006E7C6A">
      <w:pPr>
        <w:rPr>
          <w:rFonts w:asciiTheme="minorHAnsi" w:hAnsiTheme="minorHAnsi"/>
          <w:color w:val="000000" w:themeColor="text1"/>
          <w:sz w:val="20"/>
          <w:szCs w:val="20"/>
        </w:rPr>
      </w:pPr>
    </w:p>
    <w:p w:rsidR="00E53773" w:rsidRPr="00544DE4" w:rsidRDefault="00544DE4" w:rsidP="00E53773">
      <w:pPr>
        <w:pStyle w:val="NormalWeb"/>
        <w:shd w:val="clear" w:color="auto" w:fill="FFFFFF"/>
        <w:rPr>
          <w:rFonts w:ascii="Helvetica" w:hAnsi="Helvetica" w:cs="Helvetica"/>
          <w:color w:val="333333"/>
          <w:sz w:val="20"/>
          <w:szCs w:val="20"/>
          <w:lang w:val="en"/>
        </w:rPr>
      </w:pPr>
      <w:r w:rsidRPr="00544DE4">
        <w:rPr>
          <w:rStyle w:val="Strong"/>
          <w:rFonts w:ascii="Helvetica" w:hAnsi="Helvetica" w:cs="Helvetica"/>
          <w:color w:val="333333"/>
          <w:sz w:val="20"/>
          <w:szCs w:val="20"/>
          <w:lang w:val="en"/>
        </w:rPr>
        <w:t xml:space="preserve">John </w:t>
      </w:r>
      <w:proofErr w:type="spellStart"/>
      <w:r w:rsidRPr="00544DE4">
        <w:rPr>
          <w:rStyle w:val="Strong"/>
          <w:rFonts w:ascii="Helvetica" w:hAnsi="Helvetica" w:cs="Helvetica"/>
          <w:color w:val="333333"/>
          <w:sz w:val="20"/>
          <w:szCs w:val="20"/>
          <w:lang w:val="en"/>
        </w:rPr>
        <w:t>Matonich</w:t>
      </w:r>
      <w:proofErr w:type="spellEnd"/>
      <w:r w:rsidRPr="00544DE4">
        <w:rPr>
          <w:rStyle w:val="Strong"/>
          <w:rFonts w:ascii="Helvetica" w:hAnsi="Helvetica" w:cs="Helvetica"/>
          <w:color w:val="333333"/>
          <w:sz w:val="20"/>
          <w:szCs w:val="20"/>
          <w:lang w:val="en"/>
        </w:rPr>
        <w:t>, Chair</w:t>
      </w:r>
      <w:r w:rsidRPr="00544DE4">
        <w:rPr>
          <w:rStyle w:val="Strong"/>
          <w:rFonts w:ascii="Helvetica" w:hAnsi="Helvetica" w:cs="Helvetica"/>
          <w:color w:val="333333"/>
          <w:sz w:val="20"/>
          <w:szCs w:val="20"/>
          <w:lang w:val="en"/>
        </w:rPr>
        <w:t xml:space="preserve">              </w:t>
      </w:r>
      <w:r w:rsidR="00E53773" w:rsidRPr="00544DE4">
        <w:rPr>
          <w:rStyle w:val="Strong"/>
          <w:rFonts w:ascii="Helvetica" w:hAnsi="Helvetica" w:cs="Helvetica"/>
          <w:color w:val="333333"/>
          <w:sz w:val="20"/>
          <w:szCs w:val="20"/>
          <w:lang w:val="en"/>
        </w:rPr>
        <w:t xml:space="preserve">Christine </w:t>
      </w:r>
      <w:proofErr w:type="spellStart"/>
      <w:r w:rsidR="00E53773" w:rsidRPr="00544DE4">
        <w:rPr>
          <w:rStyle w:val="Strong"/>
          <w:rFonts w:ascii="Helvetica" w:hAnsi="Helvetica" w:cs="Helvetica"/>
          <w:color w:val="333333"/>
          <w:sz w:val="20"/>
          <w:szCs w:val="20"/>
          <w:lang w:val="en"/>
        </w:rPr>
        <w:t>Crumbaugh</w:t>
      </w:r>
      <w:proofErr w:type="spellEnd"/>
      <w:r w:rsidRPr="00544DE4">
        <w:rPr>
          <w:rStyle w:val="Strong"/>
          <w:rFonts w:ascii="Helvetica" w:hAnsi="Helvetica" w:cs="Helvetica"/>
          <w:color w:val="333333"/>
          <w:sz w:val="20"/>
          <w:szCs w:val="20"/>
          <w:lang w:val="en"/>
        </w:rPr>
        <w:t xml:space="preserve">               </w:t>
      </w:r>
      <w:r w:rsidRPr="00544DE4">
        <w:rPr>
          <w:rStyle w:val="Strong"/>
          <w:rFonts w:ascii="Helvetica" w:hAnsi="Helvetica" w:cs="Helvetica"/>
          <w:color w:val="333333"/>
          <w:sz w:val="20"/>
          <w:szCs w:val="20"/>
          <w:lang w:val="en"/>
        </w:rPr>
        <w:t xml:space="preserve">Louise </w:t>
      </w:r>
      <w:proofErr w:type="spellStart"/>
      <w:r w:rsidRPr="00544DE4">
        <w:rPr>
          <w:rStyle w:val="Strong"/>
          <w:rFonts w:ascii="Helvetica" w:hAnsi="Helvetica" w:cs="Helvetica"/>
          <w:color w:val="333333"/>
          <w:sz w:val="20"/>
          <w:szCs w:val="20"/>
          <w:lang w:val="en"/>
        </w:rPr>
        <w:t>Klarr</w:t>
      </w:r>
      <w:proofErr w:type="spellEnd"/>
      <w:r w:rsidRPr="00544DE4">
        <w:rPr>
          <w:rStyle w:val="Strong"/>
          <w:rFonts w:ascii="Helvetica" w:hAnsi="Helvetica" w:cs="Helvetica"/>
          <w:color w:val="333333"/>
          <w:sz w:val="20"/>
          <w:szCs w:val="20"/>
          <w:lang w:val="en"/>
        </w:rPr>
        <w:t xml:space="preserve">                       </w:t>
      </w:r>
      <w:r w:rsidRPr="00544DE4">
        <w:rPr>
          <w:rStyle w:val="Strong"/>
          <w:rFonts w:ascii="Helvetica" w:hAnsi="Helvetica" w:cs="Helvetica"/>
          <w:color w:val="333333"/>
          <w:sz w:val="20"/>
          <w:szCs w:val="20"/>
          <w:lang w:val="en"/>
        </w:rPr>
        <w:t xml:space="preserve">Vicki J. </w:t>
      </w:r>
      <w:proofErr w:type="spellStart"/>
      <w:r w:rsidRPr="00544DE4">
        <w:rPr>
          <w:rStyle w:val="Strong"/>
          <w:rFonts w:ascii="Helvetica" w:hAnsi="Helvetica" w:cs="Helvetica"/>
          <w:color w:val="333333"/>
          <w:sz w:val="20"/>
          <w:szCs w:val="20"/>
          <w:lang w:val="en"/>
        </w:rPr>
        <w:t>Pontz</w:t>
      </w:r>
      <w:proofErr w:type="spellEnd"/>
      <w:r w:rsidR="00E53773" w:rsidRPr="00544DE4">
        <w:rPr>
          <w:rFonts w:ascii="Helvetica" w:hAnsi="Helvetica" w:cs="Helvetica"/>
          <w:color w:val="333333"/>
          <w:sz w:val="20"/>
          <w:szCs w:val="20"/>
          <w:lang w:val="en"/>
        </w:rPr>
        <w:br/>
      </w:r>
      <w:r w:rsidRPr="00544DE4">
        <w:rPr>
          <w:rFonts w:ascii="Helvetica" w:hAnsi="Helvetica" w:cs="Helvetica"/>
          <w:color w:val="333333"/>
          <w:sz w:val="20"/>
          <w:szCs w:val="20"/>
          <w:lang w:val="en"/>
        </w:rPr>
        <w:t>N11155 East Shore Road</w:t>
      </w:r>
      <w:r w:rsidRPr="00544DE4">
        <w:rPr>
          <w:rFonts w:ascii="Helvetica" w:hAnsi="Helvetica" w:cs="Helvetica"/>
          <w:color w:val="333333"/>
          <w:sz w:val="20"/>
          <w:szCs w:val="20"/>
          <w:lang w:val="en"/>
        </w:rPr>
        <w:t xml:space="preserve">          </w:t>
      </w:r>
      <w:r w:rsidR="00E53773" w:rsidRPr="00544DE4">
        <w:rPr>
          <w:rFonts w:ascii="Helvetica" w:hAnsi="Helvetica" w:cs="Helvetica"/>
          <w:color w:val="333333"/>
          <w:sz w:val="20"/>
          <w:szCs w:val="20"/>
          <w:lang w:val="en"/>
        </w:rPr>
        <w:t>9224 N. Crapo Road</w:t>
      </w:r>
      <w:r w:rsidRPr="00544DE4">
        <w:rPr>
          <w:rFonts w:ascii="Helvetica" w:hAnsi="Helvetica" w:cs="Helvetica"/>
          <w:color w:val="333333"/>
          <w:sz w:val="20"/>
          <w:szCs w:val="20"/>
          <w:lang w:val="en"/>
        </w:rPr>
        <w:t xml:space="preserve">                  </w:t>
      </w:r>
      <w:r w:rsidRPr="00544DE4">
        <w:rPr>
          <w:rFonts w:ascii="Helvetica" w:hAnsi="Helvetica" w:cs="Helvetica"/>
          <w:color w:val="333333"/>
          <w:sz w:val="20"/>
          <w:szCs w:val="20"/>
          <w:lang w:val="en"/>
        </w:rPr>
        <w:t>1645 West Kimmel Road</w:t>
      </w:r>
      <w:r w:rsidRPr="00544DE4">
        <w:rPr>
          <w:rFonts w:ascii="Helvetica" w:hAnsi="Helvetica" w:cs="Helvetica"/>
          <w:color w:val="333333"/>
          <w:sz w:val="20"/>
          <w:szCs w:val="20"/>
          <w:lang w:val="en"/>
        </w:rPr>
        <w:t xml:space="preserve">    </w:t>
      </w:r>
      <w:r w:rsidRPr="00544DE4">
        <w:rPr>
          <w:rFonts w:ascii="Helvetica" w:hAnsi="Helvetica" w:cs="Helvetica"/>
          <w:color w:val="333333"/>
          <w:sz w:val="20"/>
          <w:szCs w:val="20"/>
          <w:lang w:val="en"/>
        </w:rPr>
        <w:t>1014 Montevideo</w:t>
      </w:r>
      <w:r w:rsidR="00E53773" w:rsidRPr="00544DE4">
        <w:rPr>
          <w:rFonts w:ascii="Helvetica" w:hAnsi="Helvetica" w:cs="Helvetica"/>
          <w:color w:val="333333"/>
          <w:sz w:val="20"/>
          <w:szCs w:val="20"/>
          <w:lang w:val="en"/>
        </w:rPr>
        <w:br/>
      </w:r>
      <w:proofErr w:type="spellStart"/>
      <w:r w:rsidRPr="00544DE4">
        <w:rPr>
          <w:rFonts w:ascii="Helvetica" w:hAnsi="Helvetica" w:cs="Helvetica"/>
          <w:color w:val="333333"/>
          <w:sz w:val="20"/>
          <w:szCs w:val="20"/>
          <w:lang w:val="en"/>
        </w:rPr>
        <w:t>Marenisco</w:t>
      </w:r>
      <w:proofErr w:type="spellEnd"/>
      <w:r w:rsidRPr="00544DE4">
        <w:rPr>
          <w:rFonts w:ascii="Helvetica" w:hAnsi="Helvetica" w:cs="Helvetica"/>
          <w:color w:val="333333"/>
          <w:sz w:val="20"/>
          <w:szCs w:val="20"/>
          <w:lang w:val="en"/>
        </w:rPr>
        <w:t>, MI 49947</w:t>
      </w:r>
      <w:r w:rsidRPr="00544DE4">
        <w:rPr>
          <w:rFonts w:ascii="Helvetica" w:hAnsi="Helvetica" w:cs="Helvetica"/>
          <w:color w:val="333333"/>
          <w:sz w:val="20"/>
          <w:szCs w:val="20"/>
          <w:lang w:val="en"/>
        </w:rPr>
        <w:t xml:space="preserve">                 </w:t>
      </w:r>
      <w:r w:rsidR="00E53773" w:rsidRPr="00544DE4">
        <w:rPr>
          <w:rFonts w:ascii="Helvetica" w:hAnsi="Helvetica" w:cs="Helvetica"/>
          <w:color w:val="333333"/>
          <w:sz w:val="20"/>
          <w:szCs w:val="20"/>
          <w:lang w:val="en"/>
        </w:rPr>
        <w:t>St. Louis, MI 48880</w:t>
      </w:r>
      <w:r w:rsidRPr="00544DE4">
        <w:rPr>
          <w:rFonts w:ascii="Helvetica" w:hAnsi="Helvetica" w:cs="Helvetica"/>
          <w:color w:val="333333"/>
          <w:sz w:val="20"/>
          <w:szCs w:val="20"/>
          <w:lang w:val="en"/>
        </w:rPr>
        <w:t xml:space="preserve">                    </w:t>
      </w:r>
      <w:r w:rsidRPr="00544DE4">
        <w:rPr>
          <w:rFonts w:ascii="Helvetica" w:hAnsi="Helvetica" w:cs="Helvetica"/>
          <w:color w:val="333333"/>
          <w:sz w:val="20"/>
          <w:szCs w:val="20"/>
          <w:lang w:val="en"/>
        </w:rPr>
        <w:t>Jackson, MI 49201</w:t>
      </w:r>
      <w:r w:rsidRPr="00544DE4">
        <w:rPr>
          <w:rFonts w:ascii="Helvetica" w:hAnsi="Helvetica" w:cs="Helvetica"/>
          <w:color w:val="333333"/>
          <w:sz w:val="20"/>
          <w:szCs w:val="20"/>
          <w:lang w:val="en"/>
        </w:rPr>
        <w:t xml:space="preserve">               </w:t>
      </w:r>
      <w:r w:rsidRPr="00544DE4">
        <w:rPr>
          <w:rFonts w:ascii="Helvetica" w:hAnsi="Helvetica" w:cs="Helvetica"/>
          <w:color w:val="333333"/>
          <w:sz w:val="20"/>
          <w:szCs w:val="20"/>
          <w:lang w:val="en"/>
        </w:rPr>
        <w:t>Lansing, MI 48917</w:t>
      </w:r>
      <w:r w:rsidR="00E53773" w:rsidRPr="00544DE4">
        <w:rPr>
          <w:rFonts w:ascii="Helvetica" w:hAnsi="Helvetica" w:cs="Helvetica"/>
          <w:color w:val="333333"/>
          <w:sz w:val="20"/>
          <w:szCs w:val="20"/>
          <w:lang w:val="en"/>
        </w:rPr>
        <w:br/>
      </w:r>
      <w:r w:rsidRPr="00544DE4">
        <w:rPr>
          <w:rFonts w:ascii="Helvetica" w:hAnsi="Helvetica" w:cs="Helvetica"/>
          <w:color w:val="333333"/>
          <w:sz w:val="20"/>
          <w:szCs w:val="20"/>
          <w:lang w:val="en"/>
        </w:rPr>
        <w:t>906-842-3612</w:t>
      </w:r>
      <w:r w:rsidRPr="00544DE4">
        <w:rPr>
          <w:rFonts w:ascii="Helvetica" w:hAnsi="Helvetica" w:cs="Helvetica"/>
          <w:color w:val="333333"/>
          <w:sz w:val="20"/>
          <w:szCs w:val="20"/>
          <w:lang w:val="en"/>
        </w:rPr>
        <w:t xml:space="preserve">                            </w:t>
      </w:r>
      <w:r w:rsidR="00E53773" w:rsidRPr="00544DE4">
        <w:rPr>
          <w:rFonts w:ascii="Helvetica" w:hAnsi="Helvetica" w:cs="Helvetica"/>
          <w:color w:val="333333"/>
          <w:sz w:val="20"/>
          <w:szCs w:val="20"/>
          <w:lang w:val="en"/>
        </w:rPr>
        <w:t>989-763-1814</w:t>
      </w:r>
      <w:r w:rsidRPr="00544DE4">
        <w:rPr>
          <w:rFonts w:ascii="Helvetica" w:hAnsi="Helvetica" w:cs="Helvetica"/>
          <w:color w:val="333333"/>
          <w:sz w:val="20"/>
          <w:szCs w:val="20"/>
          <w:lang w:val="en"/>
        </w:rPr>
        <w:t xml:space="preserve">                             </w:t>
      </w:r>
      <w:r w:rsidRPr="00544DE4">
        <w:rPr>
          <w:rFonts w:ascii="Helvetica" w:hAnsi="Helvetica" w:cs="Helvetica"/>
          <w:color w:val="333333"/>
          <w:sz w:val="20"/>
          <w:szCs w:val="20"/>
          <w:lang w:val="en"/>
        </w:rPr>
        <w:t>248-417-5782</w:t>
      </w:r>
      <w:r w:rsidRPr="00544DE4">
        <w:rPr>
          <w:rFonts w:ascii="Helvetica" w:hAnsi="Helvetica" w:cs="Helvetica"/>
          <w:color w:val="333333"/>
          <w:sz w:val="20"/>
          <w:szCs w:val="20"/>
          <w:lang w:val="en"/>
        </w:rPr>
        <w:t xml:space="preserve">                       517-643-2295</w:t>
      </w:r>
    </w:p>
    <w:p w:rsidR="00D70010" w:rsidRPr="00544DE4" w:rsidRDefault="00E53773" w:rsidP="00544DE4">
      <w:pPr>
        <w:pStyle w:val="NormalWeb"/>
        <w:shd w:val="clear" w:color="auto" w:fill="FFFFFF"/>
        <w:rPr>
          <w:rFonts w:ascii="Helvetica" w:hAnsi="Helvetica" w:cs="Helvetica"/>
          <w:color w:val="333333"/>
          <w:sz w:val="20"/>
          <w:szCs w:val="20"/>
          <w:lang w:val="en"/>
        </w:rPr>
      </w:pPr>
      <w:r w:rsidRPr="00544DE4">
        <w:rPr>
          <w:rStyle w:val="Strong"/>
          <w:rFonts w:ascii="Helvetica" w:hAnsi="Helvetica" w:cs="Helvetica"/>
          <w:color w:val="333333"/>
          <w:sz w:val="20"/>
          <w:szCs w:val="20"/>
          <w:lang w:val="en"/>
        </w:rPr>
        <w:t>J. R. Richardson</w:t>
      </w:r>
      <w:r w:rsidR="00544DE4" w:rsidRPr="00544DE4">
        <w:rPr>
          <w:rStyle w:val="Strong"/>
          <w:rFonts w:ascii="Helvetica" w:hAnsi="Helvetica" w:cs="Helvetica"/>
          <w:color w:val="333333"/>
          <w:sz w:val="20"/>
          <w:szCs w:val="20"/>
          <w:lang w:val="en"/>
        </w:rPr>
        <w:t xml:space="preserve">                      </w:t>
      </w:r>
      <w:r w:rsidR="00544DE4" w:rsidRPr="00544DE4">
        <w:rPr>
          <w:rStyle w:val="Strong"/>
          <w:rFonts w:ascii="Helvetica" w:hAnsi="Helvetica" w:cs="Helvetica"/>
          <w:color w:val="333333"/>
          <w:sz w:val="20"/>
          <w:szCs w:val="20"/>
          <w:lang w:val="en"/>
        </w:rPr>
        <w:t xml:space="preserve">Rex E. </w:t>
      </w:r>
      <w:proofErr w:type="spellStart"/>
      <w:r w:rsidR="00544DE4" w:rsidRPr="00544DE4">
        <w:rPr>
          <w:rStyle w:val="Strong"/>
          <w:rFonts w:ascii="Helvetica" w:hAnsi="Helvetica" w:cs="Helvetica"/>
          <w:color w:val="333333"/>
          <w:sz w:val="20"/>
          <w:szCs w:val="20"/>
          <w:lang w:val="en"/>
        </w:rPr>
        <w:t>Schlaybaugh</w:t>
      </w:r>
      <w:proofErr w:type="spellEnd"/>
      <w:r w:rsidR="00544DE4" w:rsidRPr="00544DE4">
        <w:rPr>
          <w:rStyle w:val="Strong"/>
          <w:rFonts w:ascii="Helvetica" w:hAnsi="Helvetica" w:cs="Helvetica"/>
          <w:color w:val="333333"/>
          <w:sz w:val="20"/>
          <w:szCs w:val="20"/>
          <w:lang w:val="en"/>
        </w:rPr>
        <w:t>, Jr.</w:t>
      </w:r>
      <w:r w:rsidR="00544DE4" w:rsidRPr="00544DE4">
        <w:rPr>
          <w:rStyle w:val="Strong"/>
          <w:rFonts w:ascii="Helvetica" w:hAnsi="Helvetica" w:cs="Helvetica"/>
          <w:color w:val="333333"/>
          <w:sz w:val="20"/>
          <w:szCs w:val="20"/>
          <w:lang w:val="en"/>
        </w:rPr>
        <w:t xml:space="preserve">          </w:t>
      </w:r>
      <w:r w:rsidR="00544DE4" w:rsidRPr="00544DE4">
        <w:rPr>
          <w:rStyle w:val="Strong"/>
          <w:rFonts w:ascii="Helvetica" w:hAnsi="Helvetica" w:cs="Helvetica"/>
          <w:color w:val="333333"/>
          <w:sz w:val="20"/>
          <w:szCs w:val="20"/>
          <w:lang w:val="en"/>
        </w:rPr>
        <w:t>Chris Tracy</w:t>
      </w:r>
      <w:r w:rsidRPr="00544DE4">
        <w:rPr>
          <w:rFonts w:ascii="Helvetica" w:hAnsi="Helvetica" w:cs="Helvetica"/>
          <w:color w:val="333333"/>
          <w:sz w:val="20"/>
          <w:szCs w:val="20"/>
          <w:lang w:val="en"/>
        </w:rPr>
        <w:br/>
        <w:t>36658 McGuire Road</w:t>
      </w:r>
      <w:r w:rsidR="00544DE4" w:rsidRPr="00544DE4">
        <w:rPr>
          <w:rFonts w:ascii="Helvetica" w:hAnsi="Helvetica" w:cs="Helvetica"/>
          <w:color w:val="333333"/>
          <w:sz w:val="20"/>
          <w:szCs w:val="20"/>
          <w:lang w:val="en"/>
        </w:rPr>
        <w:t xml:space="preserve">                </w:t>
      </w:r>
      <w:r w:rsidR="00544DE4" w:rsidRPr="00544DE4">
        <w:rPr>
          <w:rFonts w:ascii="Helvetica" w:hAnsi="Helvetica" w:cs="Helvetica"/>
          <w:color w:val="333333"/>
          <w:sz w:val="20"/>
          <w:szCs w:val="20"/>
          <w:lang w:val="en"/>
        </w:rPr>
        <w:t>492 East Main Street</w:t>
      </w:r>
      <w:r w:rsidR="00544DE4" w:rsidRPr="00544DE4">
        <w:rPr>
          <w:rFonts w:ascii="Helvetica" w:hAnsi="Helvetica" w:cs="Helvetica"/>
          <w:color w:val="333333"/>
          <w:sz w:val="20"/>
          <w:szCs w:val="20"/>
          <w:lang w:val="en"/>
        </w:rPr>
        <w:t xml:space="preserve">                  </w:t>
      </w:r>
      <w:r w:rsidR="00544DE4" w:rsidRPr="00544DE4">
        <w:rPr>
          <w:rFonts w:ascii="Helvetica" w:hAnsi="Helvetica" w:cs="Helvetica"/>
          <w:color w:val="333333"/>
          <w:sz w:val="20"/>
          <w:szCs w:val="20"/>
          <w:lang w:val="en"/>
        </w:rPr>
        <w:t>P.O. Box 5</w:t>
      </w:r>
      <w:r w:rsidRPr="00544DE4">
        <w:rPr>
          <w:rFonts w:ascii="Helvetica" w:hAnsi="Helvetica" w:cs="Helvetica"/>
          <w:color w:val="333333"/>
          <w:sz w:val="20"/>
          <w:szCs w:val="20"/>
          <w:lang w:val="en"/>
        </w:rPr>
        <w:br/>
        <w:t>Ontonagon, MI 49953</w:t>
      </w:r>
      <w:r w:rsidR="00544DE4" w:rsidRPr="00544DE4">
        <w:rPr>
          <w:rFonts w:ascii="Helvetica" w:hAnsi="Helvetica" w:cs="Helvetica"/>
          <w:color w:val="333333"/>
          <w:sz w:val="20"/>
          <w:szCs w:val="20"/>
          <w:lang w:val="en"/>
        </w:rPr>
        <w:t xml:space="preserve">               </w:t>
      </w:r>
      <w:r w:rsidR="00544DE4" w:rsidRPr="00544DE4">
        <w:rPr>
          <w:rFonts w:ascii="Helvetica" w:hAnsi="Helvetica" w:cs="Helvetica"/>
          <w:color w:val="333333"/>
          <w:sz w:val="20"/>
          <w:szCs w:val="20"/>
          <w:lang w:val="en"/>
        </w:rPr>
        <w:t>Harbor Springs, MI 49740</w:t>
      </w:r>
      <w:r w:rsidR="00544DE4" w:rsidRPr="00544DE4">
        <w:rPr>
          <w:rFonts w:ascii="Helvetica" w:hAnsi="Helvetica" w:cs="Helvetica"/>
          <w:color w:val="333333"/>
          <w:sz w:val="20"/>
          <w:szCs w:val="20"/>
          <w:lang w:val="en"/>
        </w:rPr>
        <w:t xml:space="preserve">           </w:t>
      </w:r>
      <w:r w:rsidR="00544DE4" w:rsidRPr="00544DE4">
        <w:rPr>
          <w:rFonts w:ascii="Helvetica" w:hAnsi="Helvetica" w:cs="Helvetica"/>
          <w:color w:val="333333"/>
          <w:sz w:val="20"/>
          <w:szCs w:val="20"/>
          <w:lang w:val="en"/>
        </w:rPr>
        <w:t>Richland, MI 49083</w:t>
      </w:r>
      <w:r w:rsidRPr="00544DE4">
        <w:rPr>
          <w:rFonts w:ascii="Helvetica" w:hAnsi="Helvetica" w:cs="Helvetica"/>
          <w:color w:val="333333"/>
          <w:sz w:val="20"/>
          <w:szCs w:val="20"/>
          <w:lang w:val="en"/>
        </w:rPr>
        <w:br/>
        <w:t>906-281-5835</w:t>
      </w:r>
      <w:r w:rsidR="00544DE4" w:rsidRPr="00544DE4">
        <w:rPr>
          <w:rFonts w:ascii="Helvetica" w:hAnsi="Helvetica" w:cs="Helvetica"/>
          <w:color w:val="333333"/>
          <w:sz w:val="20"/>
          <w:szCs w:val="20"/>
          <w:lang w:val="en"/>
        </w:rPr>
        <w:t xml:space="preserve">                            </w:t>
      </w:r>
      <w:r w:rsidR="00544DE4" w:rsidRPr="00544DE4">
        <w:rPr>
          <w:rFonts w:ascii="Helvetica" w:hAnsi="Helvetica" w:cs="Helvetica"/>
          <w:color w:val="333333"/>
          <w:sz w:val="20"/>
          <w:szCs w:val="20"/>
          <w:lang w:val="en"/>
        </w:rPr>
        <w:t>313-377-0152</w:t>
      </w:r>
      <w:r w:rsidR="00544DE4" w:rsidRPr="00544DE4">
        <w:rPr>
          <w:rFonts w:ascii="Helvetica" w:hAnsi="Helvetica" w:cs="Helvetica"/>
          <w:color w:val="333333"/>
          <w:sz w:val="20"/>
          <w:szCs w:val="20"/>
          <w:lang w:val="en"/>
        </w:rPr>
        <w:t xml:space="preserve">                             </w:t>
      </w:r>
      <w:r w:rsidR="00544DE4" w:rsidRPr="00544DE4">
        <w:rPr>
          <w:rFonts w:ascii="Helvetica" w:hAnsi="Helvetica" w:cs="Helvetica"/>
          <w:color w:val="333333"/>
          <w:sz w:val="20"/>
          <w:szCs w:val="20"/>
          <w:lang w:val="en"/>
        </w:rPr>
        <w:t>269-806-7380</w:t>
      </w:r>
    </w:p>
    <w:p w:rsidR="003E7F30" w:rsidRPr="00A92686" w:rsidRDefault="00D70010" w:rsidP="006E7C6A">
      <w:pPr>
        <w:rPr>
          <w:rFonts w:asciiTheme="minorHAnsi" w:hAnsiTheme="minorHAnsi"/>
          <w:b/>
          <w:color w:val="000000" w:themeColor="text1"/>
          <w:sz w:val="26"/>
          <w:szCs w:val="26"/>
        </w:rPr>
      </w:pPr>
      <w:r w:rsidRPr="00A92686">
        <w:rPr>
          <w:rFonts w:asciiTheme="minorHAnsi" w:hAnsiTheme="minorHAnsi"/>
          <w:b/>
          <w:color w:val="000000" w:themeColor="text1"/>
          <w:sz w:val="26"/>
          <w:szCs w:val="26"/>
        </w:rPr>
        <w:t>Other talking points:</w:t>
      </w:r>
    </w:p>
    <w:p w:rsidR="003E7F30" w:rsidRPr="00065789" w:rsidRDefault="00D70010" w:rsidP="006E7C6A">
      <w:pPr>
        <w:pStyle w:val="ListParagraph"/>
        <w:numPr>
          <w:ilvl w:val="0"/>
          <w:numId w:val="2"/>
        </w:numPr>
        <w:rPr>
          <w:rFonts w:asciiTheme="minorHAnsi" w:hAnsiTheme="minorHAnsi"/>
          <w:color w:val="000000" w:themeColor="text1"/>
          <w:sz w:val="22"/>
          <w:szCs w:val="22"/>
        </w:rPr>
      </w:pPr>
      <w:r w:rsidRPr="00065789">
        <w:rPr>
          <w:rFonts w:asciiTheme="minorHAnsi" w:hAnsiTheme="minorHAnsi"/>
          <w:b/>
          <w:noProof/>
          <w:color w:val="000000" w:themeColor="text1"/>
          <w:sz w:val="22"/>
          <w:szCs w:val="22"/>
        </w:rPr>
        <w:drawing>
          <wp:anchor distT="0" distB="0" distL="114300" distR="114300" simplePos="0" relativeHeight="251659264" behindDoc="0" locked="0" layoutInCell="1" allowOverlap="1">
            <wp:simplePos x="0" y="0"/>
            <wp:positionH relativeFrom="column">
              <wp:posOffset>4483100</wp:posOffset>
            </wp:positionH>
            <wp:positionV relativeFrom="paragraph">
              <wp:posOffset>19685</wp:posOffset>
            </wp:positionV>
            <wp:extent cx="2374900" cy="164274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8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4900" cy="1642745"/>
                    </a:xfrm>
                    <a:prstGeom prst="rect">
                      <a:avLst/>
                    </a:prstGeom>
                  </pic:spPr>
                </pic:pic>
              </a:graphicData>
            </a:graphic>
            <wp14:sizeRelH relativeFrom="page">
              <wp14:pctWidth>0</wp14:pctWidth>
            </wp14:sizeRelH>
            <wp14:sizeRelV relativeFrom="page">
              <wp14:pctHeight>0</wp14:pctHeight>
            </wp14:sizeRelV>
          </wp:anchor>
        </w:drawing>
      </w:r>
      <w:r w:rsidR="003E7F30" w:rsidRPr="00065789">
        <w:rPr>
          <w:rFonts w:asciiTheme="minorHAnsi" w:hAnsiTheme="minorHAnsi"/>
          <w:color w:val="000000" w:themeColor="text1"/>
          <w:sz w:val="22"/>
          <w:szCs w:val="22"/>
        </w:rPr>
        <w:t>The recreational hunti</w:t>
      </w:r>
      <w:r w:rsidR="006E7C6A" w:rsidRPr="00065789">
        <w:rPr>
          <w:rFonts w:asciiTheme="minorHAnsi" w:hAnsiTheme="minorHAnsi"/>
          <w:color w:val="000000" w:themeColor="text1"/>
          <w:sz w:val="22"/>
          <w:szCs w:val="22"/>
        </w:rPr>
        <w:t>ng of sandhill cranes will not “</w:t>
      </w:r>
      <w:r w:rsidR="003E7F30" w:rsidRPr="00065789">
        <w:rPr>
          <w:rFonts w:asciiTheme="minorHAnsi" w:hAnsiTheme="minorHAnsi"/>
          <w:color w:val="000000" w:themeColor="text1"/>
          <w:sz w:val="22"/>
          <w:szCs w:val="22"/>
        </w:rPr>
        <w:t>protect crops</w:t>
      </w:r>
      <w:r w:rsidR="006E7C6A" w:rsidRPr="00065789">
        <w:rPr>
          <w:rFonts w:asciiTheme="minorHAnsi" w:hAnsiTheme="minorHAnsi"/>
          <w:color w:val="000000" w:themeColor="text1"/>
          <w:sz w:val="22"/>
          <w:szCs w:val="22"/>
        </w:rPr>
        <w:t>”</w:t>
      </w:r>
      <w:r w:rsidR="003E7F30" w:rsidRPr="00065789">
        <w:rPr>
          <w:rFonts w:asciiTheme="minorHAnsi" w:hAnsiTheme="minorHAnsi"/>
          <w:color w:val="000000" w:themeColor="text1"/>
          <w:sz w:val="22"/>
          <w:szCs w:val="22"/>
        </w:rPr>
        <w:t xml:space="preserve"> and is not backed by sound science. </w:t>
      </w:r>
      <w:r w:rsidR="00B7673B" w:rsidRPr="00065789">
        <w:rPr>
          <w:rFonts w:asciiTheme="minorHAnsi" w:hAnsiTheme="minorHAnsi"/>
          <w:color w:val="000000" w:themeColor="text1"/>
          <w:sz w:val="22"/>
          <w:szCs w:val="22"/>
        </w:rPr>
        <w:t>Effective n</w:t>
      </w:r>
      <w:r w:rsidR="003E7F30" w:rsidRPr="00065789">
        <w:rPr>
          <w:rFonts w:asciiTheme="minorHAnsi" w:hAnsiTheme="minorHAnsi"/>
          <w:color w:val="000000" w:themeColor="text1"/>
          <w:sz w:val="22"/>
          <w:szCs w:val="22"/>
        </w:rPr>
        <w:t xml:space="preserve">on-lethal methods and products already exist to protect certain crops planted near prime wetland habitat from coming into conflict with sandhill cranes, and Michigan farmers can obtain permits to lethally remove individual sandhill cranes when necessary. </w:t>
      </w:r>
    </w:p>
    <w:p w:rsidR="003E7F30" w:rsidRPr="00065789" w:rsidRDefault="00947FA9" w:rsidP="006E7C6A">
      <w:pPr>
        <w:pStyle w:val="ListParagraph"/>
        <w:numPr>
          <w:ilvl w:val="0"/>
          <w:numId w:val="2"/>
        </w:numPr>
        <w:rPr>
          <w:rFonts w:asciiTheme="minorHAnsi" w:hAnsiTheme="minorHAnsi"/>
          <w:color w:val="000000" w:themeColor="text1"/>
          <w:sz w:val="22"/>
          <w:szCs w:val="22"/>
        </w:rPr>
      </w:pPr>
      <w:r w:rsidRPr="00065789">
        <w:rPr>
          <w:rFonts w:asciiTheme="minorHAnsi" w:hAnsiTheme="minorHAnsi"/>
          <w:color w:val="000000" w:themeColor="text1"/>
          <w:sz w:val="22"/>
          <w:szCs w:val="22"/>
        </w:rPr>
        <w:t>A recent USDA report</w:t>
      </w:r>
      <w:r w:rsidR="003E7F30" w:rsidRPr="00065789">
        <w:rPr>
          <w:rFonts w:asciiTheme="minorHAnsi" w:hAnsiTheme="minorHAnsi"/>
          <w:color w:val="000000" w:themeColor="text1"/>
          <w:sz w:val="22"/>
          <w:szCs w:val="22"/>
        </w:rPr>
        <w:t xml:space="preserve"> acknowledged a lack of sound scientific evidence that recreational hunting or other lethal means of removing sandhill cranes from nesting habitats near certain crops actually works to reduce conflict. </w:t>
      </w:r>
    </w:p>
    <w:p w:rsidR="003E7F30" w:rsidRPr="00065789" w:rsidRDefault="003E7F30" w:rsidP="006E7C6A">
      <w:pPr>
        <w:pStyle w:val="ListParagraph"/>
        <w:numPr>
          <w:ilvl w:val="0"/>
          <w:numId w:val="2"/>
        </w:numPr>
        <w:rPr>
          <w:rFonts w:asciiTheme="minorHAnsi" w:hAnsiTheme="minorHAnsi"/>
          <w:color w:val="000000" w:themeColor="text1"/>
          <w:sz w:val="22"/>
          <w:szCs w:val="22"/>
        </w:rPr>
      </w:pPr>
      <w:r w:rsidRPr="00065789">
        <w:rPr>
          <w:rFonts w:asciiTheme="minorHAnsi" w:hAnsiTheme="minorHAnsi"/>
          <w:color w:val="000000" w:themeColor="text1"/>
          <w:sz w:val="22"/>
          <w:szCs w:val="22"/>
        </w:rPr>
        <w:t>Sandhill cranes are a vulnerable and recovering species at the northernmost breeding range of the Eastern Population, and were nearly wiped</w:t>
      </w:r>
      <w:r w:rsidR="00D70010" w:rsidRPr="00065789">
        <w:rPr>
          <w:rFonts w:asciiTheme="minorHAnsi" w:hAnsiTheme="minorHAnsi"/>
          <w:color w:val="000000" w:themeColor="text1"/>
          <w:sz w:val="22"/>
          <w:szCs w:val="22"/>
        </w:rPr>
        <w:t xml:space="preserve"> out in Michigan by the mid-20</w:t>
      </w:r>
      <w:r w:rsidR="00D70010" w:rsidRPr="00065789">
        <w:rPr>
          <w:rFonts w:asciiTheme="minorHAnsi" w:hAnsiTheme="minorHAnsi"/>
          <w:color w:val="000000" w:themeColor="text1"/>
          <w:sz w:val="22"/>
          <w:szCs w:val="22"/>
          <w:vertAlign w:val="superscript"/>
        </w:rPr>
        <w:t>th</w:t>
      </w:r>
      <w:r w:rsidR="00D70010" w:rsidRPr="00065789">
        <w:rPr>
          <w:rFonts w:asciiTheme="minorHAnsi" w:hAnsiTheme="minorHAnsi"/>
          <w:color w:val="000000" w:themeColor="text1"/>
          <w:sz w:val="22"/>
          <w:szCs w:val="22"/>
        </w:rPr>
        <w:t xml:space="preserve"> </w:t>
      </w:r>
      <w:r w:rsidRPr="00065789">
        <w:rPr>
          <w:rFonts w:asciiTheme="minorHAnsi" w:hAnsiTheme="minorHAnsi"/>
          <w:color w:val="000000" w:themeColor="text1"/>
          <w:sz w:val="22"/>
          <w:szCs w:val="22"/>
        </w:rPr>
        <w:t>century due to hunting and loss of habitat. Because of sound, scientific non-gam</w:t>
      </w:r>
      <w:r w:rsidR="00D70010" w:rsidRPr="00065789">
        <w:rPr>
          <w:rFonts w:asciiTheme="minorHAnsi" w:hAnsiTheme="minorHAnsi"/>
          <w:color w:val="000000" w:themeColor="text1"/>
          <w:sz w:val="22"/>
          <w:szCs w:val="22"/>
        </w:rPr>
        <w:t>e conservation policy, Michigan’</w:t>
      </w:r>
      <w:r w:rsidRPr="00065789">
        <w:rPr>
          <w:rFonts w:asciiTheme="minorHAnsi" w:hAnsiTheme="minorHAnsi"/>
          <w:color w:val="000000" w:themeColor="text1"/>
          <w:sz w:val="22"/>
          <w:szCs w:val="22"/>
        </w:rPr>
        <w:t>s breeding population of sandhill cranes has be</w:t>
      </w:r>
      <w:r w:rsidR="006E7C6A" w:rsidRPr="00065789">
        <w:rPr>
          <w:rFonts w:asciiTheme="minorHAnsi" w:hAnsiTheme="minorHAnsi"/>
          <w:color w:val="000000" w:themeColor="text1"/>
          <w:sz w:val="22"/>
          <w:szCs w:val="22"/>
        </w:rPr>
        <w:t>gun to stabilize and level out. O</w:t>
      </w:r>
      <w:r w:rsidRPr="00065789">
        <w:rPr>
          <w:rFonts w:asciiTheme="minorHAnsi" w:hAnsiTheme="minorHAnsi"/>
          <w:color w:val="000000" w:themeColor="text1"/>
          <w:sz w:val="22"/>
          <w:szCs w:val="22"/>
        </w:rPr>
        <w:t xml:space="preserve">pening up sandhill cranes to recreational hunting again could jeopardize </w:t>
      </w:r>
      <w:r w:rsidR="006E7C6A" w:rsidRPr="00065789">
        <w:rPr>
          <w:rFonts w:asciiTheme="minorHAnsi" w:hAnsiTheme="minorHAnsi"/>
          <w:color w:val="000000" w:themeColor="text1"/>
          <w:sz w:val="22"/>
          <w:szCs w:val="22"/>
        </w:rPr>
        <w:t>the</w:t>
      </w:r>
      <w:r w:rsidRPr="00065789">
        <w:rPr>
          <w:rFonts w:asciiTheme="minorHAnsi" w:hAnsiTheme="minorHAnsi"/>
          <w:color w:val="000000" w:themeColor="text1"/>
          <w:sz w:val="22"/>
          <w:szCs w:val="22"/>
        </w:rPr>
        <w:t xml:space="preserve"> stability and progress that took several decades to accomplish. </w:t>
      </w:r>
    </w:p>
    <w:p w:rsidR="00065789" w:rsidRPr="00065789" w:rsidRDefault="003E7F30" w:rsidP="003E69C9">
      <w:pPr>
        <w:pStyle w:val="ListParagraph"/>
        <w:numPr>
          <w:ilvl w:val="0"/>
          <w:numId w:val="2"/>
        </w:numPr>
        <w:rPr>
          <w:rFonts w:asciiTheme="minorHAnsi" w:hAnsiTheme="minorHAnsi"/>
          <w:color w:val="000000" w:themeColor="text1"/>
          <w:sz w:val="26"/>
          <w:szCs w:val="26"/>
        </w:rPr>
      </w:pPr>
      <w:r w:rsidRPr="00065789">
        <w:rPr>
          <w:rFonts w:asciiTheme="minorHAnsi" w:hAnsiTheme="minorHAnsi"/>
          <w:color w:val="000000" w:themeColor="text1"/>
          <w:sz w:val="22"/>
          <w:szCs w:val="22"/>
        </w:rPr>
        <w:t xml:space="preserve">Sandhill cranes are worth much more to Michiganders alive than dead. Birdwatching is a major economic driver across the state, and each year </w:t>
      </w:r>
      <w:r w:rsidR="006E7C6A" w:rsidRPr="00065789">
        <w:rPr>
          <w:rFonts w:asciiTheme="minorHAnsi" w:hAnsiTheme="minorHAnsi"/>
          <w:color w:val="000000" w:themeColor="text1"/>
          <w:sz w:val="22"/>
          <w:szCs w:val="22"/>
        </w:rPr>
        <w:t>thousands of visitors flock to “CraneFest,”</w:t>
      </w:r>
      <w:r w:rsidRPr="00065789">
        <w:rPr>
          <w:rFonts w:asciiTheme="minorHAnsi" w:hAnsiTheme="minorHAnsi"/>
          <w:color w:val="000000" w:themeColor="text1"/>
          <w:sz w:val="22"/>
          <w:szCs w:val="22"/>
        </w:rPr>
        <w:t xml:space="preserve"> a sandhill crane festival in southern Michigan, to view and enjoy this iconic species. What's more, a new survey by the U.S. Fish and Wildlife Service found that wildlife watchers now outspend hunters nation</w:t>
      </w:r>
      <w:r w:rsidR="00AA3D3C" w:rsidRPr="00065789">
        <w:rPr>
          <w:rFonts w:asciiTheme="minorHAnsi" w:hAnsiTheme="minorHAnsi"/>
          <w:color w:val="000000" w:themeColor="text1"/>
          <w:sz w:val="22"/>
          <w:szCs w:val="22"/>
        </w:rPr>
        <w:t>wide by nearly 3 to 1.</w:t>
      </w:r>
      <w:r w:rsidR="00AA3D3C" w:rsidRPr="00544DE4">
        <w:rPr>
          <w:rFonts w:asciiTheme="minorHAnsi" w:hAnsiTheme="minorHAnsi"/>
          <w:color w:val="000000" w:themeColor="text1"/>
        </w:rPr>
        <w:t xml:space="preserve"> </w:t>
      </w:r>
    </w:p>
    <w:p w:rsidR="0057308D" w:rsidRPr="003E69C9" w:rsidRDefault="00A92686" w:rsidP="00065789">
      <w:pPr>
        <w:pStyle w:val="ListParagraph"/>
        <w:rPr>
          <w:rFonts w:asciiTheme="minorHAnsi" w:hAnsiTheme="minorHAnsi"/>
          <w:color w:val="000000" w:themeColor="text1"/>
          <w:sz w:val="26"/>
          <w:szCs w:val="26"/>
        </w:rPr>
      </w:pPr>
      <w:r w:rsidRPr="00544DE4">
        <w:rPr>
          <w:rFonts w:asciiTheme="minorHAnsi" w:hAnsiTheme="minorHAnsi"/>
          <w:color w:val="000000" w:themeColor="text1"/>
        </w:rPr>
        <w:br/>
      </w:r>
      <w:r w:rsidR="003E69C9">
        <w:rPr>
          <w:rFonts w:asciiTheme="minorHAnsi" w:hAnsiTheme="minorHAnsi"/>
          <w:color w:val="000000" w:themeColor="text1"/>
        </w:rPr>
        <w:t xml:space="preserve">                   </w:t>
      </w:r>
      <w:r w:rsidR="003E69C9" w:rsidRPr="003E69C9">
        <w:rPr>
          <w:rFonts w:asciiTheme="minorHAnsi" w:hAnsiTheme="minorHAnsi"/>
          <w:color w:val="000000" w:themeColor="text1"/>
        </w:rPr>
        <w:t xml:space="preserve"> </w:t>
      </w:r>
      <w:r w:rsidR="003E7F30" w:rsidRPr="003E69C9">
        <w:rPr>
          <w:rFonts w:asciiTheme="minorHAnsi" w:hAnsiTheme="minorHAnsi"/>
          <w:b/>
          <w:i/>
          <w:color w:val="000000" w:themeColor="text1"/>
          <w:sz w:val="26"/>
          <w:szCs w:val="26"/>
        </w:rPr>
        <w:t>Thank you for making the call to protect Michigan's sandhill cranes!</w:t>
      </w:r>
    </w:p>
    <w:sectPr w:rsidR="0057308D" w:rsidRPr="003E69C9" w:rsidSect="006E7C6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D2681"/>
    <w:multiLevelType w:val="hybridMultilevel"/>
    <w:tmpl w:val="BD1E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32E3A"/>
    <w:multiLevelType w:val="hybridMultilevel"/>
    <w:tmpl w:val="33B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1595B"/>
    <w:multiLevelType w:val="multilevel"/>
    <w:tmpl w:val="971CA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30"/>
    <w:rsid w:val="0000586E"/>
    <w:rsid w:val="00065789"/>
    <w:rsid w:val="00182BD1"/>
    <w:rsid w:val="002D4E2C"/>
    <w:rsid w:val="003E69C9"/>
    <w:rsid w:val="003E7F30"/>
    <w:rsid w:val="00544DE4"/>
    <w:rsid w:val="00582A09"/>
    <w:rsid w:val="0063619D"/>
    <w:rsid w:val="006E7C6A"/>
    <w:rsid w:val="007324F5"/>
    <w:rsid w:val="00947FA9"/>
    <w:rsid w:val="00A92686"/>
    <w:rsid w:val="00AA3D3C"/>
    <w:rsid w:val="00B7673B"/>
    <w:rsid w:val="00C61040"/>
    <w:rsid w:val="00D70010"/>
    <w:rsid w:val="00E5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947B2-A767-4996-B44D-FF212633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F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F30"/>
    <w:rPr>
      <w:color w:val="0000FF"/>
      <w:u w:val="single"/>
    </w:rPr>
  </w:style>
  <w:style w:type="character" w:customStyle="1" w:styleId="apple-converted-space">
    <w:name w:val="apple-converted-space"/>
    <w:basedOn w:val="DefaultParagraphFont"/>
    <w:rsid w:val="003E7F30"/>
  </w:style>
  <w:style w:type="character" w:styleId="Strong">
    <w:name w:val="Strong"/>
    <w:basedOn w:val="DefaultParagraphFont"/>
    <w:uiPriority w:val="22"/>
    <w:qFormat/>
    <w:rsid w:val="003E7F30"/>
    <w:rPr>
      <w:b/>
      <w:bCs/>
    </w:rPr>
  </w:style>
  <w:style w:type="paragraph" w:styleId="ListParagraph">
    <w:name w:val="List Paragraph"/>
    <w:basedOn w:val="Normal"/>
    <w:uiPriority w:val="34"/>
    <w:qFormat/>
    <w:rsid w:val="002D4E2C"/>
    <w:pPr>
      <w:ind w:left="720"/>
      <w:contextualSpacing/>
    </w:pPr>
  </w:style>
  <w:style w:type="paragraph" w:styleId="NormalWeb">
    <w:name w:val="Normal (Web)"/>
    <w:basedOn w:val="Normal"/>
    <w:uiPriority w:val="99"/>
    <w:unhideWhenUsed/>
    <w:rsid w:val="00E53773"/>
    <w:pPr>
      <w:spacing w:after="15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64521">
      <w:bodyDiv w:val="1"/>
      <w:marLeft w:val="0"/>
      <w:marRight w:val="0"/>
      <w:marTop w:val="0"/>
      <w:marBottom w:val="0"/>
      <w:divBdr>
        <w:top w:val="none" w:sz="0" w:space="0" w:color="auto"/>
        <w:left w:val="none" w:sz="0" w:space="0" w:color="auto"/>
        <w:bottom w:val="none" w:sz="0" w:space="0" w:color="auto"/>
        <w:right w:val="none" w:sz="0" w:space="0" w:color="auto"/>
      </w:divBdr>
    </w:div>
    <w:div w:id="587735393">
      <w:bodyDiv w:val="1"/>
      <w:marLeft w:val="0"/>
      <w:marRight w:val="0"/>
      <w:marTop w:val="0"/>
      <w:marBottom w:val="0"/>
      <w:divBdr>
        <w:top w:val="none" w:sz="0" w:space="0" w:color="auto"/>
        <w:left w:val="none" w:sz="0" w:space="0" w:color="auto"/>
        <w:bottom w:val="none" w:sz="0" w:space="0" w:color="auto"/>
        <w:right w:val="none" w:sz="0" w:space="0" w:color="auto"/>
      </w:divBdr>
    </w:div>
    <w:div w:id="997684773">
      <w:bodyDiv w:val="1"/>
      <w:marLeft w:val="0"/>
      <w:marRight w:val="0"/>
      <w:marTop w:val="0"/>
      <w:marBottom w:val="0"/>
      <w:divBdr>
        <w:top w:val="none" w:sz="0" w:space="0" w:color="auto"/>
        <w:left w:val="none" w:sz="0" w:space="0" w:color="auto"/>
        <w:bottom w:val="none" w:sz="0" w:space="0" w:color="auto"/>
        <w:right w:val="none" w:sz="0" w:space="0" w:color="auto"/>
      </w:divBdr>
      <w:divsChild>
        <w:div w:id="1137988151">
          <w:marLeft w:val="0"/>
          <w:marRight w:val="0"/>
          <w:marTop w:val="0"/>
          <w:marBottom w:val="0"/>
          <w:divBdr>
            <w:top w:val="none" w:sz="0" w:space="0" w:color="auto"/>
            <w:left w:val="none" w:sz="0" w:space="0" w:color="auto"/>
            <w:bottom w:val="none" w:sz="0" w:space="0" w:color="auto"/>
            <w:right w:val="none" w:sz="0" w:space="0" w:color="auto"/>
          </w:divBdr>
          <w:divsChild>
            <w:div w:id="828210543">
              <w:marLeft w:val="0"/>
              <w:marRight w:val="0"/>
              <w:marTop w:val="0"/>
              <w:marBottom w:val="0"/>
              <w:divBdr>
                <w:top w:val="none" w:sz="0" w:space="0" w:color="auto"/>
                <w:left w:val="none" w:sz="0" w:space="0" w:color="auto"/>
                <w:bottom w:val="none" w:sz="0" w:space="0" w:color="auto"/>
                <w:right w:val="none" w:sz="0" w:space="0" w:color="auto"/>
              </w:divBdr>
              <w:divsChild>
                <w:div w:id="2092777121">
                  <w:marLeft w:val="0"/>
                  <w:marRight w:val="0"/>
                  <w:marTop w:val="0"/>
                  <w:marBottom w:val="0"/>
                  <w:divBdr>
                    <w:top w:val="none" w:sz="0" w:space="0" w:color="auto"/>
                    <w:left w:val="none" w:sz="0" w:space="0" w:color="auto"/>
                    <w:bottom w:val="none" w:sz="0" w:space="0" w:color="auto"/>
                    <w:right w:val="none" w:sz="0" w:space="0" w:color="auto"/>
                  </w:divBdr>
                  <w:divsChild>
                    <w:div w:id="512577922">
                      <w:marLeft w:val="0"/>
                      <w:marRight w:val="0"/>
                      <w:marTop w:val="0"/>
                      <w:marBottom w:val="0"/>
                      <w:divBdr>
                        <w:top w:val="none" w:sz="0" w:space="0" w:color="auto"/>
                        <w:left w:val="none" w:sz="0" w:space="0" w:color="auto"/>
                        <w:bottom w:val="none" w:sz="0" w:space="0" w:color="auto"/>
                        <w:right w:val="none" w:sz="0" w:space="0" w:color="auto"/>
                      </w:divBdr>
                      <w:divsChild>
                        <w:div w:id="135346100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rc@michiga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Humane Society of the US</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Fritz</dc:creator>
  <cp:keywords/>
  <dc:description/>
  <cp:lastModifiedBy>JULIE BAKER</cp:lastModifiedBy>
  <cp:revision>3</cp:revision>
  <cp:lastPrinted>2017-10-05T13:34:00Z</cp:lastPrinted>
  <dcterms:created xsi:type="dcterms:W3CDTF">2017-10-20T20:54:00Z</dcterms:created>
  <dcterms:modified xsi:type="dcterms:W3CDTF">2017-10-20T21:07:00Z</dcterms:modified>
</cp:coreProperties>
</file>