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C2E6" w14:textId="25E05F5D" w:rsidR="005B72DA" w:rsidRPr="00B4772D" w:rsidRDefault="008667AE" w:rsidP="000C569E">
      <w:pPr>
        <w:spacing w:before="120" w:after="120"/>
        <w:jc w:val="both"/>
      </w:pPr>
      <w:r w:rsidRPr="00B4772D">
        <w:t xml:space="preserve">The </w:t>
      </w:r>
      <w:r w:rsidR="005B72DA" w:rsidRPr="00B4772D">
        <w:t xml:space="preserve">Bexar County Emergency Services District No. </w:t>
      </w:r>
      <w:r w:rsidR="006B6254" w:rsidRPr="00B4772D">
        <w:t>4</w:t>
      </w:r>
      <w:r w:rsidR="003526B5" w:rsidRPr="00B4772D">
        <w:t xml:space="preserve"> </w:t>
      </w:r>
      <w:r w:rsidR="006C056B">
        <w:t xml:space="preserve">(ESD 4) </w:t>
      </w:r>
      <w:r w:rsidR="009100E6" w:rsidRPr="00B4772D">
        <w:t xml:space="preserve">will </w:t>
      </w:r>
      <w:r w:rsidR="003526B5" w:rsidRPr="00B4772D">
        <w:t>conduct a</w:t>
      </w:r>
      <w:r w:rsidR="009A3E37">
        <w:t xml:space="preserve"> </w:t>
      </w:r>
      <w:r w:rsidR="00F35A15" w:rsidRPr="00B4772D">
        <w:t xml:space="preserve">meeting at </w:t>
      </w:r>
      <w:bookmarkStart w:id="0" w:name="_Hlk49213551"/>
      <w:r w:rsidR="00F35A15" w:rsidRPr="00B4772D">
        <w:t>28036 Old Boerne Stage Road, Boerne, Texas, 78006</w:t>
      </w:r>
      <w:bookmarkEnd w:id="0"/>
      <w:r w:rsidR="00F35A15" w:rsidRPr="00B4772D">
        <w:t xml:space="preserve"> on </w:t>
      </w:r>
      <w:r w:rsidR="00FD650C">
        <w:t>Monday</w:t>
      </w:r>
      <w:r w:rsidR="00641E7D">
        <w:t xml:space="preserve">, </w:t>
      </w:r>
      <w:r w:rsidR="00FD650C">
        <w:t>July 29</w:t>
      </w:r>
      <w:r w:rsidR="00B82DFE">
        <w:t>,</w:t>
      </w:r>
      <w:r w:rsidR="005A5B5E">
        <w:t xml:space="preserve"> 202</w:t>
      </w:r>
      <w:r w:rsidR="001559AE">
        <w:t>4</w:t>
      </w:r>
      <w:r w:rsidR="00AE1FDE">
        <w:t>,</w:t>
      </w:r>
      <w:r w:rsidR="00F35A15" w:rsidRPr="00B4772D">
        <w:t xml:space="preserve"> at 7:00 P.M. </w:t>
      </w:r>
      <w:r w:rsidR="00F35A15">
        <w:t xml:space="preserve"> </w:t>
      </w:r>
      <w:r w:rsidR="005B72DA" w:rsidRPr="00B4772D">
        <w:t>The fo</w:t>
      </w:r>
      <w:r w:rsidR="009100E6" w:rsidRPr="00B4772D">
        <w:t xml:space="preserve">llowing will be </w:t>
      </w:r>
      <w:r w:rsidR="005B72DA" w:rsidRPr="00B4772D">
        <w:t>discussed</w:t>
      </w:r>
      <w:r w:rsidR="00DA39AB">
        <w:t>:</w:t>
      </w:r>
    </w:p>
    <w:p w14:paraId="75E70D5F" w14:textId="705B4090" w:rsidR="00345C1D" w:rsidRDefault="00AD07C6" w:rsidP="000633F0">
      <w:pPr>
        <w:numPr>
          <w:ilvl w:val="0"/>
          <w:numId w:val="6"/>
        </w:numPr>
        <w:spacing w:after="120"/>
        <w:ind w:hanging="720"/>
      </w:pPr>
      <w:r w:rsidRPr="00B4772D">
        <w:t>C</w:t>
      </w:r>
      <w:r w:rsidR="005B72DA" w:rsidRPr="00B4772D">
        <w:t>all</w:t>
      </w:r>
      <w:r w:rsidR="0028371C" w:rsidRPr="00B4772D">
        <w:t xml:space="preserve"> </w:t>
      </w:r>
      <w:r w:rsidR="005B72DA" w:rsidRPr="00B4772D">
        <w:t xml:space="preserve">the Bexar County Emergency Services District No. </w:t>
      </w:r>
      <w:r w:rsidR="006B6254" w:rsidRPr="00B4772D">
        <w:t>4</w:t>
      </w:r>
      <w:r w:rsidR="005B72DA" w:rsidRPr="00B4772D">
        <w:t xml:space="preserve"> Meeting to Order</w:t>
      </w:r>
      <w:r w:rsidR="00353653" w:rsidRPr="00B4772D">
        <w:t xml:space="preserve"> a</w:t>
      </w:r>
      <w:r w:rsidR="007A3C78" w:rsidRPr="00B4772D">
        <w:t>nd establish</w:t>
      </w:r>
      <w:r w:rsidR="00353653" w:rsidRPr="00B4772D">
        <w:t xml:space="preserve"> </w:t>
      </w:r>
      <w:r w:rsidR="007A3C78" w:rsidRPr="00B4772D">
        <w:t>a quorum</w:t>
      </w:r>
      <w:r w:rsidR="00345C1D" w:rsidRPr="00B4772D">
        <w:t>.</w:t>
      </w:r>
    </w:p>
    <w:p w14:paraId="144C8245" w14:textId="5C13B11B" w:rsidR="0034445E" w:rsidRPr="00B4772D" w:rsidRDefault="0034445E" w:rsidP="0034445E">
      <w:pPr>
        <w:numPr>
          <w:ilvl w:val="0"/>
          <w:numId w:val="6"/>
        </w:numPr>
        <w:spacing w:after="120"/>
        <w:ind w:hanging="720"/>
      </w:pPr>
      <w:r w:rsidRPr="00B4772D">
        <w:t>Citizen Public Forum</w:t>
      </w:r>
      <w:r>
        <w:t xml:space="preserve"> (3-minute time limit)</w:t>
      </w:r>
      <w:r w:rsidRPr="00B4772D">
        <w:t xml:space="preserve">. </w:t>
      </w:r>
    </w:p>
    <w:p w14:paraId="07977C00" w14:textId="77777777" w:rsidR="00FD650C" w:rsidRDefault="00583D2C" w:rsidP="00583D2C">
      <w:pPr>
        <w:numPr>
          <w:ilvl w:val="0"/>
          <w:numId w:val="6"/>
        </w:numPr>
        <w:spacing w:after="120"/>
        <w:ind w:hanging="720"/>
      </w:pPr>
      <w:r>
        <w:t>ESD 4 Board d</w:t>
      </w:r>
      <w:r w:rsidRPr="00B4772D">
        <w:t xml:space="preserve">iscussion </w:t>
      </w:r>
      <w:r w:rsidR="00FD650C">
        <w:t xml:space="preserve">with Debra Dockery Architect on the conceptual design for Station 135.  </w:t>
      </w:r>
    </w:p>
    <w:p w14:paraId="39E136D9" w14:textId="770D974A" w:rsidR="00583D2C" w:rsidRPr="00B4772D" w:rsidRDefault="00FD650C" w:rsidP="00583D2C">
      <w:pPr>
        <w:numPr>
          <w:ilvl w:val="0"/>
          <w:numId w:val="6"/>
        </w:numPr>
        <w:spacing w:after="120"/>
        <w:ind w:hanging="720"/>
      </w:pPr>
      <w:r>
        <w:t xml:space="preserve">Discussion and action as needed on the utility construction for Station 135 </w:t>
      </w:r>
      <w:r w:rsidR="00641E7D">
        <w:t>at IH-10 and Ranchland View.</w:t>
      </w:r>
    </w:p>
    <w:p w14:paraId="4230B48A" w14:textId="09C1A607" w:rsidR="00B82DFE" w:rsidRDefault="006E630E" w:rsidP="00B82DFE">
      <w:pPr>
        <w:numPr>
          <w:ilvl w:val="0"/>
          <w:numId w:val="6"/>
        </w:numPr>
        <w:spacing w:after="120"/>
        <w:ind w:hanging="720"/>
      </w:pPr>
      <w:r>
        <w:t xml:space="preserve">The next </w:t>
      </w:r>
      <w:r w:rsidR="00B82DFE">
        <w:t>regularly sc</w:t>
      </w:r>
      <w:r w:rsidR="00B82DFE" w:rsidRPr="00B4772D">
        <w:t xml:space="preserve">heduled meeting </w:t>
      </w:r>
      <w:r w:rsidR="00B82DFE">
        <w:t xml:space="preserve">of the ESD 4 Board </w:t>
      </w:r>
      <w:r w:rsidR="00B82DFE" w:rsidRPr="00B4772D">
        <w:t>w</w:t>
      </w:r>
      <w:r w:rsidR="00B82DFE">
        <w:t xml:space="preserve">ill be Monday, </w:t>
      </w:r>
      <w:r w:rsidR="00FD650C">
        <w:t>August 5</w:t>
      </w:r>
      <w:r w:rsidR="00B82DFE">
        <w:t>, 2024</w:t>
      </w:r>
      <w:r w:rsidR="00B82DFE" w:rsidRPr="00B4772D">
        <w:t>.</w:t>
      </w:r>
    </w:p>
    <w:p w14:paraId="618AE4B4" w14:textId="77777777" w:rsidR="00B82DFE" w:rsidRDefault="00B82DFE" w:rsidP="00B82DFE">
      <w:pPr>
        <w:numPr>
          <w:ilvl w:val="0"/>
          <w:numId w:val="6"/>
        </w:numPr>
        <w:spacing w:after="120"/>
        <w:ind w:hanging="720"/>
      </w:pPr>
      <w:r w:rsidRPr="00B4772D">
        <w:t xml:space="preserve">Adjourn.  </w:t>
      </w:r>
    </w:p>
    <w:p w14:paraId="2874ADAD" w14:textId="41A1B4B6" w:rsidR="00B82DFE" w:rsidRDefault="00B82DFE" w:rsidP="001127FB">
      <w:pPr>
        <w:spacing w:after="120"/>
      </w:pPr>
      <w:r w:rsidRPr="00B4772D">
        <w:t xml:space="preserve">The above notice was posted </w:t>
      </w:r>
      <w:r>
        <w:t xml:space="preserve">on the ESD 4 website, </w:t>
      </w:r>
      <w:hyperlink r:id="rId7" w:history="1">
        <w:r w:rsidRPr="008E0754">
          <w:t>www.bexarcountyesd4.org</w:t>
        </w:r>
      </w:hyperlink>
      <w:r>
        <w:t xml:space="preserve">, </w:t>
      </w:r>
      <w:r w:rsidRPr="00B4772D">
        <w:t xml:space="preserve">and at 28036 Old Boerne Stage Road, Boerne, Texas 78006 before </w:t>
      </w:r>
      <w:r>
        <w:t>7</w:t>
      </w:r>
      <w:r w:rsidRPr="00B4772D">
        <w:t xml:space="preserve">:00 P.M., </w:t>
      </w:r>
      <w:r w:rsidR="00FD650C">
        <w:t>July 26</w:t>
      </w:r>
      <w:r>
        <w:t xml:space="preserve">, </w:t>
      </w:r>
      <w:r w:rsidRPr="00B4772D">
        <w:t>20</w:t>
      </w:r>
      <w:r>
        <w:t>24</w:t>
      </w:r>
      <w:r w:rsidRPr="00B4772D">
        <w:t>.</w:t>
      </w:r>
    </w:p>
    <w:p w14:paraId="1E79ACD9" w14:textId="77777777" w:rsidR="009D4193" w:rsidRDefault="009D4193" w:rsidP="001127FB">
      <w:pPr>
        <w:spacing w:after="120"/>
      </w:pPr>
    </w:p>
    <w:p w14:paraId="32571460" w14:textId="1355BEA9" w:rsidR="00B87262" w:rsidRDefault="00B82DFE" w:rsidP="001D56EB">
      <w:pPr>
        <w:spacing w:before="120" w:after="120"/>
        <w:jc w:val="both"/>
      </w:pPr>
      <w:r>
        <w:rPr>
          <w:i/>
          <w:iCs/>
          <w:sz w:val="20"/>
          <w:szCs w:val="20"/>
        </w:rPr>
        <w:t xml:space="preserve">Note:  </w:t>
      </w:r>
      <w:r w:rsidRPr="004111A1">
        <w:rPr>
          <w:i/>
          <w:iCs/>
          <w:sz w:val="20"/>
          <w:szCs w:val="20"/>
        </w:rPr>
        <w:t xml:space="preserve">Pursuant to Texas Government Code §551.127, one or more Commissioners of the Bexar County Emergency Services District </w:t>
      </w:r>
      <w:r>
        <w:rPr>
          <w:i/>
          <w:iCs/>
          <w:sz w:val="20"/>
          <w:szCs w:val="20"/>
        </w:rPr>
        <w:t xml:space="preserve">No. 4 </w:t>
      </w:r>
      <w:r w:rsidRPr="004111A1">
        <w:rPr>
          <w:i/>
          <w:iCs/>
          <w:sz w:val="20"/>
          <w:szCs w:val="20"/>
        </w:rPr>
        <w:t>may participate remotely in this properly posted public meeting using a two-way video conference call via live video and audio feed clearly visible and audible to each other Commissioner and to members of the public in attendance at the meeting location listed above.  The Commissioners reserve the right to adjourn into Closed Session at any time to discuss any of the matters listed below, as authorized by Chapter 551 of the Texas Government Code, as it pertains to a private consultation with the Board’s attorneys (§551.071); deliberation about Real Property (§551.072); deliberations about Gifts and Donations (§551.073); as it pertains to Personnel (§551.074); deliberations about Security Devices (§551.076); and Economic Development (§551.087).  CLOSED SESSION ITEMS MAY BE DISCUSSED AND ACTED UPON, IF APPROPRIATE, IN OPEN SESSION.</w:t>
      </w:r>
    </w:p>
    <w:p w14:paraId="2D31AC6D" w14:textId="70F7F35C" w:rsidR="00B82DFE" w:rsidRDefault="00B82DFE" w:rsidP="000C569E">
      <w:pPr>
        <w:pStyle w:val="MediumGrid21"/>
        <w:ind w:left="720"/>
        <w:sectPr w:rsidR="00B82DFE" w:rsidSect="00B61FD8">
          <w:headerReference w:type="default" r:id="rId8"/>
          <w:footerReference w:type="default" r:id="rId9"/>
          <w:pgSz w:w="12240" w:h="15840"/>
          <w:pgMar w:top="1440" w:right="1440" w:bottom="1440" w:left="1440" w:header="720" w:footer="720" w:gutter="0"/>
          <w:cols w:space="720"/>
          <w:docGrid w:linePitch="360"/>
        </w:sectPr>
      </w:pPr>
    </w:p>
    <w:p w14:paraId="69284943" w14:textId="77777777" w:rsidR="00AF4F8E" w:rsidRPr="004111A1" w:rsidRDefault="00AF4F8E">
      <w:pPr>
        <w:spacing w:before="120" w:after="120"/>
        <w:jc w:val="both"/>
        <w:rPr>
          <w:i/>
          <w:iCs/>
          <w:sz w:val="20"/>
          <w:szCs w:val="20"/>
        </w:rPr>
      </w:pPr>
    </w:p>
    <w:sectPr w:rsidR="00AF4F8E" w:rsidRPr="004111A1" w:rsidSect="00B61FD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8B9C" w14:textId="77777777" w:rsidR="00E326B2" w:rsidRDefault="00E326B2" w:rsidP="00B61FD8">
      <w:r>
        <w:separator/>
      </w:r>
    </w:p>
  </w:endnote>
  <w:endnote w:type="continuationSeparator" w:id="0">
    <w:p w14:paraId="1A3D6C55" w14:textId="77777777" w:rsidR="00E326B2" w:rsidRDefault="00E326B2" w:rsidP="00B6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533205"/>
      <w:docPartObj>
        <w:docPartGallery w:val="Page Numbers (Bottom of Page)"/>
        <w:docPartUnique/>
      </w:docPartObj>
    </w:sdtPr>
    <w:sdtEndPr>
      <w:rPr>
        <w:noProof/>
      </w:rPr>
    </w:sdtEndPr>
    <w:sdtContent>
      <w:p w14:paraId="1903D76B" w14:textId="6BD6D64C" w:rsidR="00170BC3" w:rsidRDefault="00170BC3">
        <w:pPr>
          <w:pStyle w:val="Footer"/>
          <w:jc w:val="center"/>
        </w:pPr>
        <w:r>
          <w:fldChar w:fldCharType="begin"/>
        </w:r>
        <w:r>
          <w:instrText xml:space="preserve"> PAGE   \* MERGEFORMAT </w:instrText>
        </w:r>
        <w:r>
          <w:fldChar w:fldCharType="separate"/>
        </w:r>
        <w:r w:rsidR="00A56E0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888D" w14:textId="77777777" w:rsidR="00E326B2" w:rsidRDefault="00E326B2" w:rsidP="00B61FD8">
      <w:r>
        <w:separator/>
      </w:r>
    </w:p>
  </w:footnote>
  <w:footnote w:type="continuationSeparator" w:id="0">
    <w:p w14:paraId="44A5C3C0" w14:textId="77777777" w:rsidR="00E326B2" w:rsidRDefault="00E326B2" w:rsidP="00B6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337F" w14:textId="77777777" w:rsidR="0007787D" w:rsidRPr="00615FF7" w:rsidRDefault="0007787D" w:rsidP="0007787D">
    <w:pPr>
      <w:pStyle w:val="Header"/>
      <w:rPr>
        <w:sz w:val="32"/>
      </w:rPr>
    </w:pPr>
    <w:r w:rsidRPr="00615FF7">
      <w:rPr>
        <w:noProof/>
        <w:sz w:val="32"/>
      </w:rPr>
      <w:drawing>
        <wp:anchor distT="0" distB="0" distL="114300" distR="114300" simplePos="0" relativeHeight="251659264" behindDoc="0" locked="0" layoutInCell="1" allowOverlap="1" wp14:anchorId="3C7F78B0" wp14:editId="7DE96242">
          <wp:simplePos x="0" y="0"/>
          <wp:positionH relativeFrom="column">
            <wp:posOffset>5534025</wp:posOffset>
          </wp:positionH>
          <wp:positionV relativeFrom="paragraph">
            <wp:posOffset>-133350</wp:posOffset>
          </wp:positionV>
          <wp:extent cx="723265" cy="1095375"/>
          <wp:effectExtent l="0" t="0" r="635" b="9525"/>
          <wp:wrapThrough wrapText="bothSides">
            <wp:wrapPolygon edited="0">
              <wp:start x="0" y="0"/>
              <wp:lineTo x="0" y="21412"/>
              <wp:lineTo x="21050" y="21412"/>
              <wp:lineTo x="21050" y="0"/>
              <wp:lineTo x="0" y="0"/>
            </wp:wrapPolygon>
          </wp:wrapThrough>
          <wp:docPr id="59757183" name="Picture 5975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5361" name="Picture 103350536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265" cy="1095375"/>
                  </a:xfrm>
                  <a:prstGeom prst="rect">
                    <a:avLst/>
                  </a:prstGeom>
                  <a:noFill/>
                </pic:spPr>
              </pic:pic>
            </a:graphicData>
          </a:graphic>
          <wp14:sizeRelH relativeFrom="page">
            <wp14:pctWidth>0</wp14:pctWidth>
          </wp14:sizeRelH>
          <wp14:sizeRelV relativeFrom="page">
            <wp14:pctHeight>0</wp14:pctHeight>
          </wp14:sizeRelV>
        </wp:anchor>
      </w:drawing>
    </w:r>
    <w:r w:rsidRPr="00615FF7">
      <w:rPr>
        <w:sz w:val="32"/>
      </w:rPr>
      <w:t xml:space="preserve">Bexar County Emergency Services </w:t>
    </w:r>
    <w:r>
      <w:rPr>
        <w:sz w:val="32"/>
      </w:rPr>
      <w:t xml:space="preserve">District </w:t>
    </w:r>
    <w:r w:rsidRPr="00615FF7">
      <w:rPr>
        <w:sz w:val="32"/>
      </w:rPr>
      <w:t>No. 4</w:t>
    </w:r>
  </w:p>
  <w:p w14:paraId="48BC7C62" w14:textId="77777777" w:rsidR="0007787D" w:rsidRPr="00615FF7" w:rsidRDefault="0007787D" w:rsidP="0007787D">
    <w:pPr>
      <w:pStyle w:val="Header"/>
    </w:pPr>
    <w:r w:rsidRPr="00615FF7">
      <w:t>24165 IH-10 West, Suite 217-603</w:t>
    </w:r>
  </w:p>
  <w:p w14:paraId="01FC8F27" w14:textId="77777777" w:rsidR="0007787D" w:rsidRPr="00615FF7" w:rsidRDefault="0007787D" w:rsidP="0007787D">
    <w:pPr>
      <w:pStyle w:val="Header"/>
    </w:pPr>
    <w:r w:rsidRPr="00615FF7">
      <w:t>San Antonio, TX  78257</w:t>
    </w:r>
  </w:p>
  <w:p w14:paraId="510C6C96" w14:textId="77777777" w:rsidR="0007787D" w:rsidRPr="00615FF7" w:rsidRDefault="0007787D" w:rsidP="0007787D">
    <w:pPr>
      <w:pStyle w:val="Header"/>
    </w:pPr>
    <w:r w:rsidRPr="00615FF7">
      <w:t>www.bexarcountyesd4.org</w:t>
    </w:r>
  </w:p>
  <w:p w14:paraId="64AE90C8" w14:textId="77777777" w:rsidR="006E77EC" w:rsidRPr="00455AA4" w:rsidRDefault="006E77EC" w:rsidP="006E77EC">
    <w:pPr>
      <w:jc w:val="center"/>
      <w:rPr>
        <w:b/>
        <w:sz w:val="32"/>
        <w:szCs w:val="32"/>
      </w:rPr>
    </w:pPr>
  </w:p>
  <w:p w14:paraId="17F534C8" w14:textId="77777777" w:rsidR="006E77EC" w:rsidRPr="00455AA4" w:rsidRDefault="006E77EC" w:rsidP="006E77EC">
    <w:pPr>
      <w:jc w:val="center"/>
      <w:rPr>
        <w:b/>
        <w:sz w:val="32"/>
        <w:szCs w:val="32"/>
      </w:rPr>
    </w:pPr>
    <w:r w:rsidRPr="00455AA4">
      <w:rPr>
        <w:b/>
        <w:sz w:val="32"/>
        <w:szCs w:val="32"/>
      </w:rPr>
      <w:t>Meeting Notice</w:t>
    </w:r>
  </w:p>
  <w:p w14:paraId="34F69441" w14:textId="1A022836" w:rsidR="006E77EC" w:rsidRPr="00455AA4" w:rsidRDefault="00FD650C" w:rsidP="00315FC8">
    <w:pPr>
      <w:jc w:val="center"/>
      <w:rPr>
        <w:b/>
        <w:sz w:val="32"/>
        <w:szCs w:val="32"/>
      </w:rPr>
    </w:pPr>
    <w:r>
      <w:rPr>
        <w:b/>
        <w:sz w:val="32"/>
        <w:szCs w:val="32"/>
      </w:rPr>
      <w:t>July 29</w:t>
    </w:r>
    <w:r w:rsidR="007E43A9">
      <w:rPr>
        <w:b/>
        <w:sz w:val="32"/>
        <w:szCs w:val="32"/>
      </w:rPr>
      <w:t>,</w:t>
    </w:r>
    <w:r w:rsidR="00140C13">
      <w:rPr>
        <w:b/>
        <w:sz w:val="32"/>
        <w:szCs w:val="32"/>
      </w:rPr>
      <w:t xml:space="preserve"> </w:t>
    </w:r>
    <w:r w:rsidR="006E77EC" w:rsidRPr="00455AA4">
      <w:rPr>
        <w:b/>
        <w:sz w:val="32"/>
        <w:szCs w:val="32"/>
      </w:rPr>
      <w:t>20</w:t>
    </w:r>
    <w:r w:rsidR="004F25A1">
      <w:rPr>
        <w:b/>
        <w:sz w:val="32"/>
        <w:szCs w:val="32"/>
      </w:rPr>
      <w:t>2</w:t>
    </w:r>
    <w:r w:rsidR="001559AE">
      <w:rPr>
        <w:b/>
        <w:sz w:val="32"/>
        <w:szCs w:val="32"/>
      </w:rPr>
      <w:t>4</w:t>
    </w:r>
  </w:p>
  <w:p w14:paraId="72A252E8" w14:textId="77777777" w:rsidR="00B61FD8" w:rsidRPr="00B61FD8" w:rsidRDefault="006E77EC" w:rsidP="00772DA6">
    <w:pPr>
      <w:jc w:val="center"/>
    </w:pPr>
    <w:r w:rsidRPr="00455AA4">
      <w:rPr>
        <w:b/>
        <w:sz w:val="32"/>
        <w:szCs w:val="32"/>
      </w:rPr>
      <w:t>7:00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BC56" w14:textId="77777777" w:rsidR="00772DA6" w:rsidRPr="00772DA6" w:rsidRDefault="00772DA6" w:rsidP="0077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28E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06ECE"/>
    <w:multiLevelType w:val="hybridMultilevel"/>
    <w:tmpl w:val="1772E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5D2A"/>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AC756E"/>
    <w:multiLevelType w:val="hybridMultilevel"/>
    <w:tmpl w:val="A64659C2"/>
    <w:lvl w:ilvl="0" w:tplc="ED6E26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72E41"/>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3030B"/>
    <w:multiLevelType w:val="hybridMultilevel"/>
    <w:tmpl w:val="A64659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717B3E"/>
    <w:multiLevelType w:val="hybridMultilevel"/>
    <w:tmpl w:val="5BFEA44C"/>
    <w:lvl w:ilvl="0" w:tplc="ED6E26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453A2"/>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4002F"/>
    <w:multiLevelType w:val="hybridMultilevel"/>
    <w:tmpl w:val="4C34C17A"/>
    <w:lvl w:ilvl="0" w:tplc="6D5E21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D7737A"/>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834123"/>
    <w:multiLevelType w:val="hybridMultilevel"/>
    <w:tmpl w:val="A0E86794"/>
    <w:lvl w:ilvl="0" w:tplc="8042FD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24025"/>
    <w:multiLevelType w:val="hybridMultilevel"/>
    <w:tmpl w:val="A64659C2"/>
    <w:lvl w:ilvl="0" w:tplc="ED6E26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E312FF"/>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D0500E"/>
    <w:multiLevelType w:val="hybridMultilevel"/>
    <w:tmpl w:val="4B989C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943077"/>
    <w:multiLevelType w:val="hybridMultilevel"/>
    <w:tmpl w:val="A64659C2"/>
    <w:lvl w:ilvl="0" w:tplc="ED6E26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E34277"/>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604FF"/>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FB7D3E"/>
    <w:multiLevelType w:val="hybridMultilevel"/>
    <w:tmpl w:val="1E3434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88131A"/>
    <w:multiLevelType w:val="hybridMultilevel"/>
    <w:tmpl w:val="A64659C2"/>
    <w:lvl w:ilvl="0" w:tplc="ED6E26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1209DE"/>
    <w:multiLevelType w:val="hybridMultilevel"/>
    <w:tmpl w:val="8BE07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8A150D"/>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4A227D"/>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8A402D"/>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A240D7"/>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4" w15:restartNumberingAfterBreak="0">
    <w:nsid w:val="797674FD"/>
    <w:multiLevelType w:val="hybridMultilevel"/>
    <w:tmpl w:val="A64659C2"/>
    <w:lvl w:ilvl="0" w:tplc="ED6E2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9657609">
    <w:abstractNumId w:val="24"/>
  </w:num>
  <w:num w:numId="2" w16cid:durableId="71898509">
    <w:abstractNumId w:val="0"/>
  </w:num>
  <w:num w:numId="3" w16cid:durableId="868444913">
    <w:abstractNumId w:val="13"/>
  </w:num>
  <w:num w:numId="4" w16cid:durableId="1844658410">
    <w:abstractNumId w:val="8"/>
  </w:num>
  <w:num w:numId="5" w16cid:durableId="1801530536">
    <w:abstractNumId w:val="3"/>
  </w:num>
  <w:num w:numId="6" w16cid:durableId="1492063872">
    <w:abstractNumId w:val="1"/>
  </w:num>
  <w:num w:numId="7" w16cid:durableId="433408029">
    <w:abstractNumId w:val="23"/>
  </w:num>
  <w:num w:numId="8" w16cid:durableId="2129619438">
    <w:abstractNumId w:val="19"/>
  </w:num>
  <w:num w:numId="9" w16cid:durableId="1177424087">
    <w:abstractNumId w:val="22"/>
  </w:num>
  <w:num w:numId="10" w16cid:durableId="1232229980">
    <w:abstractNumId w:val="6"/>
  </w:num>
  <w:num w:numId="11" w16cid:durableId="737094343">
    <w:abstractNumId w:val="9"/>
  </w:num>
  <w:num w:numId="12" w16cid:durableId="779841176">
    <w:abstractNumId w:val="11"/>
  </w:num>
  <w:num w:numId="13" w16cid:durableId="302851495">
    <w:abstractNumId w:val="18"/>
  </w:num>
  <w:num w:numId="14" w16cid:durableId="915434891">
    <w:abstractNumId w:val="4"/>
  </w:num>
  <w:num w:numId="15" w16cid:durableId="1177696215">
    <w:abstractNumId w:val="15"/>
  </w:num>
  <w:num w:numId="16" w16cid:durableId="1220366577">
    <w:abstractNumId w:val="10"/>
  </w:num>
  <w:num w:numId="17" w16cid:durableId="2100642031">
    <w:abstractNumId w:val="2"/>
  </w:num>
  <w:num w:numId="18" w16cid:durableId="1950967897">
    <w:abstractNumId w:val="16"/>
  </w:num>
  <w:num w:numId="19" w16cid:durableId="1055812353">
    <w:abstractNumId w:val="20"/>
  </w:num>
  <w:num w:numId="20" w16cid:durableId="1377318108">
    <w:abstractNumId w:val="12"/>
  </w:num>
  <w:num w:numId="21" w16cid:durableId="116728422">
    <w:abstractNumId w:val="14"/>
  </w:num>
  <w:num w:numId="22" w16cid:durableId="1805197570">
    <w:abstractNumId w:val="7"/>
  </w:num>
  <w:num w:numId="23" w16cid:durableId="408308173">
    <w:abstractNumId w:val="21"/>
  </w:num>
  <w:num w:numId="24" w16cid:durableId="1177111853">
    <w:abstractNumId w:val="5"/>
  </w:num>
  <w:num w:numId="25" w16cid:durableId="3762438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6B"/>
    <w:rsid w:val="000024CA"/>
    <w:rsid w:val="0000522A"/>
    <w:rsid w:val="000054EE"/>
    <w:rsid w:val="00006FE9"/>
    <w:rsid w:val="00012017"/>
    <w:rsid w:val="0001520D"/>
    <w:rsid w:val="00020C29"/>
    <w:rsid w:val="00020E56"/>
    <w:rsid w:val="0003181C"/>
    <w:rsid w:val="00041641"/>
    <w:rsid w:val="00043A19"/>
    <w:rsid w:val="000533DA"/>
    <w:rsid w:val="000534BE"/>
    <w:rsid w:val="00057F6D"/>
    <w:rsid w:val="000606A2"/>
    <w:rsid w:val="000633F0"/>
    <w:rsid w:val="0006547E"/>
    <w:rsid w:val="000720DF"/>
    <w:rsid w:val="0007787D"/>
    <w:rsid w:val="000835C0"/>
    <w:rsid w:val="00087225"/>
    <w:rsid w:val="000907A4"/>
    <w:rsid w:val="00094610"/>
    <w:rsid w:val="0009720D"/>
    <w:rsid w:val="000A0A2E"/>
    <w:rsid w:val="000A603D"/>
    <w:rsid w:val="000A61A4"/>
    <w:rsid w:val="000A636A"/>
    <w:rsid w:val="000A6F48"/>
    <w:rsid w:val="000C2A35"/>
    <w:rsid w:val="000C3B37"/>
    <w:rsid w:val="000C4BDD"/>
    <w:rsid w:val="000C569E"/>
    <w:rsid w:val="000D00C4"/>
    <w:rsid w:val="000D15EA"/>
    <w:rsid w:val="000D32FA"/>
    <w:rsid w:val="000D555F"/>
    <w:rsid w:val="000E4966"/>
    <w:rsid w:val="000E4B37"/>
    <w:rsid w:val="000F0F6D"/>
    <w:rsid w:val="000F11F7"/>
    <w:rsid w:val="000F21E4"/>
    <w:rsid w:val="000F58C3"/>
    <w:rsid w:val="000F6B14"/>
    <w:rsid w:val="000F7C8C"/>
    <w:rsid w:val="001003CD"/>
    <w:rsid w:val="00102A95"/>
    <w:rsid w:val="001031C3"/>
    <w:rsid w:val="00105F04"/>
    <w:rsid w:val="00110EC2"/>
    <w:rsid w:val="001127FB"/>
    <w:rsid w:val="00112D19"/>
    <w:rsid w:val="00113547"/>
    <w:rsid w:val="001143BF"/>
    <w:rsid w:val="001150E4"/>
    <w:rsid w:val="00117680"/>
    <w:rsid w:val="0012365F"/>
    <w:rsid w:val="0013173F"/>
    <w:rsid w:val="00136AEA"/>
    <w:rsid w:val="00140C13"/>
    <w:rsid w:val="00140D09"/>
    <w:rsid w:val="001418C2"/>
    <w:rsid w:val="00144B39"/>
    <w:rsid w:val="00145E9A"/>
    <w:rsid w:val="001472FD"/>
    <w:rsid w:val="00152D68"/>
    <w:rsid w:val="00153997"/>
    <w:rsid w:val="001559AE"/>
    <w:rsid w:val="00170BC3"/>
    <w:rsid w:val="00172DF9"/>
    <w:rsid w:val="0017319C"/>
    <w:rsid w:val="00175336"/>
    <w:rsid w:val="00186B3E"/>
    <w:rsid w:val="00191845"/>
    <w:rsid w:val="00192E0D"/>
    <w:rsid w:val="00193F4A"/>
    <w:rsid w:val="0019418D"/>
    <w:rsid w:val="0019668A"/>
    <w:rsid w:val="001A0BC1"/>
    <w:rsid w:val="001A25B6"/>
    <w:rsid w:val="001A3631"/>
    <w:rsid w:val="001A46DC"/>
    <w:rsid w:val="001A7A7C"/>
    <w:rsid w:val="001B1F82"/>
    <w:rsid w:val="001B41DF"/>
    <w:rsid w:val="001C3567"/>
    <w:rsid w:val="001C61D7"/>
    <w:rsid w:val="001C6DE7"/>
    <w:rsid w:val="001D56EB"/>
    <w:rsid w:val="001D6F69"/>
    <w:rsid w:val="001E0D21"/>
    <w:rsid w:val="001E0F8A"/>
    <w:rsid w:val="001E142D"/>
    <w:rsid w:val="001E1BD7"/>
    <w:rsid w:val="001E2346"/>
    <w:rsid w:val="001E5AC6"/>
    <w:rsid w:val="001E76F5"/>
    <w:rsid w:val="001F11A4"/>
    <w:rsid w:val="001F6344"/>
    <w:rsid w:val="001F7457"/>
    <w:rsid w:val="00204900"/>
    <w:rsid w:val="00206306"/>
    <w:rsid w:val="002104A0"/>
    <w:rsid w:val="002127F0"/>
    <w:rsid w:val="00212BAC"/>
    <w:rsid w:val="00216A45"/>
    <w:rsid w:val="00221A20"/>
    <w:rsid w:val="00221EF0"/>
    <w:rsid w:val="00227760"/>
    <w:rsid w:val="002361F6"/>
    <w:rsid w:val="0023706D"/>
    <w:rsid w:val="00237323"/>
    <w:rsid w:val="00237EC7"/>
    <w:rsid w:val="00243BC1"/>
    <w:rsid w:val="0024442B"/>
    <w:rsid w:val="00244E3F"/>
    <w:rsid w:val="00251FF4"/>
    <w:rsid w:val="00252498"/>
    <w:rsid w:val="00254FE3"/>
    <w:rsid w:val="0026132B"/>
    <w:rsid w:val="00263AC1"/>
    <w:rsid w:val="00265248"/>
    <w:rsid w:val="002710F1"/>
    <w:rsid w:val="002768F7"/>
    <w:rsid w:val="00281318"/>
    <w:rsid w:val="002819F2"/>
    <w:rsid w:val="0028371C"/>
    <w:rsid w:val="0029159E"/>
    <w:rsid w:val="002927BB"/>
    <w:rsid w:val="002A0213"/>
    <w:rsid w:val="002B4AA7"/>
    <w:rsid w:val="002B5EA3"/>
    <w:rsid w:val="002B7096"/>
    <w:rsid w:val="002B78C5"/>
    <w:rsid w:val="002C1552"/>
    <w:rsid w:val="002C1633"/>
    <w:rsid w:val="002C3502"/>
    <w:rsid w:val="002C44D2"/>
    <w:rsid w:val="002C5C8D"/>
    <w:rsid w:val="002C6C50"/>
    <w:rsid w:val="002D138B"/>
    <w:rsid w:val="002D2030"/>
    <w:rsid w:val="002D2F98"/>
    <w:rsid w:val="002D4371"/>
    <w:rsid w:val="002D6EDF"/>
    <w:rsid w:val="002E06C2"/>
    <w:rsid w:val="002E0DD7"/>
    <w:rsid w:val="002E0FF9"/>
    <w:rsid w:val="002E1639"/>
    <w:rsid w:val="002E318B"/>
    <w:rsid w:val="002E6AC7"/>
    <w:rsid w:val="002E73DD"/>
    <w:rsid w:val="002F06A1"/>
    <w:rsid w:val="003014EF"/>
    <w:rsid w:val="00302E35"/>
    <w:rsid w:val="00305EBC"/>
    <w:rsid w:val="00310ACC"/>
    <w:rsid w:val="003157A9"/>
    <w:rsid w:val="00315FC8"/>
    <w:rsid w:val="003231A6"/>
    <w:rsid w:val="0032420B"/>
    <w:rsid w:val="00327EB9"/>
    <w:rsid w:val="00331DD3"/>
    <w:rsid w:val="00334CD4"/>
    <w:rsid w:val="00335306"/>
    <w:rsid w:val="0033592B"/>
    <w:rsid w:val="00336284"/>
    <w:rsid w:val="00341257"/>
    <w:rsid w:val="0034152D"/>
    <w:rsid w:val="0034445E"/>
    <w:rsid w:val="003456B0"/>
    <w:rsid w:val="00345C1D"/>
    <w:rsid w:val="00347345"/>
    <w:rsid w:val="00350BE5"/>
    <w:rsid w:val="0035256B"/>
    <w:rsid w:val="003526B5"/>
    <w:rsid w:val="00352821"/>
    <w:rsid w:val="00353653"/>
    <w:rsid w:val="00353F3F"/>
    <w:rsid w:val="003545DC"/>
    <w:rsid w:val="00357314"/>
    <w:rsid w:val="0036068C"/>
    <w:rsid w:val="00363F85"/>
    <w:rsid w:val="003658E5"/>
    <w:rsid w:val="003666BE"/>
    <w:rsid w:val="003705DD"/>
    <w:rsid w:val="0037185C"/>
    <w:rsid w:val="00371CAB"/>
    <w:rsid w:val="00380985"/>
    <w:rsid w:val="0038377C"/>
    <w:rsid w:val="00385511"/>
    <w:rsid w:val="0038679A"/>
    <w:rsid w:val="00387F3B"/>
    <w:rsid w:val="003A0153"/>
    <w:rsid w:val="003B0F77"/>
    <w:rsid w:val="003B1DB5"/>
    <w:rsid w:val="003B52AA"/>
    <w:rsid w:val="003B7FC4"/>
    <w:rsid w:val="003C29EF"/>
    <w:rsid w:val="003C2ABC"/>
    <w:rsid w:val="003C4E71"/>
    <w:rsid w:val="003C69E1"/>
    <w:rsid w:val="003C7E3E"/>
    <w:rsid w:val="003D2948"/>
    <w:rsid w:val="003D29CA"/>
    <w:rsid w:val="003E0D10"/>
    <w:rsid w:val="003E281C"/>
    <w:rsid w:val="003E3D58"/>
    <w:rsid w:val="003F3A19"/>
    <w:rsid w:val="003F48B2"/>
    <w:rsid w:val="003F5CF3"/>
    <w:rsid w:val="003F61F8"/>
    <w:rsid w:val="0040354F"/>
    <w:rsid w:val="00410330"/>
    <w:rsid w:val="004111A1"/>
    <w:rsid w:val="004157A8"/>
    <w:rsid w:val="004219D0"/>
    <w:rsid w:val="004230C7"/>
    <w:rsid w:val="00424C69"/>
    <w:rsid w:val="004264AD"/>
    <w:rsid w:val="00427A87"/>
    <w:rsid w:val="00427E22"/>
    <w:rsid w:val="00432A9D"/>
    <w:rsid w:val="00432DA4"/>
    <w:rsid w:val="00434B9E"/>
    <w:rsid w:val="004352B4"/>
    <w:rsid w:val="004365CF"/>
    <w:rsid w:val="00440B4A"/>
    <w:rsid w:val="00446A6B"/>
    <w:rsid w:val="0044711B"/>
    <w:rsid w:val="00450254"/>
    <w:rsid w:val="004513D3"/>
    <w:rsid w:val="00451F94"/>
    <w:rsid w:val="00452643"/>
    <w:rsid w:val="00452B90"/>
    <w:rsid w:val="00452C2F"/>
    <w:rsid w:val="00453C2E"/>
    <w:rsid w:val="00455AA4"/>
    <w:rsid w:val="0046213E"/>
    <w:rsid w:val="00476200"/>
    <w:rsid w:val="0048012B"/>
    <w:rsid w:val="00484181"/>
    <w:rsid w:val="00484AB8"/>
    <w:rsid w:val="0048639C"/>
    <w:rsid w:val="004865F5"/>
    <w:rsid w:val="00486EE5"/>
    <w:rsid w:val="00490EA3"/>
    <w:rsid w:val="004936F2"/>
    <w:rsid w:val="004A007A"/>
    <w:rsid w:val="004A0F1C"/>
    <w:rsid w:val="004A1E0E"/>
    <w:rsid w:val="004A30CC"/>
    <w:rsid w:val="004A49EA"/>
    <w:rsid w:val="004A4D69"/>
    <w:rsid w:val="004A5839"/>
    <w:rsid w:val="004A6768"/>
    <w:rsid w:val="004B18A3"/>
    <w:rsid w:val="004B3112"/>
    <w:rsid w:val="004B329A"/>
    <w:rsid w:val="004B74BC"/>
    <w:rsid w:val="004B7F68"/>
    <w:rsid w:val="004C68FC"/>
    <w:rsid w:val="004C6AD1"/>
    <w:rsid w:val="004C70C1"/>
    <w:rsid w:val="004C7F35"/>
    <w:rsid w:val="004D4676"/>
    <w:rsid w:val="004E3A20"/>
    <w:rsid w:val="004F25A1"/>
    <w:rsid w:val="004F41F6"/>
    <w:rsid w:val="00504270"/>
    <w:rsid w:val="00505F6A"/>
    <w:rsid w:val="00513823"/>
    <w:rsid w:val="00514B01"/>
    <w:rsid w:val="00514FFF"/>
    <w:rsid w:val="00526C1E"/>
    <w:rsid w:val="00530908"/>
    <w:rsid w:val="00534806"/>
    <w:rsid w:val="005358BE"/>
    <w:rsid w:val="005421A7"/>
    <w:rsid w:val="00543BFD"/>
    <w:rsid w:val="00544026"/>
    <w:rsid w:val="00544FDD"/>
    <w:rsid w:val="005452B3"/>
    <w:rsid w:val="005454E6"/>
    <w:rsid w:val="005475BF"/>
    <w:rsid w:val="00550DC2"/>
    <w:rsid w:val="00553E1B"/>
    <w:rsid w:val="0057546D"/>
    <w:rsid w:val="00580DBA"/>
    <w:rsid w:val="00583D2C"/>
    <w:rsid w:val="00584548"/>
    <w:rsid w:val="005847AF"/>
    <w:rsid w:val="0059062D"/>
    <w:rsid w:val="005A091F"/>
    <w:rsid w:val="005A0AAF"/>
    <w:rsid w:val="005A3956"/>
    <w:rsid w:val="005A5B5E"/>
    <w:rsid w:val="005A7D59"/>
    <w:rsid w:val="005B0A60"/>
    <w:rsid w:val="005B1B21"/>
    <w:rsid w:val="005B72DA"/>
    <w:rsid w:val="005B7D05"/>
    <w:rsid w:val="005C00A6"/>
    <w:rsid w:val="005C14B2"/>
    <w:rsid w:val="005C2FCF"/>
    <w:rsid w:val="005C537D"/>
    <w:rsid w:val="005C7D52"/>
    <w:rsid w:val="005C7F86"/>
    <w:rsid w:val="005D52D9"/>
    <w:rsid w:val="005D5EBB"/>
    <w:rsid w:val="005E0D71"/>
    <w:rsid w:val="005E19FE"/>
    <w:rsid w:val="005E33B8"/>
    <w:rsid w:val="005E5059"/>
    <w:rsid w:val="005E7BAA"/>
    <w:rsid w:val="005F045D"/>
    <w:rsid w:val="005F5A54"/>
    <w:rsid w:val="00603AFB"/>
    <w:rsid w:val="00603D75"/>
    <w:rsid w:val="00607281"/>
    <w:rsid w:val="00612C15"/>
    <w:rsid w:val="00612DBA"/>
    <w:rsid w:val="006165E6"/>
    <w:rsid w:val="0062049A"/>
    <w:rsid w:val="0062083E"/>
    <w:rsid w:val="00623244"/>
    <w:rsid w:val="00634067"/>
    <w:rsid w:val="00641135"/>
    <w:rsid w:val="00641C72"/>
    <w:rsid w:val="00641E7D"/>
    <w:rsid w:val="006431AD"/>
    <w:rsid w:val="00645E43"/>
    <w:rsid w:val="00647044"/>
    <w:rsid w:val="006501B0"/>
    <w:rsid w:val="00657404"/>
    <w:rsid w:val="00660414"/>
    <w:rsid w:val="0066216E"/>
    <w:rsid w:val="00662F20"/>
    <w:rsid w:val="006639A5"/>
    <w:rsid w:val="00664E38"/>
    <w:rsid w:val="006664E6"/>
    <w:rsid w:val="0066721F"/>
    <w:rsid w:val="00670300"/>
    <w:rsid w:val="0067037A"/>
    <w:rsid w:val="00671DDD"/>
    <w:rsid w:val="00673D3A"/>
    <w:rsid w:val="0067707E"/>
    <w:rsid w:val="006811BD"/>
    <w:rsid w:val="00686018"/>
    <w:rsid w:val="006904BC"/>
    <w:rsid w:val="006A1F9D"/>
    <w:rsid w:val="006B322F"/>
    <w:rsid w:val="006B4FB2"/>
    <w:rsid w:val="006B6254"/>
    <w:rsid w:val="006B76AF"/>
    <w:rsid w:val="006C056B"/>
    <w:rsid w:val="006C6B69"/>
    <w:rsid w:val="006C7589"/>
    <w:rsid w:val="006D1059"/>
    <w:rsid w:val="006D2DC5"/>
    <w:rsid w:val="006D3A62"/>
    <w:rsid w:val="006D6568"/>
    <w:rsid w:val="006D6C8D"/>
    <w:rsid w:val="006E099A"/>
    <w:rsid w:val="006E1311"/>
    <w:rsid w:val="006E359C"/>
    <w:rsid w:val="006E4256"/>
    <w:rsid w:val="006E630E"/>
    <w:rsid w:val="006E6F65"/>
    <w:rsid w:val="006E7494"/>
    <w:rsid w:val="006E7771"/>
    <w:rsid w:val="006E77EC"/>
    <w:rsid w:val="006F3526"/>
    <w:rsid w:val="006F4D0B"/>
    <w:rsid w:val="006F7967"/>
    <w:rsid w:val="00700A71"/>
    <w:rsid w:val="00701619"/>
    <w:rsid w:val="007058B6"/>
    <w:rsid w:val="0070606B"/>
    <w:rsid w:val="00712DF8"/>
    <w:rsid w:val="00723A61"/>
    <w:rsid w:val="007245D7"/>
    <w:rsid w:val="0072479F"/>
    <w:rsid w:val="00731FA8"/>
    <w:rsid w:val="00732BD8"/>
    <w:rsid w:val="007330EC"/>
    <w:rsid w:val="0073316C"/>
    <w:rsid w:val="00733E44"/>
    <w:rsid w:val="007356D6"/>
    <w:rsid w:val="0073625C"/>
    <w:rsid w:val="0073785B"/>
    <w:rsid w:val="007441B6"/>
    <w:rsid w:val="00745C2E"/>
    <w:rsid w:val="007465BA"/>
    <w:rsid w:val="00747F55"/>
    <w:rsid w:val="00750C73"/>
    <w:rsid w:val="00756037"/>
    <w:rsid w:val="00756480"/>
    <w:rsid w:val="007577FE"/>
    <w:rsid w:val="007618CF"/>
    <w:rsid w:val="00762393"/>
    <w:rsid w:val="0076750C"/>
    <w:rsid w:val="00770403"/>
    <w:rsid w:val="00772DA6"/>
    <w:rsid w:val="007739F4"/>
    <w:rsid w:val="00775E6C"/>
    <w:rsid w:val="00780BEF"/>
    <w:rsid w:val="00782B0A"/>
    <w:rsid w:val="0078360C"/>
    <w:rsid w:val="00790914"/>
    <w:rsid w:val="00792E6B"/>
    <w:rsid w:val="0079373B"/>
    <w:rsid w:val="00793D39"/>
    <w:rsid w:val="0079723D"/>
    <w:rsid w:val="007A0EE5"/>
    <w:rsid w:val="007A1427"/>
    <w:rsid w:val="007A3C78"/>
    <w:rsid w:val="007B0160"/>
    <w:rsid w:val="007B24E5"/>
    <w:rsid w:val="007B268F"/>
    <w:rsid w:val="007B42FD"/>
    <w:rsid w:val="007C3C08"/>
    <w:rsid w:val="007C3F60"/>
    <w:rsid w:val="007C5C8F"/>
    <w:rsid w:val="007C6C22"/>
    <w:rsid w:val="007D3635"/>
    <w:rsid w:val="007D749B"/>
    <w:rsid w:val="007E146A"/>
    <w:rsid w:val="007E3E5E"/>
    <w:rsid w:val="007E43A9"/>
    <w:rsid w:val="007E7AF2"/>
    <w:rsid w:val="007F116D"/>
    <w:rsid w:val="007F4678"/>
    <w:rsid w:val="00801B76"/>
    <w:rsid w:val="00812F09"/>
    <w:rsid w:val="00815D34"/>
    <w:rsid w:val="00816F8B"/>
    <w:rsid w:val="008218B2"/>
    <w:rsid w:val="00823628"/>
    <w:rsid w:val="00824D7C"/>
    <w:rsid w:val="00825358"/>
    <w:rsid w:val="0082547C"/>
    <w:rsid w:val="00825944"/>
    <w:rsid w:val="00830398"/>
    <w:rsid w:val="0083141B"/>
    <w:rsid w:val="00833111"/>
    <w:rsid w:val="0084038D"/>
    <w:rsid w:val="008448BC"/>
    <w:rsid w:val="00847792"/>
    <w:rsid w:val="00850939"/>
    <w:rsid w:val="00856501"/>
    <w:rsid w:val="00861310"/>
    <w:rsid w:val="00864E48"/>
    <w:rsid w:val="008667AE"/>
    <w:rsid w:val="00875AF0"/>
    <w:rsid w:val="0088036D"/>
    <w:rsid w:val="00896457"/>
    <w:rsid w:val="008A14DF"/>
    <w:rsid w:val="008A1A9B"/>
    <w:rsid w:val="008A3722"/>
    <w:rsid w:val="008A4491"/>
    <w:rsid w:val="008B0472"/>
    <w:rsid w:val="008B1214"/>
    <w:rsid w:val="008C201D"/>
    <w:rsid w:val="008C26D2"/>
    <w:rsid w:val="008C322C"/>
    <w:rsid w:val="008C5994"/>
    <w:rsid w:val="008C6305"/>
    <w:rsid w:val="008D0939"/>
    <w:rsid w:val="008D11BE"/>
    <w:rsid w:val="008D5716"/>
    <w:rsid w:val="008E0754"/>
    <w:rsid w:val="008E490B"/>
    <w:rsid w:val="008E5E57"/>
    <w:rsid w:val="008E7B9E"/>
    <w:rsid w:val="0090554D"/>
    <w:rsid w:val="00905BB9"/>
    <w:rsid w:val="009100E6"/>
    <w:rsid w:val="00912FBC"/>
    <w:rsid w:val="00913AB0"/>
    <w:rsid w:val="00917382"/>
    <w:rsid w:val="00917A4B"/>
    <w:rsid w:val="00922910"/>
    <w:rsid w:val="00925B9B"/>
    <w:rsid w:val="00925E68"/>
    <w:rsid w:val="00930E83"/>
    <w:rsid w:val="00937DBB"/>
    <w:rsid w:val="009403EF"/>
    <w:rsid w:val="00940B17"/>
    <w:rsid w:val="009459AB"/>
    <w:rsid w:val="00952614"/>
    <w:rsid w:val="00953AAE"/>
    <w:rsid w:val="009541AD"/>
    <w:rsid w:val="00960289"/>
    <w:rsid w:val="009623AE"/>
    <w:rsid w:val="009666F4"/>
    <w:rsid w:val="00966B51"/>
    <w:rsid w:val="00973FD4"/>
    <w:rsid w:val="009754E6"/>
    <w:rsid w:val="009775E0"/>
    <w:rsid w:val="00977A00"/>
    <w:rsid w:val="009841AF"/>
    <w:rsid w:val="00984414"/>
    <w:rsid w:val="00990045"/>
    <w:rsid w:val="00990A80"/>
    <w:rsid w:val="0099111A"/>
    <w:rsid w:val="0099569F"/>
    <w:rsid w:val="009A1834"/>
    <w:rsid w:val="009A1C87"/>
    <w:rsid w:val="009A3DC5"/>
    <w:rsid w:val="009A3E37"/>
    <w:rsid w:val="009A4AF8"/>
    <w:rsid w:val="009A64ED"/>
    <w:rsid w:val="009A75EB"/>
    <w:rsid w:val="009A78A2"/>
    <w:rsid w:val="009B1A14"/>
    <w:rsid w:val="009B251C"/>
    <w:rsid w:val="009B730C"/>
    <w:rsid w:val="009B77CE"/>
    <w:rsid w:val="009C02E6"/>
    <w:rsid w:val="009C210B"/>
    <w:rsid w:val="009C2F59"/>
    <w:rsid w:val="009C741D"/>
    <w:rsid w:val="009D0E81"/>
    <w:rsid w:val="009D1A03"/>
    <w:rsid w:val="009D2978"/>
    <w:rsid w:val="009D2A5A"/>
    <w:rsid w:val="009D4193"/>
    <w:rsid w:val="009D5519"/>
    <w:rsid w:val="009D5AD5"/>
    <w:rsid w:val="009E0869"/>
    <w:rsid w:val="009F1449"/>
    <w:rsid w:val="009F53E5"/>
    <w:rsid w:val="009F616C"/>
    <w:rsid w:val="00A0094D"/>
    <w:rsid w:val="00A01FA0"/>
    <w:rsid w:val="00A031A7"/>
    <w:rsid w:val="00A11041"/>
    <w:rsid w:val="00A11F25"/>
    <w:rsid w:val="00A12A64"/>
    <w:rsid w:val="00A16BD3"/>
    <w:rsid w:val="00A200E3"/>
    <w:rsid w:val="00A21164"/>
    <w:rsid w:val="00A217FA"/>
    <w:rsid w:val="00A22E8C"/>
    <w:rsid w:val="00A237AB"/>
    <w:rsid w:val="00A2679E"/>
    <w:rsid w:val="00A32134"/>
    <w:rsid w:val="00A32B63"/>
    <w:rsid w:val="00A342B3"/>
    <w:rsid w:val="00A41304"/>
    <w:rsid w:val="00A434A4"/>
    <w:rsid w:val="00A454D5"/>
    <w:rsid w:val="00A45E3E"/>
    <w:rsid w:val="00A46CC3"/>
    <w:rsid w:val="00A55359"/>
    <w:rsid w:val="00A56E01"/>
    <w:rsid w:val="00A6199A"/>
    <w:rsid w:val="00A6224C"/>
    <w:rsid w:val="00A70F70"/>
    <w:rsid w:val="00A732AF"/>
    <w:rsid w:val="00A760E2"/>
    <w:rsid w:val="00A77B52"/>
    <w:rsid w:val="00A80776"/>
    <w:rsid w:val="00A83C3F"/>
    <w:rsid w:val="00A85451"/>
    <w:rsid w:val="00A85E48"/>
    <w:rsid w:val="00A942D3"/>
    <w:rsid w:val="00A9503C"/>
    <w:rsid w:val="00A9522A"/>
    <w:rsid w:val="00AA23CC"/>
    <w:rsid w:val="00AA4038"/>
    <w:rsid w:val="00AA551B"/>
    <w:rsid w:val="00AA60DE"/>
    <w:rsid w:val="00AA68CC"/>
    <w:rsid w:val="00AA7714"/>
    <w:rsid w:val="00AB2AA2"/>
    <w:rsid w:val="00AC1AB9"/>
    <w:rsid w:val="00AC2F05"/>
    <w:rsid w:val="00AC537D"/>
    <w:rsid w:val="00AD07C6"/>
    <w:rsid w:val="00AD33BC"/>
    <w:rsid w:val="00AE1FDE"/>
    <w:rsid w:val="00AE2D74"/>
    <w:rsid w:val="00AE5AD2"/>
    <w:rsid w:val="00AE5B0B"/>
    <w:rsid w:val="00AF2170"/>
    <w:rsid w:val="00AF2CDF"/>
    <w:rsid w:val="00AF4F8E"/>
    <w:rsid w:val="00AF6988"/>
    <w:rsid w:val="00B10507"/>
    <w:rsid w:val="00B11F92"/>
    <w:rsid w:val="00B125DB"/>
    <w:rsid w:val="00B14605"/>
    <w:rsid w:val="00B14B5A"/>
    <w:rsid w:val="00B16B8B"/>
    <w:rsid w:val="00B2538D"/>
    <w:rsid w:val="00B3179D"/>
    <w:rsid w:val="00B32E3D"/>
    <w:rsid w:val="00B42AA7"/>
    <w:rsid w:val="00B44575"/>
    <w:rsid w:val="00B44D13"/>
    <w:rsid w:val="00B4772D"/>
    <w:rsid w:val="00B50D3C"/>
    <w:rsid w:val="00B54D42"/>
    <w:rsid w:val="00B56093"/>
    <w:rsid w:val="00B61C85"/>
    <w:rsid w:val="00B61FD8"/>
    <w:rsid w:val="00B63D16"/>
    <w:rsid w:val="00B64962"/>
    <w:rsid w:val="00B66501"/>
    <w:rsid w:val="00B66625"/>
    <w:rsid w:val="00B75D0B"/>
    <w:rsid w:val="00B77426"/>
    <w:rsid w:val="00B827EA"/>
    <w:rsid w:val="00B82DFE"/>
    <w:rsid w:val="00B86367"/>
    <w:rsid w:val="00B86F3B"/>
    <w:rsid w:val="00B87262"/>
    <w:rsid w:val="00B92187"/>
    <w:rsid w:val="00B92ECA"/>
    <w:rsid w:val="00B945B8"/>
    <w:rsid w:val="00B956A1"/>
    <w:rsid w:val="00B9618E"/>
    <w:rsid w:val="00B961FB"/>
    <w:rsid w:val="00B96838"/>
    <w:rsid w:val="00B97A73"/>
    <w:rsid w:val="00B97DB6"/>
    <w:rsid w:val="00BA0F0D"/>
    <w:rsid w:val="00BA1A22"/>
    <w:rsid w:val="00BA1E20"/>
    <w:rsid w:val="00BA1E59"/>
    <w:rsid w:val="00BA64F5"/>
    <w:rsid w:val="00BB0D54"/>
    <w:rsid w:val="00BC438D"/>
    <w:rsid w:val="00BC4FBD"/>
    <w:rsid w:val="00BC7B92"/>
    <w:rsid w:val="00BD1559"/>
    <w:rsid w:val="00BE2B3F"/>
    <w:rsid w:val="00BE347B"/>
    <w:rsid w:val="00BE5A1C"/>
    <w:rsid w:val="00BE65F9"/>
    <w:rsid w:val="00BF1B7A"/>
    <w:rsid w:val="00BF3D48"/>
    <w:rsid w:val="00BF44A6"/>
    <w:rsid w:val="00BF4591"/>
    <w:rsid w:val="00BF5A5C"/>
    <w:rsid w:val="00BF6DDE"/>
    <w:rsid w:val="00BF792F"/>
    <w:rsid w:val="00C03518"/>
    <w:rsid w:val="00C04CAA"/>
    <w:rsid w:val="00C05C35"/>
    <w:rsid w:val="00C0617C"/>
    <w:rsid w:val="00C07C9F"/>
    <w:rsid w:val="00C15797"/>
    <w:rsid w:val="00C20500"/>
    <w:rsid w:val="00C21650"/>
    <w:rsid w:val="00C230CC"/>
    <w:rsid w:val="00C24A81"/>
    <w:rsid w:val="00C271B9"/>
    <w:rsid w:val="00C349C9"/>
    <w:rsid w:val="00C34BDB"/>
    <w:rsid w:val="00C36CEE"/>
    <w:rsid w:val="00C41F4A"/>
    <w:rsid w:val="00C432CD"/>
    <w:rsid w:val="00C4692C"/>
    <w:rsid w:val="00C46FCC"/>
    <w:rsid w:val="00C47366"/>
    <w:rsid w:val="00C57939"/>
    <w:rsid w:val="00C6026A"/>
    <w:rsid w:val="00C62FA8"/>
    <w:rsid w:val="00C63F29"/>
    <w:rsid w:val="00C65855"/>
    <w:rsid w:val="00C712E1"/>
    <w:rsid w:val="00C716BC"/>
    <w:rsid w:val="00C73666"/>
    <w:rsid w:val="00C74DD9"/>
    <w:rsid w:val="00C774C2"/>
    <w:rsid w:val="00C841B8"/>
    <w:rsid w:val="00C85D06"/>
    <w:rsid w:val="00C867A0"/>
    <w:rsid w:val="00C8698C"/>
    <w:rsid w:val="00C86AFE"/>
    <w:rsid w:val="00C87C86"/>
    <w:rsid w:val="00C90F54"/>
    <w:rsid w:val="00C93B05"/>
    <w:rsid w:val="00C93B06"/>
    <w:rsid w:val="00CA433B"/>
    <w:rsid w:val="00CA72AF"/>
    <w:rsid w:val="00CA7B34"/>
    <w:rsid w:val="00CA7DC4"/>
    <w:rsid w:val="00CB03B4"/>
    <w:rsid w:val="00CB2970"/>
    <w:rsid w:val="00CC192D"/>
    <w:rsid w:val="00CC262B"/>
    <w:rsid w:val="00CC6172"/>
    <w:rsid w:val="00CD0158"/>
    <w:rsid w:val="00CD13E5"/>
    <w:rsid w:val="00CD61F1"/>
    <w:rsid w:val="00CE3251"/>
    <w:rsid w:val="00CE6051"/>
    <w:rsid w:val="00CE626C"/>
    <w:rsid w:val="00CE63E3"/>
    <w:rsid w:val="00CF02C9"/>
    <w:rsid w:val="00CF2DCA"/>
    <w:rsid w:val="00CF7303"/>
    <w:rsid w:val="00D043AB"/>
    <w:rsid w:val="00D054C7"/>
    <w:rsid w:val="00D064ED"/>
    <w:rsid w:val="00D12731"/>
    <w:rsid w:val="00D13993"/>
    <w:rsid w:val="00D13FC6"/>
    <w:rsid w:val="00D20CF1"/>
    <w:rsid w:val="00D21368"/>
    <w:rsid w:val="00D21799"/>
    <w:rsid w:val="00D21ABC"/>
    <w:rsid w:val="00D2544E"/>
    <w:rsid w:val="00D27817"/>
    <w:rsid w:val="00D312DE"/>
    <w:rsid w:val="00D33C72"/>
    <w:rsid w:val="00D33EAC"/>
    <w:rsid w:val="00D3444D"/>
    <w:rsid w:val="00D34E64"/>
    <w:rsid w:val="00D41785"/>
    <w:rsid w:val="00D41D95"/>
    <w:rsid w:val="00D438C2"/>
    <w:rsid w:val="00D465CA"/>
    <w:rsid w:val="00D509F0"/>
    <w:rsid w:val="00D6240E"/>
    <w:rsid w:val="00D62860"/>
    <w:rsid w:val="00D63C8A"/>
    <w:rsid w:val="00D711A0"/>
    <w:rsid w:val="00D96979"/>
    <w:rsid w:val="00DA03C7"/>
    <w:rsid w:val="00DA39AB"/>
    <w:rsid w:val="00DA6721"/>
    <w:rsid w:val="00DB020D"/>
    <w:rsid w:val="00DB2752"/>
    <w:rsid w:val="00DB6F6C"/>
    <w:rsid w:val="00DB7DAE"/>
    <w:rsid w:val="00DC0DE0"/>
    <w:rsid w:val="00DC5CD5"/>
    <w:rsid w:val="00DD197C"/>
    <w:rsid w:val="00DD2D2E"/>
    <w:rsid w:val="00DD60B0"/>
    <w:rsid w:val="00DD6D10"/>
    <w:rsid w:val="00DD7BA8"/>
    <w:rsid w:val="00DF03D1"/>
    <w:rsid w:val="00DF0BDD"/>
    <w:rsid w:val="00E01566"/>
    <w:rsid w:val="00E021BA"/>
    <w:rsid w:val="00E04975"/>
    <w:rsid w:val="00E102A1"/>
    <w:rsid w:val="00E16C6E"/>
    <w:rsid w:val="00E21819"/>
    <w:rsid w:val="00E2292F"/>
    <w:rsid w:val="00E22F13"/>
    <w:rsid w:val="00E30CCF"/>
    <w:rsid w:val="00E31036"/>
    <w:rsid w:val="00E31B37"/>
    <w:rsid w:val="00E326B2"/>
    <w:rsid w:val="00E3674B"/>
    <w:rsid w:val="00E44BB3"/>
    <w:rsid w:val="00E4613A"/>
    <w:rsid w:val="00E50B30"/>
    <w:rsid w:val="00E54FAC"/>
    <w:rsid w:val="00E56E37"/>
    <w:rsid w:val="00E60D44"/>
    <w:rsid w:val="00E64107"/>
    <w:rsid w:val="00E6608B"/>
    <w:rsid w:val="00E6693D"/>
    <w:rsid w:val="00E66B0A"/>
    <w:rsid w:val="00E673B5"/>
    <w:rsid w:val="00E71F5D"/>
    <w:rsid w:val="00E75D41"/>
    <w:rsid w:val="00E76F40"/>
    <w:rsid w:val="00E81484"/>
    <w:rsid w:val="00E82A06"/>
    <w:rsid w:val="00E833C6"/>
    <w:rsid w:val="00E8639A"/>
    <w:rsid w:val="00E866F0"/>
    <w:rsid w:val="00E922B3"/>
    <w:rsid w:val="00E9579A"/>
    <w:rsid w:val="00E96FD5"/>
    <w:rsid w:val="00EA681C"/>
    <w:rsid w:val="00EA729F"/>
    <w:rsid w:val="00EA76D0"/>
    <w:rsid w:val="00EA7FEE"/>
    <w:rsid w:val="00EB108D"/>
    <w:rsid w:val="00EB13E5"/>
    <w:rsid w:val="00EB7E2E"/>
    <w:rsid w:val="00EC0FD7"/>
    <w:rsid w:val="00EC1F00"/>
    <w:rsid w:val="00EC4B57"/>
    <w:rsid w:val="00EC5B62"/>
    <w:rsid w:val="00EC6018"/>
    <w:rsid w:val="00EC6869"/>
    <w:rsid w:val="00EC7131"/>
    <w:rsid w:val="00EC7B4E"/>
    <w:rsid w:val="00ED6267"/>
    <w:rsid w:val="00EE1F2C"/>
    <w:rsid w:val="00EE3DF3"/>
    <w:rsid w:val="00EE6982"/>
    <w:rsid w:val="00EF4E6F"/>
    <w:rsid w:val="00EF6071"/>
    <w:rsid w:val="00F01990"/>
    <w:rsid w:val="00F0215C"/>
    <w:rsid w:val="00F135CB"/>
    <w:rsid w:val="00F30319"/>
    <w:rsid w:val="00F3069F"/>
    <w:rsid w:val="00F35A15"/>
    <w:rsid w:val="00F376E8"/>
    <w:rsid w:val="00F4066A"/>
    <w:rsid w:val="00F40D91"/>
    <w:rsid w:val="00F42B3D"/>
    <w:rsid w:val="00F42DB8"/>
    <w:rsid w:val="00F42E1B"/>
    <w:rsid w:val="00F436C6"/>
    <w:rsid w:val="00F4450A"/>
    <w:rsid w:val="00F46BA4"/>
    <w:rsid w:val="00F53F55"/>
    <w:rsid w:val="00F55099"/>
    <w:rsid w:val="00F571ED"/>
    <w:rsid w:val="00F60E8A"/>
    <w:rsid w:val="00F63B03"/>
    <w:rsid w:val="00F66382"/>
    <w:rsid w:val="00F77317"/>
    <w:rsid w:val="00F81541"/>
    <w:rsid w:val="00F81E69"/>
    <w:rsid w:val="00F8216E"/>
    <w:rsid w:val="00F86B87"/>
    <w:rsid w:val="00F9201D"/>
    <w:rsid w:val="00F975C9"/>
    <w:rsid w:val="00FA096C"/>
    <w:rsid w:val="00FA1A19"/>
    <w:rsid w:val="00FA3E33"/>
    <w:rsid w:val="00FA45EC"/>
    <w:rsid w:val="00FA476D"/>
    <w:rsid w:val="00FA4C0D"/>
    <w:rsid w:val="00FA4F7D"/>
    <w:rsid w:val="00FA7C7D"/>
    <w:rsid w:val="00FB56D8"/>
    <w:rsid w:val="00FB71FA"/>
    <w:rsid w:val="00FC175B"/>
    <w:rsid w:val="00FC406C"/>
    <w:rsid w:val="00FD0B2E"/>
    <w:rsid w:val="00FD1C97"/>
    <w:rsid w:val="00FD1F5D"/>
    <w:rsid w:val="00FD3790"/>
    <w:rsid w:val="00FD41A5"/>
    <w:rsid w:val="00FD650C"/>
    <w:rsid w:val="00FE0F33"/>
    <w:rsid w:val="00FF1CE3"/>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991A80"/>
  <w15:chartTrackingRefBased/>
  <w15:docId w15:val="{C03FE89C-838E-46DD-8F4C-E20FA0B6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qFormat/>
    <w:pPr>
      <w:keepNext/>
      <w:outlineLvl w:val="3"/>
    </w:pPr>
    <w:rPr>
      <w:rFonts w:ascii="Californian FB" w:hAnsi="Californian F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leEmphasis1">
    <w:name w:val="Subtle Emphasis1"/>
    <w:basedOn w:val="Normal"/>
    <w:qFormat/>
    <w:pPr>
      <w:ind w:left="720"/>
    </w:pPr>
  </w:style>
  <w:style w:type="paragraph" w:styleId="BodyTextIndent">
    <w:name w:val="Body Text Indent"/>
    <w:basedOn w:val="Normal"/>
    <w:pPr>
      <w:ind w:left="1440" w:hanging="720"/>
      <w:jc w:val="both"/>
    </w:pPr>
    <w:rPr>
      <w:rFonts w:ascii="Arial" w:hAnsi="Arial" w:cs="Arial"/>
      <w:b/>
      <w:sz w:val="22"/>
      <w:szCs w:val="22"/>
    </w:rPr>
  </w:style>
  <w:style w:type="paragraph" w:styleId="BodyTextIndent2">
    <w:name w:val="Body Text Indent 2"/>
    <w:basedOn w:val="Normal"/>
    <w:pPr>
      <w:ind w:left="720"/>
      <w:jc w:val="both"/>
    </w:pPr>
    <w:rPr>
      <w:rFonts w:ascii="Arial" w:hAnsi="Arial" w:cs="Arial"/>
      <w:b/>
      <w:i/>
      <w:sz w:val="22"/>
      <w:szCs w:val="22"/>
    </w:rPr>
  </w:style>
  <w:style w:type="paragraph" w:customStyle="1" w:styleId="MediumGrid21">
    <w:name w:val="Medium Grid 21"/>
    <w:uiPriority w:val="1"/>
    <w:qFormat/>
    <w:rsid w:val="00F4066A"/>
    <w:rPr>
      <w:sz w:val="24"/>
      <w:szCs w:val="24"/>
    </w:rPr>
  </w:style>
  <w:style w:type="paragraph" w:customStyle="1" w:styleId="MediumGrid1-Accent21">
    <w:name w:val="Medium Grid 1 - Accent 21"/>
    <w:basedOn w:val="Normal"/>
    <w:uiPriority w:val="34"/>
    <w:qFormat/>
    <w:rsid w:val="00C07C9F"/>
    <w:pPr>
      <w:ind w:left="720"/>
    </w:pPr>
  </w:style>
  <w:style w:type="paragraph" w:customStyle="1" w:styleId="ColorfulList-Accent11">
    <w:name w:val="Colorful List - Accent 11"/>
    <w:basedOn w:val="Normal"/>
    <w:uiPriority w:val="34"/>
    <w:qFormat/>
    <w:rsid w:val="005454E6"/>
    <w:pPr>
      <w:ind w:left="720"/>
    </w:pPr>
  </w:style>
  <w:style w:type="paragraph" w:styleId="ListParagraph">
    <w:name w:val="List Paragraph"/>
    <w:basedOn w:val="Normal"/>
    <w:uiPriority w:val="34"/>
    <w:qFormat/>
    <w:rsid w:val="00B42AA7"/>
    <w:pPr>
      <w:ind w:left="720"/>
      <w:contextualSpacing/>
    </w:pPr>
  </w:style>
  <w:style w:type="paragraph" w:styleId="Header">
    <w:name w:val="header"/>
    <w:basedOn w:val="Normal"/>
    <w:link w:val="HeaderChar"/>
    <w:uiPriority w:val="99"/>
    <w:unhideWhenUsed/>
    <w:rsid w:val="00B61FD8"/>
    <w:pPr>
      <w:tabs>
        <w:tab w:val="center" w:pos="4680"/>
        <w:tab w:val="right" w:pos="9360"/>
      </w:tabs>
    </w:pPr>
  </w:style>
  <w:style w:type="character" w:customStyle="1" w:styleId="HeaderChar">
    <w:name w:val="Header Char"/>
    <w:basedOn w:val="DefaultParagraphFont"/>
    <w:link w:val="Header"/>
    <w:uiPriority w:val="99"/>
    <w:rsid w:val="00B61FD8"/>
    <w:rPr>
      <w:sz w:val="24"/>
      <w:szCs w:val="24"/>
    </w:rPr>
  </w:style>
  <w:style w:type="paragraph" w:styleId="Footer">
    <w:name w:val="footer"/>
    <w:basedOn w:val="Normal"/>
    <w:link w:val="FooterChar"/>
    <w:uiPriority w:val="99"/>
    <w:unhideWhenUsed/>
    <w:rsid w:val="00B61FD8"/>
    <w:pPr>
      <w:tabs>
        <w:tab w:val="center" w:pos="4680"/>
        <w:tab w:val="right" w:pos="9360"/>
      </w:tabs>
    </w:pPr>
  </w:style>
  <w:style w:type="character" w:customStyle="1" w:styleId="FooterChar">
    <w:name w:val="Footer Char"/>
    <w:basedOn w:val="DefaultParagraphFont"/>
    <w:link w:val="Footer"/>
    <w:uiPriority w:val="99"/>
    <w:rsid w:val="00B61FD8"/>
    <w:rPr>
      <w:sz w:val="24"/>
      <w:szCs w:val="24"/>
    </w:rPr>
  </w:style>
  <w:style w:type="paragraph" w:styleId="BalloonText">
    <w:name w:val="Balloon Text"/>
    <w:basedOn w:val="Normal"/>
    <w:link w:val="BalloonTextChar"/>
    <w:uiPriority w:val="99"/>
    <w:semiHidden/>
    <w:unhideWhenUsed/>
    <w:rsid w:val="0081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34"/>
    <w:rPr>
      <w:rFonts w:ascii="Segoe UI" w:hAnsi="Segoe UI" w:cs="Segoe UI"/>
      <w:sz w:val="18"/>
      <w:szCs w:val="18"/>
    </w:rPr>
  </w:style>
  <w:style w:type="character" w:styleId="Hyperlink">
    <w:name w:val="Hyperlink"/>
    <w:basedOn w:val="DefaultParagraphFont"/>
    <w:uiPriority w:val="99"/>
    <w:unhideWhenUsed/>
    <w:rsid w:val="00452C2F"/>
    <w:rPr>
      <w:color w:val="0563C1" w:themeColor="hyperlink"/>
      <w:u w:val="single"/>
    </w:rPr>
  </w:style>
  <w:style w:type="character" w:styleId="UnresolvedMention">
    <w:name w:val="Unresolved Mention"/>
    <w:basedOn w:val="DefaultParagraphFont"/>
    <w:uiPriority w:val="99"/>
    <w:semiHidden/>
    <w:unhideWhenUsed/>
    <w:rsid w:val="0045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63457">
      <w:bodyDiv w:val="1"/>
      <w:marLeft w:val="0"/>
      <w:marRight w:val="0"/>
      <w:marTop w:val="0"/>
      <w:marBottom w:val="0"/>
      <w:divBdr>
        <w:top w:val="none" w:sz="0" w:space="0" w:color="auto"/>
        <w:left w:val="none" w:sz="0" w:space="0" w:color="auto"/>
        <w:bottom w:val="none" w:sz="0" w:space="0" w:color="auto"/>
        <w:right w:val="none" w:sz="0" w:space="0" w:color="auto"/>
      </w:divBdr>
      <w:divsChild>
        <w:div w:id="1851987790">
          <w:marLeft w:val="0"/>
          <w:marRight w:val="0"/>
          <w:marTop w:val="0"/>
          <w:marBottom w:val="0"/>
          <w:divBdr>
            <w:top w:val="none" w:sz="0" w:space="0" w:color="auto"/>
            <w:left w:val="none" w:sz="0" w:space="0" w:color="auto"/>
            <w:bottom w:val="none" w:sz="0" w:space="0" w:color="auto"/>
            <w:right w:val="none" w:sz="0" w:space="0" w:color="auto"/>
          </w:divBdr>
          <w:divsChild>
            <w:div w:id="1529565239">
              <w:marLeft w:val="0"/>
              <w:marRight w:val="0"/>
              <w:marTop w:val="0"/>
              <w:marBottom w:val="0"/>
              <w:divBdr>
                <w:top w:val="none" w:sz="0" w:space="0" w:color="auto"/>
                <w:left w:val="none" w:sz="0" w:space="0" w:color="auto"/>
                <w:bottom w:val="none" w:sz="0" w:space="0" w:color="auto"/>
                <w:right w:val="none" w:sz="0" w:space="0" w:color="auto"/>
              </w:divBdr>
              <w:divsChild>
                <w:div w:id="1581215377">
                  <w:marLeft w:val="0"/>
                  <w:marRight w:val="0"/>
                  <w:marTop w:val="0"/>
                  <w:marBottom w:val="0"/>
                  <w:divBdr>
                    <w:top w:val="none" w:sz="0" w:space="0" w:color="auto"/>
                    <w:left w:val="none" w:sz="0" w:space="0" w:color="auto"/>
                    <w:bottom w:val="none" w:sz="0" w:space="0" w:color="auto"/>
                    <w:right w:val="none" w:sz="0" w:space="0" w:color="auto"/>
                  </w:divBdr>
                  <w:divsChild>
                    <w:div w:id="1934581155">
                      <w:marLeft w:val="0"/>
                      <w:marRight w:val="0"/>
                      <w:marTop w:val="0"/>
                      <w:marBottom w:val="0"/>
                      <w:divBdr>
                        <w:top w:val="none" w:sz="0" w:space="0" w:color="auto"/>
                        <w:left w:val="none" w:sz="0" w:space="0" w:color="auto"/>
                        <w:bottom w:val="none" w:sz="0" w:space="0" w:color="auto"/>
                        <w:right w:val="none" w:sz="0" w:space="0" w:color="auto"/>
                      </w:divBdr>
                      <w:divsChild>
                        <w:div w:id="1799371349">
                          <w:marLeft w:val="0"/>
                          <w:marRight w:val="0"/>
                          <w:marTop w:val="0"/>
                          <w:marBottom w:val="0"/>
                          <w:divBdr>
                            <w:top w:val="none" w:sz="0" w:space="0" w:color="auto"/>
                            <w:left w:val="none" w:sz="0" w:space="0" w:color="auto"/>
                            <w:bottom w:val="none" w:sz="0" w:space="0" w:color="auto"/>
                            <w:right w:val="none" w:sz="0" w:space="0" w:color="auto"/>
                          </w:divBdr>
                          <w:divsChild>
                            <w:div w:id="115417013">
                              <w:marLeft w:val="0"/>
                              <w:marRight w:val="0"/>
                              <w:marTop w:val="0"/>
                              <w:marBottom w:val="0"/>
                              <w:divBdr>
                                <w:top w:val="none" w:sz="0" w:space="0" w:color="auto"/>
                                <w:left w:val="none" w:sz="0" w:space="0" w:color="auto"/>
                                <w:bottom w:val="none" w:sz="0" w:space="0" w:color="auto"/>
                                <w:right w:val="none" w:sz="0" w:space="0" w:color="auto"/>
                              </w:divBdr>
                              <w:divsChild>
                                <w:div w:id="638846489">
                                  <w:marLeft w:val="0"/>
                                  <w:marRight w:val="0"/>
                                  <w:marTop w:val="0"/>
                                  <w:marBottom w:val="0"/>
                                  <w:divBdr>
                                    <w:top w:val="none" w:sz="0" w:space="0" w:color="auto"/>
                                    <w:left w:val="none" w:sz="0" w:space="0" w:color="auto"/>
                                    <w:bottom w:val="none" w:sz="0" w:space="0" w:color="auto"/>
                                    <w:right w:val="none" w:sz="0" w:space="0" w:color="auto"/>
                                  </w:divBdr>
                                  <w:divsChild>
                                    <w:div w:id="1184319467">
                                      <w:marLeft w:val="0"/>
                                      <w:marRight w:val="0"/>
                                      <w:marTop w:val="0"/>
                                      <w:marBottom w:val="0"/>
                                      <w:divBdr>
                                        <w:top w:val="none" w:sz="0" w:space="0" w:color="auto"/>
                                        <w:left w:val="none" w:sz="0" w:space="0" w:color="auto"/>
                                        <w:bottom w:val="none" w:sz="0" w:space="0" w:color="auto"/>
                                        <w:right w:val="none" w:sz="0" w:space="0" w:color="auto"/>
                                      </w:divBdr>
                                      <w:divsChild>
                                        <w:div w:id="1164011562">
                                          <w:marLeft w:val="0"/>
                                          <w:marRight w:val="0"/>
                                          <w:marTop w:val="0"/>
                                          <w:marBottom w:val="0"/>
                                          <w:divBdr>
                                            <w:top w:val="none" w:sz="0" w:space="0" w:color="auto"/>
                                            <w:left w:val="none" w:sz="0" w:space="0" w:color="auto"/>
                                            <w:bottom w:val="none" w:sz="0" w:space="0" w:color="auto"/>
                                            <w:right w:val="none" w:sz="0" w:space="0" w:color="auto"/>
                                          </w:divBdr>
                                          <w:divsChild>
                                            <w:div w:id="419646221">
                                              <w:marLeft w:val="150"/>
                                              <w:marRight w:val="150"/>
                                              <w:marTop w:val="150"/>
                                              <w:marBottom w:val="150"/>
                                              <w:divBdr>
                                                <w:top w:val="none" w:sz="0" w:space="0" w:color="auto"/>
                                                <w:left w:val="none" w:sz="0" w:space="0" w:color="auto"/>
                                                <w:bottom w:val="none" w:sz="0" w:space="0" w:color="auto"/>
                                                <w:right w:val="none" w:sz="0" w:space="0" w:color="auto"/>
                                              </w:divBdr>
                                              <w:divsChild>
                                                <w:div w:id="8052426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0552174">
                                                      <w:marLeft w:val="0"/>
                                                      <w:marRight w:val="0"/>
                                                      <w:marTop w:val="0"/>
                                                      <w:marBottom w:val="0"/>
                                                      <w:divBdr>
                                                        <w:top w:val="none" w:sz="0" w:space="0" w:color="auto"/>
                                                        <w:left w:val="none" w:sz="0" w:space="0" w:color="auto"/>
                                                        <w:bottom w:val="none" w:sz="0" w:space="0" w:color="auto"/>
                                                        <w:right w:val="none" w:sz="0" w:space="0" w:color="auto"/>
                                                      </w:divBdr>
                                                      <w:divsChild>
                                                        <w:div w:id="439180242">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386102932">
                                                              <w:marLeft w:val="0"/>
                                                              <w:marRight w:val="0"/>
                                                              <w:marTop w:val="0"/>
                                                              <w:marBottom w:val="0"/>
                                                              <w:divBdr>
                                                                <w:top w:val="none" w:sz="0" w:space="0" w:color="auto"/>
                                                                <w:left w:val="none" w:sz="0" w:space="0" w:color="auto"/>
                                                                <w:bottom w:val="none" w:sz="0" w:space="0" w:color="auto"/>
                                                                <w:right w:val="none" w:sz="0" w:space="0" w:color="auto"/>
                                                              </w:divBdr>
                                                              <w:divsChild>
                                                                <w:div w:id="1603345285">
                                                                  <w:marLeft w:val="0"/>
                                                                  <w:marRight w:val="0"/>
                                                                  <w:marTop w:val="0"/>
                                                                  <w:marBottom w:val="0"/>
                                                                  <w:divBdr>
                                                                    <w:top w:val="none" w:sz="0" w:space="0" w:color="auto"/>
                                                                    <w:left w:val="none" w:sz="0" w:space="0" w:color="auto"/>
                                                                    <w:bottom w:val="none" w:sz="0" w:space="0" w:color="auto"/>
                                                                    <w:right w:val="none" w:sz="0" w:space="0" w:color="auto"/>
                                                                  </w:divBdr>
                                                                  <w:divsChild>
                                                                    <w:div w:id="1370765607">
                                                                      <w:marLeft w:val="0"/>
                                                                      <w:marRight w:val="0"/>
                                                                      <w:marTop w:val="0"/>
                                                                      <w:marBottom w:val="0"/>
                                                                      <w:divBdr>
                                                                        <w:top w:val="none" w:sz="0" w:space="0" w:color="auto"/>
                                                                        <w:left w:val="none" w:sz="0" w:space="0" w:color="auto"/>
                                                                        <w:bottom w:val="none" w:sz="0" w:space="0" w:color="auto"/>
                                                                        <w:right w:val="none" w:sz="0" w:space="0" w:color="auto"/>
                                                                      </w:divBdr>
                                                                    </w:div>
                                                                    <w:div w:id="923875152">
                                                                      <w:marLeft w:val="0"/>
                                                                      <w:marRight w:val="0"/>
                                                                      <w:marTop w:val="0"/>
                                                                      <w:marBottom w:val="0"/>
                                                                      <w:divBdr>
                                                                        <w:top w:val="none" w:sz="0" w:space="0" w:color="auto"/>
                                                                        <w:left w:val="none" w:sz="0" w:space="0" w:color="auto"/>
                                                                        <w:bottom w:val="none" w:sz="0" w:space="0" w:color="auto"/>
                                                                        <w:right w:val="none" w:sz="0" w:space="0" w:color="auto"/>
                                                                      </w:divBdr>
                                                                    </w:div>
                                                                    <w:div w:id="18826152">
                                                                      <w:marLeft w:val="0"/>
                                                                      <w:marRight w:val="0"/>
                                                                      <w:marTop w:val="0"/>
                                                                      <w:marBottom w:val="0"/>
                                                                      <w:divBdr>
                                                                        <w:top w:val="none" w:sz="0" w:space="0" w:color="auto"/>
                                                                        <w:left w:val="none" w:sz="0" w:space="0" w:color="auto"/>
                                                                        <w:bottom w:val="none" w:sz="0" w:space="0" w:color="auto"/>
                                                                        <w:right w:val="none" w:sz="0" w:space="0" w:color="auto"/>
                                                                      </w:divBdr>
                                                                    </w:div>
                                                                    <w:div w:id="487478154">
                                                                      <w:marLeft w:val="0"/>
                                                                      <w:marRight w:val="0"/>
                                                                      <w:marTop w:val="0"/>
                                                                      <w:marBottom w:val="0"/>
                                                                      <w:divBdr>
                                                                        <w:top w:val="none" w:sz="0" w:space="0" w:color="auto"/>
                                                                        <w:left w:val="none" w:sz="0" w:space="0" w:color="auto"/>
                                                                        <w:bottom w:val="none" w:sz="0" w:space="0" w:color="auto"/>
                                                                        <w:right w:val="none" w:sz="0" w:space="0" w:color="auto"/>
                                                                      </w:divBdr>
                                                                    </w:div>
                                                                    <w:div w:id="2085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xarcountyesd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Bexar County ESD 4 Agenda</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Bexar County ESD 4 Agenda</dc:title>
  <dc:subject>July 2016 Agenda</dc:subject>
  <dc:creator/>
  <cp:keywords/>
  <dc:description/>
  <cp:lastModifiedBy>Charles Laljer</cp:lastModifiedBy>
  <cp:revision>2</cp:revision>
  <cp:lastPrinted>2009-04-03T17:36:00Z</cp:lastPrinted>
  <dcterms:created xsi:type="dcterms:W3CDTF">2024-07-18T14:18:00Z</dcterms:created>
  <dcterms:modified xsi:type="dcterms:W3CDTF">2024-07-18T21:31:00Z</dcterms:modified>
</cp:coreProperties>
</file>