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B5089E" w:rsidRDefault="00B508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089E">
        <w:rPr>
          <w:rFonts w:ascii="Times New Roman" w:hAnsi="Times New Roman" w:cs="Times New Roman"/>
          <w:b/>
          <w:sz w:val="24"/>
          <w:szCs w:val="24"/>
        </w:rPr>
        <w:t>Reading Questions: #49, 52</w:t>
      </w:r>
    </w:p>
    <w:p w:rsidR="00B5089E" w:rsidRPr="00B5089E" w:rsidRDefault="00B5089E">
      <w:pPr>
        <w:rPr>
          <w:rFonts w:ascii="Times New Roman" w:hAnsi="Times New Roman" w:cs="Times New Roman"/>
          <w:i/>
          <w:sz w:val="24"/>
          <w:szCs w:val="24"/>
        </w:rPr>
      </w:pPr>
      <w:r w:rsidRPr="00B5089E">
        <w:rPr>
          <w:rFonts w:ascii="Times New Roman" w:hAnsi="Times New Roman" w:cs="Times New Roman"/>
          <w:i/>
          <w:sz w:val="24"/>
          <w:szCs w:val="24"/>
        </w:rPr>
        <w:t>Reading 49: VO Key: Public Opinion and American Democracy</w:t>
      </w:r>
    </w:p>
    <w:p w:rsidR="00B5089E" w:rsidRPr="00B5089E" w:rsidRDefault="00B5089E" w:rsidP="00B50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89E">
        <w:rPr>
          <w:rFonts w:ascii="Times New Roman" w:hAnsi="Times New Roman" w:cs="Times New Roman"/>
          <w:sz w:val="24"/>
          <w:szCs w:val="24"/>
        </w:rPr>
        <w:t>What is an opinion Dike?</w:t>
      </w:r>
    </w:p>
    <w:p w:rsidR="00B5089E" w:rsidRPr="00B5089E" w:rsidRDefault="00B5089E" w:rsidP="00B5089E">
      <w:pPr>
        <w:rPr>
          <w:rFonts w:ascii="Times New Roman" w:hAnsi="Times New Roman" w:cs="Times New Roman"/>
          <w:i/>
          <w:sz w:val="24"/>
          <w:szCs w:val="24"/>
        </w:rPr>
      </w:pPr>
      <w:r w:rsidRPr="00B5089E">
        <w:rPr>
          <w:rFonts w:ascii="Times New Roman" w:hAnsi="Times New Roman" w:cs="Times New Roman"/>
          <w:i/>
          <w:sz w:val="24"/>
          <w:szCs w:val="24"/>
        </w:rPr>
        <w:t xml:space="preserve">Reading 52: Cass </w:t>
      </w:r>
      <w:proofErr w:type="spellStart"/>
      <w:r w:rsidRPr="00B5089E">
        <w:rPr>
          <w:rFonts w:ascii="Times New Roman" w:hAnsi="Times New Roman" w:cs="Times New Roman"/>
          <w:i/>
          <w:sz w:val="24"/>
          <w:szCs w:val="24"/>
        </w:rPr>
        <w:t>Sunstein</w:t>
      </w:r>
      <w:proofErr w:type="spellEnd"/>
      <w:r w:rsidRPr="00B5089E">
        <w:rPr>
          <w:rFonts w:ascii="Times New Roman" w:hAnsi="Times New Roman" w:cs="Times New Roman"/>
          <w:i/>
          <w:sz w:val="24"/>
          <w:szCs w:val="24"/>
        </w:rPr>
        <w:t>: Republic.com 2.0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Louis Brandeis say was one of the greatest threats to freedom in America?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avoid this?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books does the author point out that depicts a nation with no freedom? Describe the books.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WSJ do that allows us to limit the information we are exposed to?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WSJ the only news source that does this?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well-functioning system of free expression must meet” what two requirements? Why?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such as terrorism and climate change make us what kind of citizens? Why?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okay for a blogger to create “fake news”?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Bloggers not only challenge our values, but they also challenge what?</w:t>
      </w:r>
    </w:p>
    <w:p w:rsidR="00B5089E" w:rsidRDefault="00B5089E" w:rsidP="00B50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though many bloggers are fake news, they are good for America how?</w:t>
      </w:r>
    </w:p>
    <w:p w:rsidR="00B5089E" w:rsidRPr="00B5089E" w:rsidRDefault="00B5089E" w:rsidP="00B508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5089E" w:rsidRPr="00B5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0A38"/>
    <w:multiLevelType w:val="hybridMultilevel"/>
    <w:tmpl w:val="1AE8A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3BF6"/>
    <w:multiLevelType w:val="hybridMultilevel"/>
    <w:tmpl w:val="7014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9E"/>
    <w:rsid w:val="009627DA"/>
    <w:rsid w:val="00A0740B"/>
    <w:rsid w:val="00B5089E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D4ACF0B3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2019-11-21T21:36:00Z</dcterms:created>
  <dcterms:modified xsi:type="dcterms:W3CDTF">2019-11-21T21:36:00Z</dcterms:modified>
</cp:coreProperties>
</file>