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BB12BC" w:rsidRDefault="00BE388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 w:rsidRPr="00BB12BC">
        <w:rPr>
          <w:rFonts w:ascii="Arial" w:hAnsi="Arial" w:cs="Arial"/>
          <w:color w:val="0000FF"/>
          <w:szCs w:val="18"/>
        </w:rPr>
        <w:t>Winter 201</w:t>
      </w:r>
      <w:r w:rsidR="0065045C">
        <w:rPr>
          <w:rFonts w:ascii="Arial" w:hAnsi="Arial" w:cs="Arial"/>
          <w:color w:val="0000FF"/>
          <w:szCs w:val="18"/>
        </w:rPr>
        <w:t>7</w:t>
      </w:r>
      <w:r w:rsidRPr="00BB12BC">
        <w:rPr>
          <w:rFonts w:ascii="Arial" w:hAnsi="Arial" w:cs="Arial"/>
          <w:color w:val="0000FF"/>
          <w:szCs w:val="18"/>
        </w:rPr>
        <w:t>-201</w:t>
      </w:r>
      <w:r w:rsidR="0065045C">
        <w:rPr>
          <w:rFonts w:ascii="Arial" w:hAnsi="Arial" w:cs="Arial"/>
          <w:color w:val="0000FF"/>
          <w:szCs w:val="18"/>
        </w:rPr>
        <w:t>8</w:t>
      </w:r>
      <w:r w:rsidRPr="00BB12BC">
        <w:rPr>
          <w:rFonts w:ascii="Arial" w:hAnsi="Arial" w:cs="Arial"/>
          <w:color w:val="0000FF"/>
          <w:szCs w:val="18"/>
        </w:rPr>
        <w:t xml:space="preserve"> Season</w:t>
      </w:r>
    </w:p>
    <w:p w:rsidR="004804DF" w:rsidRPr="00BB12BC" w:rsidRDefault="00735FB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2</w:t>
      </w:r>
    </w:p>
    <w:p w:rsidR="006B75D9" w:rsidRPr="00BB12BC" w:rsidRDefault="00735FB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11</w:t>
      </w:r>
      <w:r w:rsidR="006B75D9" w:rsidRPr="00BB12BC">
        <w:rPr>
          <w:rFonts w:ascii="Arial" w:hAnsi="Arial" w:cs="Arial"/>
          <w:color w:val="0000FF"/>
          <w:szCs w:val="18"/>
          <w:vertAlign w:val="superscript"/>
        </w:rPr>
        <w:t>th</w:t>
      </w:r>
      <w:r w:rsidR="006B75D9" w:rsidRPr="00BB12BC">
        <w:rPr>
          <w:rFonts w:ascii="Arial" w:hAnsi="Arial" w:cs="Arial"/>
          <w:color w:val="0000FF"/>
          <w:szCs w:val="18"/>
        </w:rPr>
        <w:t xml:space="preserve"> November 201</w:t>
      </w:r>
      <w:r w:rsidR="007C413E">
        <w:rPr>
          <w:rFonts w:ascii="Arial" w:hAnsi="Arial" w:cs="Arial"/>
          <w:color w:val="0000FF"/>
          <w:szCs w:val="18"/>
        </w:rPr>
        <w:t>7</w:t>
      </w:r>
    </w:p>
    <w:p w:rsidR="00BE3884" w:rsidRPr="00BE3884" w:rsidRDefault="00BE388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B12BC">
        <w:rPr>
          <w:rFonts w:ascii="Arial" w:hAnsi="Arial" w:cs="Arial"/>
          <w:color w:val="0000FF"/>
          <w:szCs w:val="18"/>
        </w:rPr>
        <w:t>Singles</w:t>
      </w:r>
      <w:r w:rsidR="0031499F">
        <w:rPr>
          <w:rFonts w:ascii="Arial" w:hAnsi="Arial" w:cs="Arial"/>
          <w:color w:val="0000FF"/>
          <w:szCs w:val="18"/>
        </w:rPr>
        <w:t xml:space="preserve"> </w:t>
      </w:r>
      <w:r w:rsidRPr="00BB12BC">
        <w:rPr>
          <w:rFonts w:ascii="Arial" w:hAnsi="Arial" w:cs="Arial"/>
          <w:color w:val="0000FF"/>
          <w:szCs w:val="18"/>
        </w:rPr>
        <w:t>League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BE3884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Welcome to the singles league season, hope you all enjoyed playing in the rain.</w:t>
      </w:r>
      <w:r w:rsidR="003779AB">
        <w:rPr>
          <w:rFonts w:ascii="Arial" w:hAnsi="Arial" w:cs="Arial"/>
          <w:b w:val="0"/>
          <w:color w:val="auto"/>
          <w:sz w:val="24"/>
          <w:szCs w:val="24"/>
        </w:rPr>
        <w:t xml:space="preserve">  Well for those who weren’t afraid of a bit of rain!</w:t>
      </w: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Toby started his defence of his title against the only person to beat him last winter, but was also the only person who he beat in the summer, David Ibitson.</w:t>
      </w:r>
      <w:r w:rsidR="003779AB">
        <w:rPr>
          <w:rFonts w:ascii="Arial" w:hAnsi="Arial" w:cs="Arial"/>
          <w:b w:val="0"/>
          <w:color w:val="auto"/>
          <w:sz w:val="24"/>
          <w:szCs w:val="24"/>
        </w:rPr>
        <w:t xml:space="preserve">  This time though a fair draw with both players playing really well.</w:t>
      </w: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Ross Payne was hoping to show Matt Buesnel how hard the Premier l</w:t>
      </w:r>
      <w:r w:rsidR="003779AB">
        <w:rPr>
          <w:rFonts w:ascii="Arial" w:hAnsi="Arial" w:cs="Arial"/>
          <w:b w:val="0"/>
          <w:color w:val="auto"/>
          <w:sz w:val="24"/>
          <w:szCs w:val="24"/>
        </w:rPr>
        <w:t>eague is upon Matt’s promotion but it was Ross who found the going tough losing as Matt continues to improve.</w:t>
      </w: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Second and forth place from the summer Matt Pinel &amp; Neil Selby played each other after Neil won Division 1 last winter.  </w:t>
      </w:r>
      <w:r w:rsidR="003779AB">
        <w:rPr>
          <w:rFonts w:ascii="Arial" w:hAnsi="Arial" w:cs="Arial"/>
          <w:b w:val="0"/>
          <w:color w:val="auto"/>
          <w:sz w:val="24"/>
          <w:szCs w:val="24"/>
        </w:rPr>
        <w:t xml:space="preserve">Nothing could separate the pair as they also drew.  </w:t>
      </w:r>
      <w:r>
        <w:rPr>
          <w:rFonts w:ascii="Arial" w:hAnsi="Arial" w:cs="Arial"/>
          <w:b w:val="0"/>
          <w:color w:val="auto"/>
          <w:sz w:val="24"/>
          <w:szCs w:val="24"/>
        </w:rPr>
        <w:t>Alice Ibitson had a bye.</w:t>
      </w: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Division 1</w:t>
      </w:r>
    </w:p>
    <w:p w:rsidR="0031499F" w:rsidRDefault="0031499F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E24124" w:rsidRDefault="00E24124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Brian Harris was facing De Ja Vue as he again attempts to get promoted to the Premier League after being relegated last winter.  </w:t>
      </w:r>
    </w:p>
    <w:p w:rsidR="003779AB" w:rsidRDefault="003779A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B3D9B" w:rsidRDefault="003779A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No matches though were played in the Division.</w:t>
      </w:r>
    </w:p>
    <w:p w:rsidR="005A5804" w:rsidRDefault="005A5804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A5804" w:rsidRDefault="005A5804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Division 2</w:t>
      </w:r>
    </w:p>
    <w:p w:rsidR="005A5804" w:rsidRDefault="005A5804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5A5804" w:rsidRDefault="003779A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Newcomers Laurent Pellation and Luke Canavan played each other but something tells me Laurent will be the one to watch in this division as he ran out a comfortable winner 13 – 4, 13 – 5.</w:t>
      </w:r>
    </w:p>
    <w:p w:rsidR="003779AB" w:rsidRDefault="003779A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3779AB" w:rsidRDefault="003779A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Matt Hutchings just got over the line with a 13 – 12 win in the second game against Harrison Marie to take the full 3 points.</w:t>
      </w:r>
    </w:p>
    <w:p w:rsidR="003B3D9B" w:rsidRDefault="003B3D9B" w:rsidP="000311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03115E" w:rsidRDefault="0003115E" w:rsidP="00BE3884">
      <w:pPr>
        <w:rPr>
          <w:rFonts w:ascii="Arial" w:hAnsi="Arial" w:cs="Arial"/>
          <w:color w:val="0000FF"/>
          <w:sz w:val="28"/>
          <w:szCs w:val="28"/>
        </w:rPr>
      </w:pP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BB12BC" w:rsidRDefault="00BB12BC" w:rsidP="00BB12BC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E5414C0" wp14:editId="7AACF45F">
            <wp:extent cx="3467100" cy="1600200"/>
            <wp:effectExtent l="0" t="0" r="0" b="0"/>
            <wp:docPr id="3" name="Picture 3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93" w:rsidRDefault="006B5793" w:rsidP="00BE3884">
      <w:pPr>
        <w:rPr>
          <w:rFonts w:ascii="Arial" w:hAnsi="Arial" w:cs="Arial"/>
          <w:color w:val="0000FF"/>
          <w:sz w:val="28"/>
          <w:szCs w:val="28"/>
        </w:rPr>
      </w:pPr>
    </w:p>
    <w:p w:rsidR="00BB12BC" w:rsidRDefault="00BB12BC" w:rsidP="00BE3884">
      <w:pPr>
        <w:rPr>
          <w:rFonts w:ascii="Arial" w:hAnsi="Arial" w:cs="Arial"/>
          <w:color w:val="0000FF"/>
          <w:sz w:val="28"/>
          <w:szCs w:val="28"/>
        </w:rPr>
      </w:pPr>
    </w:p>
    <w:p w:rsidR="00BB12BC" w:rsidRDefault="00BB12BC" w:rsidP="00BE3884">
      <w:pPr>
        <w:rPr>
          <w:rFonts w:ascii="Arial" w:hAnsi="Arial" w:cs="Arial"/>
          <w:color w:val="0000FF"/>
          <w:sz w:val="28"/>
          <w:szCs w:val="28"/>
        </w:rPr>
      </w:pPr>
    </w:p>
    <w:p w:rsidR="00DE52A5" w:rsidRPr="00BB12BC" w:rsidRDefault="00DE52A5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 w:rsidRPr="00BB12BC"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NEXT WEEK </w:t>
      </w:r>
    </w:p>
    <w:p w:rsidR="00DE52A5" w:rsidRPr="00BB12BC" w:rsidRDefault="00DE52A5" w:rsidP="00BE3884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03115E" w:rsidP="0003115E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Doubles League  </w:t>
      </w: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BB12BC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BB12BC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DE52A5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03115E" w:rsidRPr="00BB12BC" w:rsidRDefault="0003115E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Toby Northern</w:t>
      </w:r>
    </w:p>
    <w:p w:rsidR="00DE52A5" w:rsidRPr="00BB12BC" w:rsidRDefault="00DE52A5" w:rsidP="00DE52A5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BB12BC">
        <w:rPr>
          <w:rFonts w:ascii="Arial" w:hAnsi="Arial" w:cs="Arial"/>
          <w:b/>
          <w:color w:val="0000FF"/>
          <w:sz w:val="28"/>
          <w:szCs w:val="28"/>
          <w:lang w:eastAsia="en-GB"/>
        </w:rPr>
        <w:t>Liberation Petanque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1D" w:rsidRDefault="00EB0B1D" w:rsidP="004804DF">
      <w:r>
        <w:separator/>
      </w:r>
    </w:p>
  </w:endnote>
  <w:endnote w:type="continuationSeparator" w:id="0">
    <w:p w:rsidR="00EB0B1D" w:rsidRDefault="00EB0B1D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1D" w:rsidRDefault="00EB0B1D" w:rsidP="004804DF">
      <w:r>
        <w:separator/>
      </w:r>
    </w:p>
  </w:footnote>
  <w:footnote w:type="continuationSeparator" w:id="0">
    <w:p w:rsidR="00EB0B1D" w:rsidRDefault="00EB0B1D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5E"/>
    <w:rsid w:val="0004663D"/>
    <w:rsid w:val="000B41C9"/>
    <w:rsid w:val="000C626F"/>
    <w:rsid w:val="000D152B"/>
    <w:rsid w:val="000D24E7"/>
    <w:rsid w:val="000D5531"/>
    <w:rsid w:val="00120FB2"/>
    <w:rsid w:val="00175E3B"/>
    <w:rsid w:val="001823BA"/>
    <w:rsid w:val="00196BF9"/>
    <w:rsid w:val="001B0A13"/>
    <w:rsid w:val="001C7163"/>
    <w:rsid w:val="001F5D18"/>
    <w:rsid w:val="001F6A9A"/>
    <w:rsid w:val="00211A77"/>
    <w:rsid w:val="00251EDB"/>
    <w:rsid w:val="00265F16"/>
    <w:rsid w:val="002A18BC"/>
    <w:rsid w:val="0031499F"/>
    <w:rsid w:val="00341934"/>
    <w:rsid w:val="00341E06"/>
    <w:rsid w:val="0035501A"/>
    <w:rsid w:val="00362179"/>
    <w:rsid w:val="00363860"/>
    <w:rsid w:val="00370BF9"/>
    <w:rsid w:val="003767FD"/>
    <w:rsid w:val="003779AB"/>
    <w:rsid w:val="00377ED0"/>
    <w:rsid w:val="00380693"/>
    <w:rsid w:val="003B3D9B"/>
    <w:rsid w:val="003C4DBB"/>
    <w:rsid w:val="00400BE1"/>
    <w:rsid w:val="00407994"/>
    <w:rsid w:val="0043198B"/>
    <w:rsid w:val="00447E87"/>
    <w:rsid w:val="004614C1"/>
    <w:rsid w:val="004804DF"/>
    <w:rsid w:val="00482B44"/>
    <w:rsid w:val="004D5863"/>
    <w:rsid w:val="004F7FF3"/>
    <w:rsid w:val="00532EE9"/>
    <w:rsid w:val="00541BE1"/>
    <w:rsid w:val="00541F40"/>
    <w:rsid w:val="00560222"/>
    <w:rsid w:val="0056730C"/>
    <w:rsid w:val="00577103"/>
    <w:rsid w:val="00581B36"/>
    <w:rsid w:val="00597277"/>
    <w:rsid w:val="005A5804"/>
    <w:rsid w:val="005B0452"/>
    <w:rsid w:val="005C17FD"/>
    <w:rsid w:val="005F0DC3"/>
    <w:rsid w:val="00604365"/>
    <w:rsid w:val="00604C0B"/>
    <w:rsid w:val="00615C89"/>
    <w:rsid w:val="0065045C"/>
    <w:rsid w:val="00651DA0"/>
    <w:rsid w:val="006B0F68"/>
    <w:rsid w:val="006B5793"/>
    <w:rsid w:val="006B75D9"/>
    <w:rsid w:val="006E78D3"/>
    <w:rsid w:val="006F15CE"/>
    <w:rsid w:val="006F1C36"/>
    <w:rsid w:val="006F5193"/>
    <w:rsid w:val="00735FB6"/>
    <w:rsid w:val="00766F51"/>
    <w:rsid w:val="007912DE"/>
    <w:rsid w:val="00796732"/>
    <w:rsid w:val="007A3980"/>
    <w:rsid w:val="007C413E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605B4"/>
    <w:rsid w:val="00984BC1"/>
    <w:rsid w:val="009A4056"/>
    <w:rsid w:val="009B2B77"/>
    <w:rsid w:val="00A148D4"/>
    <w:rsid w:val="00A22D72"/>
    <w:rsid w:val="00A77E0E"/>
    <w:rsid w:val="00AC0DEB"/>
    <w:rsid w:val="00AE56CD"/>
    <w:rsid w:val="00AF523D"/>
    <w:rsid w:val="00B236F7"/>
    <w:rsid w:val="00B41F13"/>
    <w:rsid w:val="00B63D0A"/>
    <w:rsid w:val="00B67E2D"/>
    <w:rsid w:val="00B707C7"/>
    <w:rsid w:val="00B900F4"/>
    <w:rsid w:val="00BA0918"/>
    <w:rsid w:val="00BA7450"/>
    <w:rsid w:val="00BB12BC"/>
    <w:rsid w:val="00BD3C3F"/>
    <w:rsid w:val="00BE3884"/>
    <w:rsid w:val="00BE45FB"/>
    <w:rsid w:val="00BF322B"/>
    <w:rsid w:val="00C006ED"/>
    <w:rsid w:val="00C13512"/>
    <w:rsid w:val="00C52743"/>
    <w:rsid w:val="00C709BA"/>
    <w:rsid w:val="00C8583A"/>
    <w:rsid w:val="00C85C0B"/>
    <w:rsid w:val="00CA55EF"/>
    <w:rsid w:val="00CE0C93"/>
    <w:rsid w:val="00CE5E6C"/>
    <w:rsid w:val="00CF446A"/>
    <w:rsid w:val="00D1470F"/>
    <w:rsid w:val="00D30B92"/>
    <w:rsid w:val="00D4181E"/>
    <w:rsid w:val="00D44DF6"/>
    <w:rsid w:val="00D567BE"/>
    <w:rsid w:val="00D75AB6"/>
    <w:rsid w:val="00D808A2"/>
    <w:rsid w:val="00D93664"/>
    <w:rsid w:val="00DB45C9"/>
    <w:rsid w:val="00DB636F"/>
    <w:rsid w:val="00DB74FB"/>
    <w:rsid w:val="00DC5A34"/>
    <w:rsid w:val="00DE062A"/>
    <w:rsid w:val="00DE52A5"/>
    <w:rsid w:val="00DE6811"/>
    <w:rsid w:val="00DF7BBA"/>
    <w:rsid w:val="00E120FA"/>
    <w:rsid w:val="00E24124"/>
    <w:rsid w:val="00E37A54"/>
    <w:rsid w:val="00E4532D"/>
    <w:rsid w:val="00EB0B1D"/>
    <w:rsid w:val="00EC6803"/>
    <w:rsid w:val="00F170DA"/>
    <w:rsid w:val="00F23137"/>
    <w:rsid w:val="00F33701"/>
    <w:rsid w:val="00F63AC8"/>
    <w:rsid w:val="00F6692C"/>
    <w:rsid w:val="00F94238"/>
    <w:rsid w:val="00FA6557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1619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2017-11-27T16:39:00Z</dcterms:created>
  <dcterms:modified xsi:type="dcterms:W3CDTF">2017-11-27T16:39:00Z</dcterms:modified>
</cp:coreProperties>
</file>