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F27" w:rsidRPr="00E06E6D" w:rsidRDefault="00F42459" w:rsidP="006A4067">
      <w:pPr>
        <w:rPr>
          <w:rFonts w:ascii="Times New Roman" w:hAnsi="Times New Roman" w:cs="Times New Roman"/>
        </w:rPr>
      </w:pPr>
      <w:r>
        <w:rPr>
          <w:rFonts w:ascii="Times New Roman" w:hAnsi="Times New Roman" w:cs="Times New Roman"/>
          <w:b/>
        </w:rPr>
        <w:t>Name</w:t>
      </w:r>
      <w:r w:rsidR="00B24F27" w:rsidRPr="0085628D">
        <w:rPr>
          <w:rFonts w:ascii="Times New Roman" w:hAnsi="Times New Roman" w:cs="Times New Roman"/>
          <w:b/>
        </w:rPr>
        <w:t xml:space="preserve">: </w:t>
      </w:r>
      <w:r w:rsidR="00E06E6D">
        <w:rPr>
          <w:rFonts w:ascii="Times New Roman" w:hAnsi="Times New Roman" w:cs="Times New Roman"/>
        </w:rPr>
        <w:t>Andrea Zopp</w:t>
      </w:r>
    </w:p>
    <w:p w:rsidR="00B24F27" w:rsidRPr="0085628D" w:rsidRDefault="00B24F27" w:rsidP="006A4067">
      <w:pPr>
        <w:rPr>
          <w:rFonts w:ascii="Times New Roman" w:hAnsi="Times New Roman" w:cs="Times New Roman"/>
          <w:b/>
        </w:rPr>
      </w:pPr>
    </w:p>
    <w:p w:rsidR="00B24F27" w:rsidRPr="0085628D" w:rsidRDefault="00F42459" w:rsidP="006A4067">
      <w:pPr>
        <w:rPr>
          <w:rFonts w:ascii="Times New Roman" w:hAnsi="Times New Roman" w:cs="Times New Roman"/>
          <w:b/>
        </w:rPr>
      </w:pPr>
      <w:r>
        <w:rPr>
          <w:rFonts w:ascii="Times New Roman" w:hAnsi="Times New Roman" w:cs="Times New Roman"/>
          <w:b/>
        </w:rPr>
        <w:t>Political/civic background</w:t>
      </w:r>
      <w:r w:rsidR="00B24F27" w:rsidRPr="0085628D">
        <w:rPr>
          <w:rFonts w:ascii="Times New Roman" w:hAnsi="Times New Roman" w:cs="Times New Roman"/>
          <w:b/>
        </w:rPr>
        <w:t>:</w:t>
      </w:r>
    </w:p>
    <w:p w:rsidR="00B24F27" w:rsidRDefault="00B24F27" w:rsidP="006A4067">
      <w:pPr>
        <w:rPr>
          <w:rFonts w:ascii="Times New Roman" w:hAnsi="Times New Roman" w:cs="Times New Roman"/>
          <w:b/>
        </w:rPr>
      </w:pPr>
    </w:p>
    <w:p w:rsidR="00E06E6D" w:rsidRPr="003620E3" w:rsidRDefault="00E06E6D" w:rsidP="00E06E6D">
      <w:pPr>
        <w:widowControl w:val="0"/>
        <w:autoSpaceDE w:val="0"/>
        <w:autoSpaceDN w:val="0"/>
        <w:adjustRightInd w:val="0"/>
      </w:pPr>
      <w:proofErr w:type="gramStart"/>
      <w:r w:rsidRPr="003620E3">
        <w:t>Member, Board of Directors, Navy Pier Inc.</w:t>
      </w:r>
      <w:proofErr w:type="gramEnd"/>
    </w:p>
    <w:p w:rsidR="00E06E6D" w:rsidRPr="003620E3" w:rsidRDefault="00E06E6D" w:rsidP="00E06E6D">
      <w:pPr>
        <w:widowControl w:val="0"/>
        <w:autoSpaceDE w:val="0"/>
        <w:autoSpaceDN w:val="0"/>
        <w:adjustRightInd w:val="0"/>
      </w:pPr>
      <w:r w:rsidRPr="003620E3">
        <w:t>Member, Chicago Board of Education</w:t>
      </w:r>
    </w:p>
    <w:p w:rsidR="00E06E6D" w:rsidRPr="003620E3" w:rsidRDefault="00E06E6D" w:rsidP="00E06E6D">
      <w:pPr>
        <w:widowControl w:val="0"/>
        <w:autoSpaceDE w:val="0"/>
        <w:autoSpaceDN w:val="0"/>
        <w:adjustRightInd w:val="0"/>
      </w:pPr>
      <w:r w:rsidRPr="003620E3">
        <w:t>Member, Board of Directors, Black Ensemble Theater, Chair Development Committee (2007-2010)</w:t>
      </w:r>
    </w:p>
    <w:p w:rsidR="00E06E6D" w:rsidRPr="003620E3" w:rsidRDefault="00E06E6D" w:rsidP="00E06E6D">
      <w:pPr>
        <w:widowControl w:val="0"/>
        <w:autoSpaceDE w:val="0"/>
        <w:autoSpaceDN w:val="0"/>
        <w:adjustRightInd w:val="0"/>
      </w:pPr>
      <w:r w:rsidRPr="003620E3">
        <w:t xml:space="preserve">Member, Board of Directors, Leadership Greater Chicago, President, (2008-2010), </w:t>
      </w:r>
    </w:p>
    <w:p w:rsidR="00E06E6D" w:rsidRPr="003620E3" w:rsidRDefault="00E06E6D" w:rsidP="00E06E6D">
      <w:pPr>
        <w:widowControl w:val="0"/>
        <w:autoSpaceDE w:val="0"/>
        <w:autoSpaceDN w:val="0"/>
        <w:adjustRightInd w:val="0"/>
        <w:ind w:firstLine="720"/>
      </w:pPr>
      <w:r w:rsidRPr="003620E3">
        <w:t>Treasurer, (2006-2008)</w:t>
      </w:r>
    </w:p>
    <w:p w:rsidR="00E06E6D" w:rsidRPr="003620E3" w:rsidRDefault="00E06E6D" w:rsidP="00E06E6D">
      <w:pPr>
        <w:widowControl w:val="0"/>
        <w:autoSpaceDE w:val="0"/>
        <w:autoSpaceDN w:val="0"/>
        <w:adjustRightInd w:val="0"/>
      </w:pPr>
      <w:r w:rsidRPr="003620E3">
        <w:t>Member, Executive Committee, Metropolis Strategies (formerly Metropolis 2020))</w:t>
      </w:r>
    </w:p>
    <w:p w:rsidR="00E06E6D" w:rsidRPr="003620E3" w:rsidRDefault="00E06E6D" w:rsidP="00E06E6D">
      <w:pPr>
        <w:widowControl w:val="0"/>
        <w:autoSpaceDE w:val="0"/>
        <w:autoSpaceDN w:val="0"/>
        <w:adjustRightInd w:val="0"/>
      </w:pPr>
      <w:r w:rsidRPr="003620E3">
        <w:t>Member, The Economic Club, Chair Forums Committee and 2</w:t>
      </w:r>
      <w:r w:rsidRPr="003620E3">
        <w:rPr>
          <w:vertAlign w:val="superscript"/>
        </w:rPr>
        <w:t>nd</w:t>
      </w:r>
      <w:r w:rsidRPr="003620E3">
        <w:t xml:space="preserve"> Vice President (2012-2013)</w:t>
      </w:r>
    </w:p>
    <w:p w:rsidR="00E06E6D" w:rsidRPr="003620E3" w:rsidRDefault="00E06E6D" w:rsidP="00E06E6D">
      <w:pPr>
        <w:widowControl w:val="0"/>
        <w:autoSpaceDE w:val="0"/>
        <w:autoSpaceDN w:val="0"/>
        <w:adjustRightInd w:val="0"/>
      </w:pPr>
      <w:r w:rsidRPr="003620E3">
        <w:t>Member, The Chicago Network</w:t>
      </w:r>
    </w:p>
    <w:p w:rsidR="00E06E6D" w:rsidRPr="003620E3" w:rsidRDefault="00E06E6D" w:rsidP="00E06E6D">
      <w:pPr>
        <w:widowControl w:val="0"/>
        <w:autoSpaceDE w:val="0"/>
        <w:autoSpaceDN w:val="0"/>
        <w:adjustRightInd w:val="0"/>
      </w:pPr>
      <w:r w:rsidRPr="003620E3">
        <w:t>Member, Auxiliary Board, Art Institute of Chicago (1987-1995)</w:t>
      </w:r>
    </w:p>
    <w:p w:rsidR="00E06E6D" w:rsidRPr="003620E3" w:rsidRDefault="00E06E6D" w:rsidP="00E06E6D">
      <w:pPr>
        <w:widowControl w:val="0"/>
        <w:autoSpaceDE w:val="0"/>
        <w:autoSpaceDN w:val="0"/>
        <w:adjustRightInd w:val="0"/>
      </w:pPr>
      <w:r w:rsidRPr="003620E3">
        <w:t>Member, Board of Directors, Harvard Club of Chicago (1993-2000)</w:t>
      </w:r>
    </w:p>
    <w:p w:rsidR="00E06E6D" w:rsidRPr="003620E3" w:rsidRDefault="00E06E6D" w:rsidP="00E06E6D">
      <w:pPr>
        <w:widowControl w:val="0"/>
        <w:autoSpaceDE w:val="0"/>
        <w:autoSpaceDN w:val="0"/>
        <w:adjustRightInd w:val="0"/>
      </w:pPr>
      <w:r w:rsidRPr="003620E3">
        <w:t>Member, Board of Trustees, National Urban League, Chair Audit Committee (2004-2010)</w:t>
      </w:r>
    </w:p>
    <w:p w:rsidR="00E06E6D" w:rsidRPr="003620E3" w:rsidRDefault="00E06E6D" w:rsidP="00E06E6D">
      <w:pPr>
        <w:widowControl w:val="0"/>
        <w:autoSpaceDE w:val="0"/>
        <w:autoSpaceDN w:val="0"/>
        <w:adjustRightInd w:val="0"/>
      </w:pPr>
      <w:r w:rsidRPr="003620E3">
        <w:t>M</w:t>
      </w:r>
      <w:r w:rsidR="00B902BD">
        <w:t>ember,</w:t>
      </w:r>
      <w:r w:rsidRPr="003620E3">
        <w:t xml:space="preserve"> Board of Directors, Chicago Area Project (1991-2011</w:t>
      </w:r>
      <w:proofErr w:type="gramStart"/>
      <w:r w:rsidRPr="003620E3">
        <w:t>) ,</w:t>
      </w:r>
      <w:proofErr w:type="gramEnd"/>
      <w:r w:rsidRPr="003620E3">
        <w:t xml:space="preserve"> Chairman  (2007-2011)</w:t>
      </w:r>
    </w:p>
    <w:p w:rsidR="00E06E6D" w:rsidRPr="003620E3" w:rsidRDefault="00E06E6D" w:rsidP="00E06E6D">
      <w:pPr>
        <w:widowControl w:val="0"/>
        <w:autoSpaceDE w:val="0"/>
        <w:autoSpaceDN w:val="0"/>
        <w:adjustRightInd w:val="0"/>
      </w:pPr>
      <w:r w:rsidRPr="003620E3">
        <w:t xml:space="preserve">Member, Board of Directors, Cook County Hospital and Health Systems Board, </w:t>
      </w:r>
    </w:p>
    <w:p w:rsidR="00E06E6D" w:rsidRPr="003620E3" w:rsidRDefault="00E06E6D" w:rsidP="00E06E6D">
      <w:pPr>
        <w:widowControl w:val="0"/>
        <w:autoSpaceDE w:val="0"/>
        <w:autoSpaceDN w:val="0"/>
        <w:adjustRightInd w:val="0"/>
        <w:ind w:firstLine="720"/>
      </w:pPr>
      <w:r w:rsidRPr="003620E3">
        <w:t>Chair, Human Resources Committee (2008-2011)</w:t>
      </w:r>
    </w:p>
    <w:p w:rsidR="00E06E6D" w:rsidRPr="003620E3" w:rsidRDefault="00E06E6D" w:rsidP="00E06E6D">
      <w:pPr>
        <w:widowControl w:val="0"/>
        <w:autoSpaceDE w:val="0"/>
        <w:autoSpaceDN w:val="0"/>
        <w:adjustRightInd w:val="0"/>
      </w:pPr>
      <w:r w:rsidRPr="003620E3">
        <w:t>Director, Harvard Alumni Association (2009-2011)</w:t>
      </w:r>
    </w:p>
    <w:p w:rsidR="00E06E6D" w:rsidRPr="003620E3" w:rsidRDefault="00E06E6D" w:rsidP="00E06E6D">
      <w:pPr>
        <w:widowControl w:val="0"/>
        <w:autoSpaceDE w:val="0"/>
        <w:autoSpaceDN w:val="0"/>
        <w:adjustRightInd w:val="0"/>
      </w:pPr>
      <w:r w:rsidRPr="003620E3">
        <w:t>Member, Governor’s Commission to Review the Death Penalty (2000-2002)</w:t>
      </w:r>
    </w:p>
    <w:p w:rsidR="00E06E6D" w:rsidRPr="003620E3" w:rsidRDefault="00E06E6D" w:rsidP="00E06E6D">
      <w:pPr>
        <w:widowControl w:val="0"/>
        <w:autoSpaceDE w:val="0"/>
        <w:autoSpaceDN w:val="0"/>
        <w:adjustRightInd w:val="0"/>
      </w:pPr>
      <w:r w:rsidRPr="003620E3">
        <w:t>Co-Chair, Panel to Review City of Chicago Building Code Enforcement (2003-2004)</w:t>
      </w:r>
    </w:p>
    <w:p w:rsidR="00E06E6D" w:rsidRPr="003620E3" w:rsidRDefault="00E06E6D" w:rsidP="00E06E6D">
      <w:pPr>
        <w:widowControl w:val="0"/>
        <w:autoSpaceDE w:val="0"/>
        <w:autoSpaceDN w:val="0"/>
        <w:adjustRightInd w:val="0"/>
      </w:pPr>
      <w:r w:rsidRPr="003620E3">
        <w:t>Chair, Blue Ribbon Commission to Review Selection Practices in Chicago Public Schools &amp; Magnet Schools (2005-2006)</w:t>
      </w:r>
    </w:p>
    <w:p w:rsidR="00E06E6D" w:rsidRPr="003620E3" w:rsidRDefault="00E06E6D" w:rsidP="00E06E6D">
      <w:pPr>
        <w:widowControl w:val="0"/>
        <w:autoSpaceDE w:val="0"/>
        <w:autoSpaceDN w:val="0"/>
        <w:adjustRightInd w:val="0"/>
      </w:pPr>
      <w:r w:rsidRPr="003620E3">
        <w:t>Member, Task Force to Review Cemetery Regulation (2009)</w:t>
      </w:r>
    </w:p>
    <w:p w:rsidR="00E06E6D" w:rsidRPr="003620E3" w:rsidRDefault="00E06E6D" w:rsidP="00E06E6D">
      <w:pPr>
        <w:widowControl w:val="0"/>
        <w:autoSpaceDE w:val="0"/>
        <w:autoSpaceDN w:val="0"/>
        <w:adjustRightInd w:val="0"/>
      </w:pPr>
      <w:r w:rsidRPr="003620E3">
        <w:t>Fellow, American College of Trial Lawyers</w:t>
      </w:r>
    </w:p>
    <w:p w:rsidR="00E06E6D" w:rsidRPr="003620E3" w:rsidRDefault="00E06E6D" w:rsidP="00E06E6D">
      <w:pPr>
        <w:widowControl w:val="0"/>
        <w:autoSpaceDE w:val="0"/>
        <w:autoSpaceDN w:val="0"/>
        <w:adjustRightInd w:val="0"/>
      </w:pPr>
      <w:r w:rsidRPr="003620E3">
        <w:t>Fellow, American Bar Foundation</w:t>
      </w:r>
    </w:p>
    <w:p w:rsidR="00E06E6D" w:rsidRPr="003620E3" w:rsidRDefault="00E06E6D" w:rsidP="00E06E6D">
      <w:pPr>
        <w:widowControl w:val="0"/>
        <w:autoSpaceDE w:val="0"/>
        <w:autoSpaceDN w:val="0"/>
        <w:adjustRightInd w:val="0"/>
      </w:pPr>
      <w:r w:rsidRPr="003620E3">
        <w:t>Member, American Bar Association, Member, Section of Litigation Council (1999-2002)</w:t>
      </w:r>
      <w:r w:rsidRPr="003620E3">
        <w:br/>
        <w:t>Member, Chicago Bar Association, Member, Board of Managers (2000-2002)</w:t>
      </w:r>
    </w:p>
    <w:p w:rsidR="00E06E6D" w:rsidRPr="003620E3" w:rsidRDefault="00E06E6D" w:rsidP="00E06E6D">
      <w:pPr>
        <w:widowControl w:val="0"/>
        <w:autoSpaceDE w:val="0"/>
        <w:autoSpaceDN w:val="0"/>
        <w:adjustRightInd w:val="0"/>
      </w:pPr>
      <w:r w:rsidRPr="003620E3">
        <w:t>Member, The Chicago Inn of Court</w:t>
      </w:r>
      <w:proofErr w:type="gramStart"/>
      <w:r w:rsidRPr="003620E3">
        <w:t>,  President</w:t>
      </w:r>
      <w:proofErr w:type="gramEnd"/>
      <w:r w:rsidRPr="003620E3">
        <w:t xml:space="preserve"> (1999-2000) </w:t>
      </w:r>
    </w:p>
    <w:p w:rsidR="00E06E6D" w:rsidRPr="003620E3" w:rsidRDefault="00E06E6D" w:rsidP="00E06E6D">
      <w:r w:rsidRPr="003620E3">
        <w:t>Member, Corporate Counsel Women of Color</w:t>
      </w:r>
      <w:r w:rsidRPr="003620E3">
        <w:br/>
        <w:t>Member, Black Women Lawyers Association</w:t>
      </w:r>
    </w:p>
    <w:p w:rsidR="00E06E6D" w:rsidRDefault="00E06E6D" w:rsidP="006A4067">
      <w:pPr>
        <w:rPr>
          <w:rFonts w:ascii="Times New Roman" w:hAnsi="Times New Roman" w:cs="Times New Roman"/>
          <w:b/>
        </w:rPr>
      </w:pPr>
    </w:p>
    <w:p w:rsidR="00E06E6D" w:rsidRDefault="00E06E6D" w:rsidP="006A4067">
      <w:pPr>
        <w:rPr>
          <w:rFonts w:ascii="Times New Roman" w:hAnsi="Times New Roman" w:cs="Times New Roman"/>
          <w:b/>
        </w:rPr>
      </w:pPr>
    </w:p>
    <w:p w:rsidR="00E06E6D" w:rsidRPr="0085628D" w:rsidRDefault="00E06E6D" w:rsidP="006A4067">
      <w:pPr>
        <w:rPr>
          <w:rFonts w:ascii="Times New Roman" w:hAnsi="Times New Roman" w:cs="Times New Roman"/>
          <w:b/>
        </w:rPr>
      </w:pPr>
    </w:p>
    <w:p w:rsidR="00B24F27" w:rsidRPr="0085628D" w:rsidRDefault="00F42459" w:rsidP="006A4067">
      <w:pPr>
        <w:rPr>
          <w:rFonts w:ascii="Times New Roman" w:hAnsi="Times New Roman" w:cs="Times New Roman"/>
        </w:rPr>
      </w:pPr>
      <w:r>
        <w:rPr>
          <w:rFonts w:ascii="Times New Roman" w:hAnsi="Times New Roman" w:cs="Times New Roman"/>
          <w:b/>
        </w:rPr>
        <w:t>Occupation</w:t>
      </w:r>
      <w:r w:rsidR="00E06E6D">
        <w:rPr>
          <w:rFonts w:ascii="Times New Roman" w:hAnsi="Times New Roman" w:cs="Times New Roman"/>
          <w:b/>
        </w:rPr>
        <w:t>s</w:t>
      </w:r>
      <w:r w:rsidR="00B24F27" w:rsidRPr="0085628D">
        <w:rPr>
          <w:rFonts w:ascii="Times New Roman" w:hAnsi="Times New Roman" w:cs="Times New Roman"/>
          <w:b/>
        </w:rPr>
        <w:t xml:space="preserve">: </w:t>
      </w:r>
    </w:p>
    <w:p w:rsidR="00E06E6D" w:rsidRDefault="00E06E6D" w:rsidP="00E06E6D">
      <w:pPr>
        <w:rPr>
          <w:b/>
        </w:rPr>
      </w:pPr>
    </w:p>
    <w:p w:rsidR="00E06E6D" w:rsidRPr="00E06E6D" w:rsidRDefault="00E06E6D" w:rsidP="00E06E6D">
      <w:r w:rsidRPr="00E06E6D">
        <w:t xml:space="preserve">Chicago Urban League, Chicago, Illinois  </w:t>
      </w:r>
    </w:p>
    <w:p w:rsidR="00E06E6D" w:rsidRPr="00E06E6D" w:rsidRDefault="00E06E6D" w:rsidP="00E06E6D">
      <w:r w:rsidRPr="00E06E6D">
        <w:t xml:space="preserve">President and Chief Executive </w:t>
      </w:r>
      <w:proofErr w:type="gramStart"/>
      <w:r w:rsidRPr="00E06E6D">
        <w:t>Officer</w:t>
      </w:r>
      <w:r w:rsidR="00B902BD">
        <w:t xml:space="preserve">  </w:t>
      </w:r>
      <w:r w:rsidR="00B902BD" w:rsidRPr="00E06E6D">
        <w:t>9</w:t>
      </w:r>
      <w:proofErr w:type="gramEnd"/>
      <w:r w:rsidR="00B902BD" w:rsidRPr="00E06E6D">
        <w:t>/2010 to 2015</w:t>
      </w:r>
    </w:p>
    <w:p w:rsidR="00E06E6D" w:rsidRPr="00E06E6D" w:rsidRDefault="00E06E6D" w:rsidP="00E06E6D"/>
    <w:p w:rsidR="00E06E6D" w:rsidRPr="00E06E6D" w:rsidRDefault="00E06E6D" w:rsidP="00E06E6D">
      <w:r w:rsidRPr="00E06E6D">
        <w:t xml:space="preserve">Exelon Corporation, Chicago, Illinois  </w:t>
      </w:r>
    </w:p>
    <w:p w:rsidR="00E06E6D" w:rsidRPr="00E06E6D" w:rsidRDefault="00E06E6D" w:rsidP="00E06E6D">
      <w:r w:rsidRPr="00E06E6D">
        <w:t xml:space="preserve">Executive Vice President, General </w:t>
      </w:r>
      <w:proofErr w:type="gramStart"/>
      <w:r w:rsidRPr="00E06E6D">
        <w:t>Counsel  6</w:t>
      </w:r>
      <w:proofErr w:type="gramEnd"/>
      <w:r w:rsidRPr="00E06E6D">
        <w:t>/2009 – 5/2010</w:t>
      </w:r>
    </w:p>
    <w:p w:rsidR="00E06E6D" w:rsidRPr="00E06E6D" w:rsidRDefault="00E06E6D" w:rsidP="00E06E6D">
      <w:r w:rsidRPr="00E06E6D">
        <w:lastRenderedPageBreak/>
        <w:t xml:space="preserve">Executive Vice President, Chief Human Resources </w:t>
      </w:r>
      <w:proofErr w:type="gramStart"/>
      <w:r w:rsidRPr="00E06E6D">
        <w:t>Officer  1</w:t>
      </w:r>
      <w:proofErr w:type="gramEnd"/>
      <w:r w:rsidRPr="00E06E6D">
        <w:t>/2008 – 6/2009</w:t>
      </w:r>
    </w:p>
    <w:p w:rsidR="00E06E6D" w:rsidRPr="00E06E6D" w:rsidRDefault="00E06E6D" w:rsidP="00E06E6D">
      <w:pPr>
        <w:rPr>
          <w:bCs/>
        </w:rPr>
      </w:pPr>
      <w:r w:rsidRPr="00E06E6D">
        <w:rPr>
          <w:bCs/>
        </w:rPr>
        <w:t>Senior Vice President and Chief Human Resources Officer  8/2007 – 1/2008</w:t>
      </w:r>
    </w:p>
    <w:p w:rsidR="00E06E6D" w:rsidRPr="00E06E6D" w:rsidRDefault="00E06E6D" w:rsidP="00E06E6D">
      <w:pPr>
        <w:pStyle w:val="Heading2"/>
        <w:rPr>
          <w:b w:val="0"/>
          <w:i w:val="0"/>
        </w:rPr>
      </w:pPr>
      <w:r w:rsidRPr="00E06E6D">
        <w:rPr>
          <w:b w:val="0"/>
          <w:i w:val="0"/>
        </w:rPr>
        <w:t>Senior Vice President, Human Resources  8/2006 – 10/2005</w:t>
      </w:r>
    </w:p>
    <w:p w:rsidR="00E06E6D" w:rsidRPr="00E06E6D" w:rsidRDefault="00E06E6D" w:rsidP="00E06E6D">
      <w:pPr>
        <w:pStyle w:val="Heading2"/>
        <w:rPr>
          <w:b w:val="0"/>
          <w:bCs w:val="0"/>
          <w:i w:val="0"/>
        </w:rPr>
      </w:pPr>
    </w:p>
    <w:p w:rsidR="00E06E6D" w:rsidRPr="00E06E6D" w:rsidRDefault="00E06E6D" w:rsidP="00E06E6D">
      <w:pPr>
        <w:pStyle w:val="Heading2"/>
        <w:rPr>
          <w:b w:val="0"/>
          <w:bCs w:val="0"/>
          <w:i w:val="0"/>
        </w:rPr>
      </w:pPr>
      <w:r w:rsidRPr="00E06E6D">
        <w:rPr>
          <w:b w:val="0"/>
          <w:bCs w:val="0"/>
          <w:i w:val="0"/>
        </w:rPr>
        <w:t>Sears Holdings Corporation, Hoffman Estates, Illinois</w:t>
      </w:r>
    </w:p>
    <w:p w:rsidR="00E06E6D" w:rsidRPr="00E06E6D" w:rsidRDefault="00E06E6D" w:rsidP="00E06E6D">
      <w:pPr>
        <w:rPr>
          <w:bCs/>
        </w:rPr>
      </w:pPr>
      <w:r w:rsidRPr="00E06E6D">
        <w:rPr>
          <w:bCs/>
        </w:rPr>
        <w:t xml:space="preserve">Senior Vice President, General Counsel &amp; Corporate </w:t>
      </w:r>
      <w:proofErr w:type="gramStart"/>
      <w:r w:rsidRPr="00E06E6D">
        <w:rPr>
          <w:bCs/>
        </w:rPr>
        <w:t>Secretary  1</w:t>
      </w:r>
      <w:proofErr w:type="gramEnd"/>
      <w:r w:rsidRPr="00E06E6D">
        <w:rPr>
          <w:bCs/>
        </w:rPr>
        <w:t>/2003 – 10/2005</w:t>
      </w:r>
    </w:p>
    <w:p w:rsidR="00E06E6D" w:rsidRPr="00E06E6D" w:rsidRDefault="00E06E6D" w:rsidP="00E06E6D">
      <w:pPr>
        <w:rPr>
          <w:bCs/>
        </w:rPr>
      </w:pPr>
    </w:p>
    <w:p w:rsidR="00E06E6D" w:rsidRPr="00E06E6D" w:rsidRDefault="00E06E6D" w:rsidP="00E06E6D">
      <w:pPr>
        <w:pStyle w:val="BodyText2"/>
        <w:rPr>
          <w:b w:val="0"/>
          <w:bCs w:val="0"/>
          <w:sz w:val="24"/>
          <w:szCs w:val="24"/>
        </w:rPr>
      </w:pPr>
      <w:r w:rsidRPr="00E06E6D">
        <w:rPr>
          <w:b w:val="0"/>
          <w:bCs w:val="0"/>
          <w:sz w:val="24"/>
          <w:szCs w:val="24"/>
        </w:rPr>
        <w:t>Sara Lee Corporation, Chicago, Illinois</w:t>
      </w:r>
    </w:p>
    <w:p w:rsidR="00E06E6D" w:rsidRPr="00E06E6D" w:rsidRDefault="00E06E6D" w:rsidP="00E06E6D">
      <w:pPr>
        <w:pStyle w:val="BodyText2"/>
        <w:rPr>
          <w:b w:val="0"/>
          <w:sz w:val="24"/>
          <w:szCs w:val="24"/>
        </w:rPr>
      </w:pPr>
      <w:r w:rsidRPr="00E06E6D">
        <w:rPr>
          <w:b w:val="0"/>
          <w:sz w:val="24"/>
          <w:szCs w:val="24"/>
        </w:rPr>
        <w:t xml:space="preserve">Vice President, Deputy General </w:t>
      </w:r>
      <w:proofErr w:type="gramStart"/>
      <w:r w:rsidRPr="00E06E6D">
        <w:rPr>
          <w:b w:val="0"/>
          <w:sz w:val="24"/>
          <w:szCs w:val="24"/>
        </w:rPr>
        <w:t>Counsel  1</w:t>
      </w:r>
      <w:proofErr w:type="gramEnd"/>
      <w:r w:rsidRPr="00E06E6D">
        <w:rPr>
          <w:b w:val="0"/>
          <w:sz w:val="24"/>
          <w:szCs w:val="24"/>
        </w:rPr>
        <w:t>/2000 – 7/2003</w:t>
      </w:r>
    </w:p>
    <w:p w:rsidR="00E06E6D" w:rsidRPr="00E06E6D" w:rsidRDefault="00E06E6D" w:rsidP="00E06E6D"/>
    <w:p w:rsidR="00E06E6D" w:rsidRPr="00E06E6D" w:rsidRDefault="00E06E6D" w:rsidP="00E06E6D">
      <w:pPr>
        <w:rPr>
          <w:bCs/>
        </w:rPr>
      </w:pPr>
      <w:r w:rsidRPr="00E06E6D">
        <w:rPr>
          <w:bCs/>
        </w:rPr>
        <w:t xml:space="preserve">Sonnenschein Nath &amp; Rosenthal, Chicago Illinois  </w:t>
      </w:r>
    </w:p>
    <w:p w:rsidR="00E06E6D" w:rsidRPr="00E06E6D" w:rsidRDefault="00E06E6D" w:rsidP="00E06E6D">
      <w:pPr>
        <w:pStyle w:val="BodyText2"/>
        <w:rPr>
          <w:b w:val="0"/>
          <w:bCs w:val="0"/>
          <w:sz w:val="24"/>
          <w:szCs w:val="24"/>
        </w:rPr>
      </w:pPr>
      <w:r w:rsidRPr="00E06E6D">
        <w:rPr>
          <w:b w:val="0"/>
          <w:bCs w:val="0"/>
          <w:sz w:val="24"/>
          <w:szCs w:val="24"/>
        </w:rPr>
        <w:t>Partner in Litigation Department  1/1997 – 1/2000</w:t>
      </w:r>
    </w:p>
    <w:p w:rsidR="00E06E6D" w:rsidRPr="00E06E6D" w:rsidRDefault="00E06E6D" w:rsidP="00E06E6D"/>
    <w:p w:rsidR="00E06E6D" w:rsidRPr="00E06E6D" w:rsidRDefault="00E06E6D" w:rsidP="00E06E6D">
      <w:pPr>
        <w:pStyle w:val="BodyText2"/>
        <w:rPr>
          <w:b w:val="0"/>
          <w:bCs w:val="0"/>
          <w:sz w:val="24"/>
          <w:szCs w:val="24"/>
        </w:rPr>
      </w:pPr>
      <w:r w:rsidRPr="00E06E6D">
        <w:rPr>
          <w:b w:val="0"/>
          <w:bCs w:val="0"/>
          <w:sz w:val="24"/>
          <w:szCs w:val="24"/>
        </w:rPr>
        <w:t>Cook County State’s Attorney’s Office</w:t>
      </w:r>
    </w:p>
    <w:p w:rsidR="00E06E6D" w:rsidRPr="00E06E6D" w:rsidRDefault="00E06E6D" w:rsidP="00E06E6D">
      <w:pPr>
        <w:rPr>
          <w:bCs/>
        </w:rPr>
      </w:pPr>
      <w:r w:rsidRPr="00E06E6D">
        <w:rPr>
          <w:bCs/>
        </w:rPr>
        <w:t>First Assistant State’s Attorney of Cook County  11/1992 – 11/1996</w:t>
      </w:r>
    </w:p>
    <w:p w:rsidR="00E06E6D" w:rsidRPr="00E06E6D" w:rsidRDefault="00E06E6D" w:rsidP="00E06E6D">
      <w:pPr>
        <w:rPr>
          <w:bCs/>
        </w:rPr>
      </w:pPr>
      <w:r w:rsidRPr="00E06E6D">
        <w:t>Chief, Narcotics Prosecution Bureau</w:t>
      </w:r>
      <w:r w:rsidRPr="00E06E6D">
        <w:rPr>
          <w:bCs/>
        </w:rPr>
        <w:tab/>
        <w:t>4/1991 – 11/1992</w:t>
      </w:r>
    </w:p>
    <w:p w:rsidR="00E06E6D" w:rsidRPr="00E06E6D" w:rsidRDefault="00E06E6D" w:rsidP="00E06E6D">
      <w:pPr>
        <w:rPr>
          <w:bCs/>
        </w:rPr>
      </w:pPr>
    </w:p>
    <w:p w:rsidR="00E06E6D" w:rsidRPr="00E06E6D" w:rsidRDefault="00E06E6D" w:rsidP="00E06E6D">
      <w:pPr>
        <w:pStyle w:val="BodyText2"/>
        <w:rPr>
          <w:b w:val="0"/>
          <w:bCs w:val="0"/>
          <w:sz w:val="24"/>
          <w:szCs w:val="24"/>
        </w:rPr>
      </w:pPr>
      <w:r w:rsidRPr="00E06E6D">
        <w:rPr>
          <w:b w:val="0"/>
          <w:bCs w:val="0"/>
          <w:sz w:val="24"/>
          <w:szCs w:val="24"/>
        </w:rPr>
        <w:t>McDermott, Will &amp; Emery</w:t>
      </w:r>
    </w:p>
    <w:p w:rsidR="00E06E6D" w:rsidRPr="00E06E6D" w:rsidRDefault="00E06E6D" w:rsidP="00E06E6D">
      <w:pPr>
        <w:pStyle w:val="Header"/>
      </w:pPr>
      <w:r w:rsidRPr="00E06E6D">
        <w:t>Partner in Litigation Department  10/1990 – 4/1991</w:t>
      </w:r>
    </w:p>
    <w:p w:rsidR="00E06E6D" w:rsidRPr="00E06E6D" w:rsidRDefault="00E06E6D" w:rsidP="00E06E6D">
      <w:pPr>
        <w:rPr>
          <w:bCs/>
        </w:rPr>
      </w:pPr>
    </w:p>
    <w:p w:rsidR="00E06E6D" w:rsidRPr="00E06E6D" w:rsidRDefault="00E06E6D" w:rsidP="00E06E6D">
      <w:pPr>
        <w:pStyle w:val="BodyText2"/>
        <w:rPr>
          <w:b w:val="0"/>
          <w:bCs w:val="0"/>
          <w:sz w:val="24"/>
          <w:szCs w:val="24"/>
        </w:rPr>
      </w:pPr>
      <w:r w:rsidRPr="00E06E6D">
        <w:rPr>
          <w:b w:val="0"/>
          <w:bCs w:val="0"/>
          <w:sz w:val="24"/>
          <w:szCs w:val="24"/>
        </w:rPr>
        <w:t>United States Attorney’s Office, Northern District of Illinois</w:t>
      </w:r>
      <w:r w:rsidRPr="00E06E6D">
        <w:rPr>
          <w:b w:val="0"/>
          <w:bCs w:val="0"/>
          <w:sz w:val="24"/>
          <w:szCs w:val="24"/>
        </w:rPr>
        <w:tab/>
      </w:r>
      <w:r w:rsidRPr="00E06E6D">
        <w:rPr>
          <w:b w:val="0"/>
          <w:bCs w:val="0"/>
          <w:sz w:val="24"/>
          <w:szCs w:val="24"/>
        </w:rPr>
        <w:tab/>
        <w:t xml:space="preserve"> </w:t>
      </w:r>
    </w:p>
    <w:p w:rsidR="00E06E6D" w:rsidRPr="00E06E6D" w:rsidRDefault="00E06E6D" w:rsidP="00E06E6D">
      <w:pPr>
        <w:rPr>
          <w:bCs/>
        </w:rPr>
      </w:pPr>
      <w:r w:rsidRPr="00E06E6D">
        <w:rPr>
          <w:bCs/>
        </w:rPr>
        <w:t>Deputy Chief, Criminal Litigation Division 3/1988 – 10/1990</w:t>
      </w:r>
    </w:p>
    <w:p w:rsidR="00E06E6D" w:rsidRPr="00E06E6D" w:rsidRDefault="00E06E6D" w:rsidP="00E06E6D">
      <w:pPr>
        <w:rPr>
          <w:bCs/>
        </w:rPr>
      </w:pPr>
      <w:r w:rsidRPr="00E06E6D">
        <w:rPr>
          <w:bCs/>
        </w:rPr>
        <w:t>Deputy Chief, Organized Crime Drug Enforcement Task Force   8/1986 – 3/1988</w:t>
      </w:r>
    </w:p>
    <w:p w:rsidR="00E06E6D" w:rsidRPr="00E06E6D" w:rsidRDefault="00E06E6D" w:rsidP="00E06E6D">
      <w:r w:rsidRPr="00E06E6D">
        <w:rPr>
          <w:bCs/>
        </w:rPr>
        <w:t>Assistant United States Attorney  8/1983 – 8/1986</w:t>
      </w:r>
      <w:r w:rsidRPr="00E06E6D">
        <w:rPr>
          <w:bCs/>
        </w:rPr>
        <w:tab/>
      </w:r>
      <w:r w:rsidRPr="00E06E6D">
        <w:rPr>
          <w:bCs/>
        </w:rPr>
        <w:tab/>
      </w:r>
    </w:p>
    <w:p w:rsidR="00E06E6D" w:rsidRPr="00E06E6D" w:rsidRDefault="00E06E6D" w:rsidP="00E06E6D"/>
    <w:p w:rsidR="00E06E6D" w:rsidRPr="00E06E6D" w:rsidRDefault="00E06E6D" w:rsidP="00E06E6D">
      <w:pPr>
        <w:widowControl w:val="0"/>
        <w:suppressAutoHyphens/>
        <w:autoSpaceDE w:val="0"/>
        <w:autoSpaceDN w:val="0"/>
        <w:adjustRightInd w:val="0"/>
        <w:rPr>
          <w:bCs/>
        </w:rPr>
      </w:pPr>
      <w:r w:rsidRPr="00E06E6D">
        <w:rPr>
          <w:bCs/>
        </w:rPr>
        <w:t>Judicial Clerk</w:t>
      </w:r>
      <w:r w:rsidRPr="00E06E6D">
        <w:t xml:space="preserve">, </w:t>
      </w:r>
      <w:r w:rsidRPr="00E06E6D">
        <w:rPr>
          <w:bCs/>
        </w:rPr>
        <w:t>Honorable George N. Leighton, United States District Court,</w:t>
      </w:r>
    </w:p>
    <w:p w:rsidR="00E06E6D" w:rsidRPr="003620E3" w:rsidRDefault="00E06E6D" w:rsidP="00E06E6D">
      <w:r w:rsidRPr="00E06E6D">
        <w:rPr>
          <w:bCs/>
        </w:rPr>
        <w:t>Northern District of IL  8/1981 – 8/1983</w:t>
      </w:r>
    </w:p>
    <w:p w:rsidR="00E06E6D" w:rsidRPr="003620E3" w:rsidRDefault="00E06E6D" w:rsidP="00E06E6D"/>
    <w:p w:rsidR="00E06E6D" w:rsidRPr="003620E3" w:rsidRDefault="00E06E6D" w:rsidP="00E06E6D">
      <w:pPr>
        <w:pStyle w:val="BodyText2"/>
        <w:rPr>
          <w:bCs w:val="0"/>
          <w:sz w:val="24"/>
          <w:szCs w:val="24"/>
          <w:u w:val="single"/>
        </w:rPr>
      </w:pPr>
      <w:r w:rsidRPr="003620E3">
        <w:rPr>
          <w:bCs w:val="0"/>
          <w:sz w:val="24"/>
          <w:szCs w:val="24"/>
          <w:u w:val="single"/>
        </w:rPr>
        <w:t>Professorships/Instructorships</w:t>
      </w:r>
    </w:p>
    <w:p w:rsidR="00E06E6D" w:rsidRPr="003620E3" w:rsidRDefault="00E06E6D" w:rsidP="00E06E6D">
      <w:pPr>
        <w:pStyle w:val="BodyText2"/>
        <w:jc w:val="center"/>
        <w:rPr>
          <w:bCs w:val="0"/>
          <w:sz w:val="24"/>
          <w:szCs w:val="24"/>
        </w:rPr>
      </w:pPr>
    </w:p>
    <w:p w:rsidR="00E06E6D" w:rsidRPr="003620E3" w:rsidRDefault="00E06E6D" w:rsidP="00E06E6D">
      <w:pPr>
        <w:widowControl w:val="0"/>
        <w:suppressAutoHyphens/>
        <w:autoSpaceDE w:val="0"/>
        <w:autoSpaceDN w:val="0"/>
        <w:adjustRightInd w:val="0"/>
        <w:contextualSpacing/>
      </w:pPr>
      <w:r w:rsidRPr="003620E3">
        <w:t>Northwestern University School of Law, Chicago, Illinois</w:t>
      </w:r>
      <w:r w:rsidR="00B902BD">
        <w:t xml:space="preserve">  </w:t>
      </w:r>
      <w:r w:rsidRPr="003620E3">
        <w:t>1997 - 1998</w:t>
      </w:r>
      <w:r>
        <w:tab/>
      </w:r>
      <w:r>
        <w:tab/>
      </w:r>
      <w:r>
        <w:tab/>
      </w:r>
    </w:p>
    <w:p w:rsidR="00E06E6D" w:rsidRPr="003620E3" w:rsidRDefault="00E06E6D" w:rsidP="00E06E6D">
      <w:pPr>
        <w:widowControl w:val="0"/>
        <w:suppressAutoHyphens/>
        <w:autoSpaceDE w:val="0"/>
        <w:autoSpaceDN w:val="0"/>
        <w:adjustRightInd w:val="0"/>
        <w:ind w:left="360"/>
        <w:contextualSpacing/>
      </w:pPr>
      <w:r w:rsidRPr="003620E3">
        <w:t xml:space="preserve">Adjunct Professor  </w:t>
      </w:r>
    </w:p>
    <w:p w:rsidR="00E06E6D" w:rsidRPr="003620E3" w:rsidRDefault="00E06E6D" w:rsidP="00E06E6D">
      <w:pPr>
        <w:widowControl w:val="0"/>
        <w:autoSpaceDE w:val="0"/>
        <w:autoSpaceDN w:val="0"/>
        <w:adjustRightInd w:val="0"/>
        <w:contextualSpacing/>
      </w:pPr>
    </w:p>
    <w:p w:rsidR="00E06E6D" w:rsidRPr="003620E3" w:rsidRDefault="00E06E6D" w:rsidP="00E06E6D">
      <w:pPr>
        <w:widowControl w:val="0"/>
        <w:suppressAutoHyphens/>
        <w:autoSpaceDE w:val="0"/>
        <w:autoSpaceDN w:val="0"/>
        <w:adjustRightInd w:val="0"/>
        <w:contextualSpacing/>
      </w:pPr>
      <w:r w:rsidRPr="003620E3">
        <w:t>Harvard Law School, Cambridge Massachusetts</w:t>
      </w:r>
      <w:r w:rsidR="00B902BD">
        <w:t xml:space="preserve">  </w:t>
      </w:r>
      <w:r w:rsidRPr="003620E3">
        <w:t>1987 - 1999</w:t>
      </w:r>
      <w:r>
        <w:tab/>
      </w:r>
      <w:r>
        <w:tab/>
      </w:r>
      <w:r>
        <w:tab/>
      </w:r>
      <w:r>
        <w:tab/>
      </w:r>
    </w:p>
    <w:p w:rsidR="00E06E6D" w:rsidRPr="003620E3" w:rsidRDefault="00E06E6D" w:rsidP="00E06E6D">
      <w:pPr>
        <w:widowControl w:val="0"/>
        <w:suppressAutoHyphens/>
        <w:autoSpaceDE w:val="0"/>
        <w:autoSpaceDN w:val="0"/>
        <w:adjustRightInd w:val="0"/>
        <w:ind w:left="360"/>
        <w:contextualSpacing/>
      </w:pPr>
      <w:r w:rsidRPr="003620E3">
        <w:t xml:space="preserve">Instructor, Trial Advocacy Workshop  </w:t>
      </w:r>
    </w:p>
    <w:p w:rsidR="00E06E6D" w:rsidRPr="003620E3" w:rsidRDefault="00E06E6D" w:rsidP="00E06E6D">
      <w:pPr>
        <w:widowControl w:val="0"/>
        <w:suppressAutoHyphens/>
        <w:autoSpaceDE w:val="0"/>
        <w:autoSpaceDN w:val="0"/>
        <w:adjustRightInd w:val="0"/>
        <w:ind w:left="360"/>
        <w:contextualSpacing/>
      </w:pPr>
    </w:p>
    <w:p w:rsidR="00E06E6D" w:rsidRPr="003620E3" w:rsidRDefault="00E06E6D" w:rsidP="00E06E6D">
      <w:pPr>
        <w:widowControl w:val="0"/>
        <w:suppressAutoHyphens/>
        <w:autoSpaceDE w:val="0"/>
        <w:autoSpaceDN w:val="0"/>
        <w:adjustRightInd w:val="0"/>
        <w:contextualSpacing/>
      </w:pPr>
      <w:r w:rsidRPr="003620E3">
        <w:t>University of Chicago Law School, Chicago, Illinois</w:t>
      </w:r>
      <w:r w:rsidR="00B902BD">
        <w:t xml:space="preserve">  </w:t>
      </w:r>
      <w:r w:rsidRPr="003620E3">
        <w:t>1994-1995</w:t>
      </w:r>
      <w:r>
        <w:tab/>
      </w:r>
      <w:r>
        <w:tab/>
      </w:r>
      <w:r>
        <w:tab/>
      </w:r>
      <w:r>
        <w:tab/>
      </w:r>
    </w:p>
    <w:p w:rsidR="00E06E6D" w:rsidRPr="003620E3" w:rsidRDefault="00E06E6D" w:rsidP="00E06E6D">
      <w:pPr>
        <w:widowControl w:val="0"/>
        <w:suppressAutoHyphens/>
        <w:autoSpaceDE w:val="0"/>
        <w:autoSpaceDN w:val="0"/>
        <w:adjustRightInd w:val="0"/>
        <w:ind w:left="360"/>
        <w:contextualSpacing/>
      </w:pPr>
      <w:r w:rsidRPr="003620E3">
        <w:t>Adjunct Professor of Law, Seminar: Selected Topics in Federal Criminal Law</w:t>
      </w:r>
    </w:p>
    <w:p w:rsidR="00E06E6D" w:rsidRPr="003620E3" w:rsidRDefault="00E06E6D" w:rsidP="00E06E6D">
      <w:pPr>
        <w:widowControl w:val="0"/>
        <w:suppressAutoHyphens/>
        <w:autoSpaceDE w:val="0"/>
        <w:autoSpaceDN w:val="0"/>
        <w:adjustRightInd w:val="0"/>
        <w:ind w:left="360"/>
        <w:contextualSpacing/>
      </w:pPr>
      <w:r w:rsidRPr="003620E3">
        <w:t>Instructor, Intensive Trial Practice Workshop</w:t>
      </w:r>
      <w:r w:rsidRPr="003620E3">
        <w:tab/>
      </w:r>
      <w:r w:rsidRPr="003620E3">
        <w:tab/>
      </w:r>
      <w:r w:rsidRPr="003620E3">
        <w:tab/>
      </w:r>
      <w:r w:rsidRPr="003620E3">
        <w:tab/>
      </w:r>
      <w:r w:rsidRPr="003620E3">
        <w:tab/>
      </w:r>
    </w:p>
    <w:p w:rsidR="00E06E6D" w:rsidRPr="003620E3" w:rsidRDefault="00E06E6D" w:rsidP="00E06E6D">
      <w:pPr>
        <w:widowControl w:val="0"/>
        <w:suppressAutoHyphens/>
        <w:autoSpaceDE w:val="0"/>
        <w:autoSpaceDN w:val="0"/>
        <w:adjustRightInd w:val="0"/>
        <w:contextualSpacing/>
      </w:pPr>
    </w:p>
    <w:p w:rsidR="00E06E6D" w:rsidRPr="003620E3" w:rsidRDefault="00E06E6D" w:rsidP="00E06E6D">
      <w:pPr>
        <w:widowControl w:val="0"/>
        <w:suppressAutoHyphens/>
        <w:autoSpaceDE w:val="0"/>
        <w:autoSpaceDN w:val="0"/>
        <w:adjustRightInd w:val="0"/>
        <w:contextualSpacing/>
      </w:pPr>
      <w:r w:rsidRPr="003620E3">
        <w:t>Chicago Kent College of Law, Illinois Institute o</w:t>
      </w:r>
      <w:r w:rsidR="00B902BD">
        <w:t xml:space="preserve">f Technology, Chicago, </w:t>
      </w:r>
      <w:proofErr w:type="gramStart"/>
      <w:r w:rsidR="00B902BD">
        <w:t xml:space="preserve">Illinois  </w:t>
      </w:r>
      <w:r w:rsidRPr="003620E3">
        <w:t>1983</w:t>
      </w:r>
      <w:proofErr w:type="gramEnd"/>
      <w:r w:rsidRPr="003620E3">
        <w:t>-1984</w:t>
      </w:r>
      <w:r w:rsidRPr="003620E3">
        <w:tab/>
      </w:r>
    </w:p>
    <w:p w:rsidR="00E06E6D" w:rsidRPr="003620E3" w:rsidRDefault="00E06E6D" w:rsidP="00E06E6D">
      <w:pPr>
        <w:widowControl w:val="0"/>
        <w:suppressAutoHyphens/>
        <w:autoSpaceDE w:val="0"/>
        <w:autoSpaceDN w:val="0"/>
        <w:adjustRightInd w:val="0"/>
        <w:ind w:left="360"/>
        <w:contextualSpacing/>
      </w:pPr>
      <w:r w:rsidRPr="003620E3">
        <w:t>Instructor First Year Legal Writing</w:t>
      </w:r>
      <w:r w:rsidRPr="003620E3">
        <w:tab/>
      </w:r>
    </w:p>
    <w:p w:rsidR="00E06E6D" w:rsidRPr="003620E3" w:rsidRDefault="00E06E6D" w:rsidP="00E06E6D">
      <w:pPr>
        <w:keepNext/>
        <w:keepLines/>
        <w:widowControl w:val="0"/>
        <w:suppressAutoHyphens/>
        <w:autoSpaceDE w:val="0"/>
        <w:autoSpaceDN w:val="0"/>
        <w:adjustRightInd w:val="0"/>
        <w:contextualSpacing/>
      </w:pPr>
    </w:p>
    <w:p w:rsidR="00E06E6D" w:rsidRPr="003620E3" w:rsidRDefault="00E06E6D" w:rsidP="00E06E6D">
      <w:pPr>
        <w:keepNext/>
        <w:keepLines/>
        <w:widowControl w:val="0"/>
        <w:suppressAutoHyphens/>
        <w:autoSpaceDE w:val="0"/>
        <w:autoSpaceDN w:val="0"/>
        <w:adjustRightInd w:val="0"/>
        <w:contextualSpacing/>
      </w:pPr>
      <w:r w:rsidRPr="003620E3">
        <w:t xml:space="preserve">Harvard Law </w:t>
      </w:r>
      <w:r w:rsidR="00B902BD">
        <w:t xml:space="preserve">School, Cambridge Massachusetts  </w:t>
      </w:r>
      <w:r w:rsidRPr="003620E3">
        <w:t>1981</w:t>
      </w:r>
      <w:r w:rsidRPr="003620E3">
        <w:tab/>
      </w:r>
      <w:r w:rsidRPr="003620E3">
        <w:tab/>
      </w:r>
      <w:r w:rsidRPr="003620E3">
        <w:tab/>
      </w:r>
      <w:r w:rsidRPr="003620E3">
        <w:tab/>
      </w:r>
    </w:p>
    <w:p w:rsidR="00E06E6D" w:rsidRPr="003620E3" w:rsidRDefault="00E06E6D" w:rsidP="00E06E6D">
      <w:pPr>
        <w:keepNext/>
        <w:keepLines/>
        <w:widowControl w:val="0"/>
        <w:suppressAutoHyphens/>
        <w:autoSpaceDE w:val="0"/>
        <w:autoSpaceDN w:val="0"/>
        <w:adjustRightInd w:val="0"/>
        <w:ind w:left="360"/>
        <w:contextualSpacing/>
      </w:pPr>
      <w:r w:rsidRPr="003620E3">
        <w:t>Teaching Assistant, Assistant Professor David Rosenberg</w:t>
      </w:r>
    </w:p>
    <w:p w:rsidR="00E06E6D" w:rsidRPr="003620E3" w:rsidRDefault="00E06E6D" w:rsidP="00E06E6D">
      <w:pPr>
        <w:keepNext/>
        <w:keepLines/>
        <w:widowControl w:val="0"/>
        <w:suppressAutoHyphens/>
        <w:autoSpaceDE w:val="0"/>
        <w:autoSpaceDN w:val="0"/>
        <w:adjustRightInd w:val="0"/>
        <w:ind w:left="360"/>
        <w:contextualSpacing/>
      </w:pPr>
      <w:r w:rsidRPr="003620E3">
        <w:t>Federal Litigation</w:t>
      </w:r>
    </w:p>
    <w:p w:rsidR="00E06E6D" w:rsidRPr="003620E3" w:rsidRDefault="00E06E6D" w:rsidP="00E06E6D">
      <w:pPr>
        <w:widowControl w:val="0"/>
        <w:suppressAutoHyphens/>
        <w:autoSpaceDE w:val="0"/>
        <w:autoSpaceDN w:val="0"/>
        <w:adjustRightInd w:val="0"/>
        <w:contextualSpacing/>
      </w:pPr>
    </w:p>
    <w:p w:rsidR="00E06E6D" w:rsidRPr="003620E3" w:rsidRDefault="00E06E6D" w:rsidP="00E06E6D">
      <w:pPr>
        <w:widowControl w:val="0"/>
        <w:suppressAutoHyphens/>
        <w:autoSpaceDE w:val="0"/>
        <w:autoSpaceDN w:val="0"/>
        <w:adjustRightInd w:val="0"/>
        <w:contextualSpacing/>
      </w:pPr>
      <w:r w:rsidRPr="003620E3">
        <w:t>Harvard Col</w:t>
      </w:r>
      <w:r w:rsidR="00B902BD">
        <w:t xml:space="preserve">lege, Cambridge, Massachusetts  </w:t>
      </w:r>
      <w:r w:rsidRPr="003620E3">
        <w:t>1980</w:t>
      </w:r>
      <w:r w:rsidRPr="003620E3">
        <w:tab/>
      </w:r>
      <w:r w:rsidRPr="003620E3">
        <w:tab/>
      </w:r>
      <w:r w:rsidRPr="003620E3">
        <w:tab/>
      </w:r>
      <w:r w:rsidRPr="003620E3">
        <w:tab/>
      </w:r>
    </w:p>
    <w:p w:rsidR="00E06E6D" w:rsidRPr="003620E3" w:rsidRDefault="00E06E6D" w:rsidP="00E06E6D">
      <w:pPr>
        <w:widowControl w:val="0"/>
        <w:suppressAutoHyphens/>
        <w:autoSpaceDE w:val="0"/>
        <w:autoSpaceDN w:val="0"/>
        <w:adjustRightInd w:val="0"/>
        <w:ind w:left="360"/>
        <w:contextualSpacing/>
      </w:pPr>
      <w:r w:rsidRPr="003620E3">
        <w:t>Teaching Assistant, Professor Archibald Cox</w:t>
      </w:r>
    </w:p>
    <w:p w:rsidR="00E06E6D" w:rsidRPr="003620E3" w:rsidRDefault="00E06E6D" w:rsidP="00E06E6D">
      <w:pPr>
        <w:widowControl w:val="0"/>
        <w:suppressAutoHyphens/>
        <w:autoSpaceDE w:val="0"/>
        <w:autoSpaceDN w:val="0"/>
        <w:adjustRightInd w:val="0"/>
        <w:ind w:left="360"/>
        <w:contextualSpacing/>
      </w:pPr>
      <w:r w:rsidRPr="003620E3">
        <w:t>American Government: Constitutional Law</w:t>
      </w:r>
    </w:p>
    <w:p w:rsidR="00E06E6D" w:rsidRPr="003620E3" w:rsidRDefault="00E06E6D" w:rsidP="00E06E6D"/>
    <w:p w:rsidR="00E06E6D" w:rsidRPr="003620E3" w:rsidRDefault="00E06E6D" w:rsidP="00E06E6D"/>
    <w:p w:rsidR="00E06E6D" w:rsidRPr="003620E3" w:rsidRDefault="00E06E6D" w:rsidP="00E06E6D">
      <w:pPr>
        <w:pStyle w:val="BodyText2"/>
        <w:rPr>
          <w:bCs w:val="0"/>
          <w:sz w:val="24"/>
          <w:szCs w:val="24"/>
          <w:u w:val="single"/>
        </w:rPr>
      </w:pPr>
      <w:r w:rsidRPr="003620E3">
        <w:rPr>
          <w:bCs w:val="0"/>
          <w:sz w:val="24"/>
          <w:szCs w:val="24"/>
          <w:u w:val="single"/>
        </w:rPr>
        <w:t>Private and Public Company Boards</w:t>
      </w:r>
    </w:p>
    <w:p w:rsidR="00E06E6D" w:rsidRPr="003620E3" w:rsidRDefault="00E06E6D" w:rsidP="00E06E6D">
      <w:pPr>
        <w:pStyle w:val="BodyText2"/>
        <w:jc w:val="center"/>
        <w:rPr>
          <w:bCs w:val="0"/>
          <w:sz w:val="24"/>
          <w:szCs w:val="24"/>
          <w:u w:val="single"/>
        </w:rPr>
      </w:pPr>
    </w:p>
    <w:p w:rsidR="00E06E6D" w:rsidRPr="003620E3" w:rsidRDefault="00E06E6D" w:rsidP="00E06E6D">
      <w:pPr>
        <w:pStyle w:val="BodyText2"/>
        <w:rPr>
          <w:b w:val="0"/>
          <w:bCs w:val="0"/>
          <w:sz w:val="24"/>
          <w:szCs w:val="24"/>
        </w:rPr>
      </w:pPr>
      <w:r w:rsidRPr="003620E3">
        <w:rPr>
          <w:b w:val="0"/>
          <w:bCs w:val="0"/>
          <w:sz w:val="24"/>
          <w:szCs w:val="24"/>
        </w:rPr>
        <w:t>Urban Partnership Bank, Chicago, Illinois</w:t>
      </w:r>
      <w:proofErr w:type="gramStart"/>
      <w:r w:rsidRPr="003620E3">
        <w:rPr>
          <w:b w:val="0"/>
          <w:bCs w:val="0"/>
          <w:sz w:val="24"/>
          <w:szCs w:val="24"/>
        </w:rPr>
        <w:t>,  Board</w:t>
      </w:r>
      <w:proofErr w:type="gramEnd"/>
      <w:r w:rsidRPr="003620E3">
        <w:rPr>
          <w:b w:val="0"/>
          <w:bCs w:val="0"/>
          <w:sz w:val="24"/>
          <w:szCs w:val="24"/>
        </w:rPr>
        <w:t xml:space="preserve"> of Directors  1/2011 - present</w:t>
      </w:r>
    </w:p>
    <w:p w:rsidR="00E06E6D" w:rsidRPr="003620E3" w:rsidRDefault="00E06E6D" w:rsidP="00E06E6D">
      <w:pPr>
        <w:pStyle w:val="BodyText2"/>
        <w:rPr>
          <w:b w:val="0"/>
          <w:bCs w:val="0"/>
          <w:sz w:val="24"/>
          <w:szCs w:val="24"/>
        </w:rPr>
      </w:pPr>
      <w:r w:rsidRPr="003620E3">
        <w:rPr>
          <w:b w:val="0"/>
          <w:bCs w:val="0"/>
          <w:sz w:val="24"/>
          <w:szCs w:val="24"/>
        </w:rPr>
        <w:t>Andrew Corporation, Westchester, Illinois</w:t>
      </w:r>
      <w:proofErr w:type="gramStart"/>
      <w:r w:rsidRPr="003620E3">
        <w:rPr>
          <w:b w:val="0"/>
          <w:bCs w:val="0"/>
          <w:sz w:val="24"/>
          <w:szCs w:val="24"/>
        </w:rPr>
        <w:t>,  Board</w:t>
      </w:r>
      <w:proofErr w:type="gramEnd"/>
      <w:r w:rsidRPr="003620E3">
        <w:rPr>
          <w:b w:val="0"/>
          <w:bCs w:val="0"/>
          <w:sz w:val="24"/>
          <w:szCs w:val="24"/>
        </w:rPr>
        <w:t xml:space="preserve"> of Directors  2005 - 2007</w:t>
      </w:r>
    </w:p>
    <w:p w:rsidR="00B24F27" w:rsidRDefault="00B24F27" w:rsidP="006A4067">
      <w:pPr>
        <w:rPr>
          <w:rFonts w:ascii="Times New Roman" w:hAnsi="Times New Roman" w:cs="Times New Roman"/>
        </w:rPr>
      </w:pPr>
    </w:p>
    <w:p w:rsidR="00E06E6D" w:rsidRDefault="00E06E6D" w:rsidP="006A4067">
      <w:pPr>
        <w:rPr>
          <w:rFonts w:ascii="Times New Roman" w:hAnsi="Times New Roman" w:cs="Times New Roman"/>
        </w:rPr>
      </w:pPr>
    </w:p>
    <w:p w:rsidR="00E06E6D" w:rsidRPr="0085628D" w:rsidRDefault="00E06E6D" w:rsidP="006A4067">
      <w:pPr>
        <w:rPr>
          <w:rFonts w:ascii="Times New Roman" w:hAnsi="Times New Roman" w:cs="Times New Roman"/>
        </w:rPr>
      </w:pPr>
    </w:p>
    <w:p w:rsidR="00B24F27" w:rsidRPr="0085628D" w:rsidRDefault="00F42459" w:rsidP="006A4067">
      <w:pPr>
        <w:rPr>
          <w:rFonts w:ascii="Times New Roman" w:hAnsi="Times New Roman" w:cs="Times New Roman"/>
        </w:rPr>
      </w:pPr>
      <w:r>
        <w:rPr>
          <w:rFonts w:ascii="Times New Roman" w:hAnsi="Times New Roman" w:cs="Times New Roman"/>
          <w:b/>
        </w:rPr>
        <w:t>Education</w:t>
      </w:r>
      <w:r w:rsidR="00B24F27" w:rsidRPr="0085628D">
        <w:rPr>
          <w:rFonts w:ascii="Times New Roman" w:hAnsi="Times New Roman" w:cs="Times New Roman"/>
          <w:b/>
        </w:rPr>
        <w:t>:</w:t>
      </w:r>
      <w:r w:rsidR="006D3835">
        <w:rPr>
          <w:rFonts w:ascii="Times New Roman" w:hAnsi="Times New Roman" w:cs="Times New Roman"/>
        </w:rPr>
        <w:t xml:space="preserve">  </w:t>
      </w:r>
    </w:p>
    <w:p w:rsidR="00E06E6D" w:rsidRPr="00E06E6D" w:rsidRDefault="00E06E6D" w:rsidP="00E06E6D">
      <w:pPr>
        <w:pStyle w:val="Header"/>
        <w:rPr>
          <w:bCs/>
        </w:rPr>
      </w:pPr>
      <w:r w:rsidRPr="00E06E6D">
        <w:rPr>
          <w:bCs/>
        </w:rPr>
        <w:t>Harvard University, Cambridge Massachusetts</w:t>
      </w:r>
    </w:p>
    <w:p w:rsidR="00E06E6D" w:rsidRPr="003620E3" w:rsidRDefault="00E06E6D" w:rsidP="00E06E6D">
      <w:pPr>
        <w:pStyle w:val="Header"/>
      </w:pPr>
      <w:r w:rsidRPr="003620E3">
        <w:t>B.A. Cum Laude in History &amp; Science, 1978</w:t>
      </w:r>
    </w:p>
    <w:p w:rsidR="00B24F27" w:rsidRPr="0085628D" w:rsidRDefault="00E06E6D" w:rsidP="00E06E6D">
      <w:pPr>
        <w:rPr>
          <w:rFonts w:ascii="Times New Roman" w:hAnsi="Times New Roman" w:cs="Times New Roman"/>
        </w:rPr>
      </w:pPr>
      <w:r w:rsidRPr="003620E3">
        <w:t>J.D. 1981</w:t>
      </w:r>
    </w:p>
    <w:p w:rsidR="00E06E6D" w:rsidRDefault="00E06E6D" w:rsidP="006A4067">
      <w:pPr>
        <w:rPr>
          <w:rFonts w:ascii="Times New Roman" w:hAnsi="Times New Roman" w:cs="Times New Roman"/>
          <w:b/>
        </w:rPr>
      </w:pPr>
    </w:p>
    <w:p w:rsidR="00B24F27" w:rsidRPr="0085628D" w:rsidRDefault="00F42459" w:rsidP="006A4067">
      <w:pPr>
        <w:rPr>
          <w:rFonts w:ascii="Times New Roman" w:hAnsi="Times New Roman" w:cs="Times New Roman"/>
        </w:rPr>
      </w:pPr>
      <w:r>
        <w:rPr>
          <w:rFonts w:ascii="Times New Roman" w:hAnsi="Times New Roman" w:cs="Times New Roman"/>
          <w:b/>
        </w:rPr>
        <w:t>Campaign website</w:t>
      </w:r>
      <w:r w:rsidR="00B24F27" w:rsidRPr="0085628D">
        <w:rPr>
          <w:rFonts w:ascii="Times New Roman" w:hAnsi="Times New Roman" w:cs="Times New Roman"/>
          <w:b/>
        </w:rPr>
        <w:t>:</w:t>
      </w:r>
      <w:r w:rsidR="006D3835">
        <w:rPr>
          <w:rFonts w:ascii="Times New Roman" w:hAnsi="Times New Roman" w:cs="Times New Roman"/>
        </w:rPr>
        <w:t xml:space="preserve"> </w:t>
      </w:r>
    </w:p>
    <w:p w:rsidR="00B24F27" w:rsidRDefault="0074143C" w:rsidP="006A4067">
      <w:pPr>
        <w:rPr>
          <w:rFonts w:ascii="Times New Roman" w:hAnsi="Times New Roman" w:cs="Times New Roman"/>
        </w:rPr>
      </w:pPr>
      <w:hyperlink r:id="rId5" w:history="1">
        <w:r w:rsidR="00E06E6D" w:rsidRPr="00112756">
          <w:rPr>
            <w:rStyle w:val="Hyperlink"/>
            <w:rFonts w:ascii="Times New Roman" w:hAnsi="Times New Roman" w:cs="Times New Roman"/>
          </w:rPr>
          <w:t>www.andreazoppforsenate.com</w:t>
        </w:r>
      </w:hyperlink>
    </w:p>
    <w:p w:rsidR="00E06E6D" w:rsidRPr="0085628D" w:rsidRDefault="00E06E6D" w:rsidP="006A4067">
      <w:pPr>
        <w:rPr>
          <w:rFonts w:ascii="Times New Roman" w:hAnsi="Times New Roman" w:cs="Times New Roman"/>
        </w:rPr>
      </w:pPr>
    </w:p>
    <w:p w:rsidR="00284217" w:rsidRDefault="00284217" w:rsidP="006A4067">
      <w:pPr>
        <w:rPr>
          <w:rFonts w:ascii="Times New Roman" w:hAnsi="Times New Roman" w:cs="Times New Roman"/>
          <w:b/>
        </w:rPr>
      </w:pPr>
    </w:p>
    <w:p w:rsidR="00284217" w:rsidRDefault="00284217" w:rsidP="006A4067">
      <w:pPr>
        <w:rPr>
          <w:rFonts w:ascii="Times New Roman" w:hAnsi="Times New Roman" w:cs="Times New Roman"/>
          <w:b/>
        </w:rPr>
      </w:pPr>
    </w:p>
    <w:p w:rsidR="00B24F27" w:rsidRPr="0085628D" w:rsidRDefault="00284217" w:rsidP="00284217">
      <w:pPr>
        <w:jc w:val="center"/>
        <w:rPr>
          <w:rFonts w:ascii="Times New Roman" w:hAnsi="Times New Roman" w:cs="Times New Roman"/>
          <w:b/>
        </w:rPr>
      </w:pPr>
      <w:r>
        <w:rPr>
          <w:rFonts w:ascii="Times New Roman" w:hAnsi="Times New Roman" w:cs="Times New Roman"/>
          <w:b/>
        </w:rPr>
        <w:t>Chicago Sun-Times Editorial Board questionnaire responses</w:t>
      </w:r>
    </w:p>
    <w:p w:rsidR="00B24F27" w:rsidRPr="0085628D" w:rsidRDefault="00B24F27" w:rsidP="006A4067">
      <w:pPr>
        <w:rPr>
          <w:rFonts w:ascii="Times New Roman" w:hAnsi="Times New Roman" w:cs="Times New Roman"/>
          <w:b/>
        </w:rPr>
      </w:pPr>
    </w:p>
    <w:p w:rsidR="00284217" w:rsidRDefault="00284217" w:rsidP="006A4067">
      <w:pPr>
        <w:rPr>
          <w:rFonts w:ascii="Times New Roman" w:hAnsi="Times New Roman" w:cs="Times New Roman"/>
          <w:b/>
        </w:rPr>
      </w:pPr>
    </w:p>
    <w:p w:rsidR="00B24F27" w:rsidRPr="0085628D" w:rsidRDefault="00B24F27" w:rsidP="006A4067">
      <w:pPr>
        <w:rPr>
          <w:rFonts w:ascii="Times New Roman" w:hAnsi="Times New Roman" w:cs="Times New Roman"/>
          <w:b/>
        </w:rPr>
      </w:pPr>
      <w:r w:rsidRPr="0085628D">
        <w:rPr>
          <w:rFonts w:ascii="Times New Roman" w:hAnsi="Times New Roman" w:cs="Times New Roman"/>
          <w:b/>
        </w:rPr>
        <w:t>Legislative priorities:</w:t>
      </w:r>
    </w:p>
    <w:p w:rsidR="00B24F27" w:rsidRPr="0085628D" w:rsidRDefault="00B24F27" w:rsidP="006A4067">
      <w:pPr>
        <w:rPr>
          <w:rFonts w:ascii="Times New Roman" w:hAnsi="Times New Roman" w:cs="Times New Roman"/>
          <w:b/>
        </w:rPr>
      </w:pPr>
    </w:p>
    <w:p w:rsidR="006A4067" w:rsidRDefault="00B24F27" w:rsidP="00B24F27">
      <w:pPr>
        <w:rPr>
          <w:rFonts w:ascii="Times New Roman" w:hAnsi="Times New Roman" w:cs="Times New Roman"/>
        </w:rPr>
      </w:pPr>
      <w:r w:rsidRPr="0085628D">
        <w:rPr>
          <w:rFonts w:ascii="Times New Roman" w:hAnsi="Times New Roman" w:cs="Times New Roman"/>
        </w:rPr>
        <w:t xml:space="preserve">Q) </w:t>
      </w:r>
      <w:r w:rsidRPr="0085628D">
        <w:rPr>
          <w:rFonts w:ascii="Times New Roman" w:hAnsi="Times New Roman" w:cs="Times New Roman"/>
          <w:i/>
        </w:rPr>
        <w:t>What are your three top legislative priorities for the country?</w:t>
      </w:r>
    </w:p>
    <w:p w:rsidR="0085628D" w:rsidRDefault="0085628D" w:rsidP="00B24F27">
      <w:pPr>
        <w:rPr>
          <w:rFonts w:ascii="Times New Roman" w:hAnsi="Times New Roman" w:cs="Times New Roman"/>
        </w:rPr>
      </w:pPr>
    </w:p>
    <w:p w:rsidR="00583802" w:rsidRDefault="0085628D" w:rsidP="00B24F27">
      <w:pPr>
        <w:rPr>
          <w:rFonts w:ascii="Times New Roman" w:hAnsi="Times New Roman" w:cs="Times New Roman"/>
        </w:rPr>
      </w:pPr>
      <w:r>
        <w:rPr>
          <w:rFonts w:ascii="Times New Roman" w:hAnsi="Times New Roman" w:cs="Times New Roman"/>
        </w:rPr>
        <w:t xml:space="preserve">A)  </w:t>
      </w:r>
    </w:p>
    <w:p w:rsidR="00583802" w:rsidRDefault="003D6ED1" w:rsidP="00B24F27">
      <w:pPr>
        <w:rPr>
          <w:rFonts w:ascii="Times New Roman" w:hAnsi="Times New Roman" w:cs="Times New Roman"/>
        </w:rPr>
      </w:pPr>
      <w:r>
        <w:rPr>
          <w:rFonts w:ascii="Times New Roman" w:hAnsi="Times New Roman" w:cs="Times New Roman"/>
        </w:rPr>
        <w:t xml:space="preserve">1. </w:t>
      </w:r>
      <w:r w:rsidR="007E0B6B">
        <w:rPr>
          <w:rFonts w:ascii="Times New Roman" w:hAnsi="Times New Roman" w:cs="Times New Roman"/>
        </w:rPr>
        <w:t>Comprehensive c</w:t>
      </w:r>
      <w:r w:rsidR="00157D9E">
        <w:rPr>
          <w:rFonts w:ascii="Times New Roman" w:hAnsi="Times New Roman" w:cs="Times New Roman"/>
        </w:rPr>
        <w:t>riminal justice reform</w:t>
      </w:r>
      <w:r>
        <w:rPr>
          <w:rFonts w:ascii="Times New Roman" w:hAnsi="Times New Roman" w:cs="Times New Roman"/>
        </w:rPr>
        <w:t xml:space="preserve"> that reduces over criminalization, address</w:t>
      </w:r>
      <w:r w:rsidR="005F7EB8">
        <w:rPr>
          <w:rFonts w:ascii="Times New Roman" w:hAnsi="Times New Roman" w:cs="Times New Roman"/>
        </w:rPr>
        <w:t>es</w:t>
      </w:r>
      <w:r>
        <w:rPr>
          <w:rFonts w:ascii="Times New Roman" w:hAnsi="Times New Roman" w:cs="Times New Roman"/>
        </w:rPr>
        <w:t xml:space="preserve"> the </w:t>
      </w:r>
      <w:r w:rsidR="007457E0">
        <w:rPr>
          <w:rFonts w:ascii="Times New Roman" w:hAnsi="Times New Roman" w:cs="Times New Roman"/>
        </w:rPr>
        <w:t xml:space="preserve">juvenile </w:t>
      </w:r>
      <w:r>
        <w:rPr>
          <w:rFonts w:ascii="Times New Roman" w:hAnsi="Times New Roman" w:cs="Times New Roman"/>
        </w:rPr>
        <w:t>justice system, and promote</w:t>
      </w:r>
      <w:r w:rsidR="005F7EB8">
        <w:rPr>
          <w:rFonts w:ascii="Times New Roman" w:hAnsi="Times New Roman" w:cs="Times New Roman"/>
        </w:rPr>
        <w:t>s</w:t>
      </w:r>
      <w:r>
        <w:rPr>
          <w:rFonts w:ascii="Times New Roman" w:hAnsi="Times New Roman" w:cs="Times New Roman"/>
        </w:rPr>
        <w:t xml:space="preserve"> successful reentry.</w:t>
      </w:r>
      <w:r w:rsidR="002B60A7">
        <w:rPr>
          <w:rFonts w:ascii="Times New Roman" w:hAnsi="Times New Roman" w:cs="Times New Roman"/>
        </w:rPr>
        <w:t xml:space="preserve">  Andrea also believes that the issues of community polici</w:t>
      </w:r>
      <w:r w:rsidR="00B428C7">
        <w:rPr>
          <w:rFonts w:ascii="Times New Roman" w:hAnsi="Times New Roman" w:cs="Times New Roman"/>
        </w:rPr>
        <w:t>ng and gun control reform are</w:t>
      </w:r>
      <w:r w:rsidR="002B60A7">
        <w:rPr>
          <w:rFonts w:ascii="Times New Roman" w:hAnsi="Times New Roman" w:cs="Times New Roman"/>
        </w:rPr>
        <w:t xml:space="preserve"> </w:t>
      </w:r>
      <w:r w:rsidR="00583802">
        <w:rPr>
          <w:rFonts w:ascii="Times New Roman" w:hAnsi="Times New Roman" w:cs="Times New Roman"/>
        </w:rPr>
        <w:t>critical components to</w:t>
      </w:r>
      <w:r w:rsidR="002B60A7">
        <w:rPr>
          <w:rFonts w:ascii="Times New Roman" w:hAnsi="Times New Roman" w:cs="Times New Roman"/>
        </w:rPr>
        <w:t xml:space="preserve"> criminal justice reform</w:t>
      </w:r>
      <w:r w:rsidR="00B428C7">
        <w:rPr>
          <w:rFonts w:ascii="Times New Roman" w:hAnsi="Times New Roman" w:cs="Times New Roman"/>
        </w:rPr>
        <w:t xml:space="preserve"> and should be addressed concurrently.</w:t>
      </w:r>
      <w:r>
        <w:rPr>
          <w:rFonts w:ascii="Times New Roman" w:hAnsi="Times New Roman" w:cs="Times New Roman"/>
        </w:rPr>
        <w:t xml:space="preserve">  Andrea has spoken extensively about this issue and her policies have won support from community and civic leaders, as well as former f</w:t>
      </w:r>
      <w:r w:rsidR="00A55D2F">
        <w:rPr>
          <w:rFonts w:ascii="Times New Roman" w:hAnsi="Times New Roman" w:cs="Times New Roman"/>
        </w:rPr>
        <w:t xml:space="preserve">ederal prosecutors.  </w:t>
      </w:r>
    </w:p>
    <w:p w:rsidR="00583802" w:rsidRDefault="00583802" w:rsidP="00B24F27">
      <w:pPr>
        <w:rPr>
          <w:rFonts w:ascii="Times New Roman" w:hAnsi="Times New Roman" w:cs="Times New Roman"/>
        </w:rPr>
      </w:pPr>
    </w:p>
    <w:p w:rsidR="00583802" w:rsidRDefault="00B428C7" w:rsidP="00B24F27">
      <w:pPr>
        <w:rPr>
          <w:rFonts w:ascii="Times New Roman" w:hAnsi="Times New Roman" w:cs="Times New Roman"/>
        </w:rPr>
      </w:pPr>
      <w:r>
        <w:rPr>
          <w:rFonts w:ascii="Times New Roman" w:hAnsi="Times New Roman" w:cs="Times New Roman"/>
        </w:rPr>
        <w:t xml:space="preserve">2. Increasing economic opportunity and rebuilding the middle class, through: 1) good-paying jobs through public capital investments and federal investments in </w:t>
      </w:r>
      <w:r w:rsidRPr="005F7EB8">
        <w:rPr>
          <w:rFonts w:ascii="Times New Roman" w:eastAsia="Times New Roman" w:hAnsi="Times New Roman" w:cs="Times New Roman"/>
          <w:color w:val="111111"/>
        </w:rPr>
        <w:t xml:space="preserve">scientific research, clean energy, </w:t>
      </w:r>
      <w:r w:rsidR="007E0B6B">
        <w:rPr>
          <w:rFonts w:ascii="Times New Roman" w:eastAsia="Times New Roman" w:hAnsi="Times New Roman" w:cs="Times New Roman"/>
          <w:color w:val="111111"/>
        </w:rPr>
        <w:t xml:space="preserve">and </w:t>
      </w:r>
      <w:r w:rsidRPr="005F7EB8">
        <w:rPr>
          <w:rFonts w:ascii="Times New Roman" w:eastAsia="Times New Roman" w:hAnsi="Times New Roman" w:cs="Times New Roman"/>
          <w:color w:val="111111"/>
        </w:rPr>
        <w:t>health technology</w:t>
      </w:r>
      <w:r>
        <w:rPr>
          <w:rFonts w:ascii="Times New Roman" w:eastAsia="Times New Roman" w:hAnsi="Times New Roman" w:cs="Times New Roman"/>
          <w:color w:val="111111"/>
        </w:rPr>
        <w:t xml:space="preserve">; 2) </w:t>
      </w:r>
      <w:r>
        <w:rPr>
          <w:rFonts w:ascii="Times New Roman" w:hAnsi="Times New Roman" w:cs="Times New Roman"/>
        </w:rPr>
        <w:t xml:space="preserve">tax incentives that encourage private sector job growth; and 3) federal support for small businesses.  </w:t>
      </w:r>
    </w:p>
    <w:p w:rsidR="00583802" w:rsidRDefault="00583802" w:rsidP="00B24F27">
      <w:pPr>
        <w:rPr>
          <w:rFonts w:ascii="Times New Roman" w:hAnsi="Times New Roman" w:cs="Times New Roman"/>
        </w:rPr>
      </w:pPr>
    </w:p>
    <w:p w:rsidR="0085628D" w:rsidRPr="005F7EB8" w:rsidRDefault="00B428C7" w:rsidP="00B24F27">
      <w:pPr>
        <w:rPr>
          <w:rFonts w:ascii="Times" w:eastAsia="Times New Roman" w:hAnsi="Times" w:cs="Times New Roman"/>
          <w:sz w:val="20"/>
          <w:szCs w:val="20"/>
        </w:rPr>
      </w:pPr>
      <w:r>
        <w:rPr>
          <w:rFonts w:ascii="Times New Roman" w:hAnsi="Times New Roman" w:cs="Times New Roman"/>
        </w:rPr>
        <w:t>3</w:t>
      </w:r>
      <w:r w:rsidR="003D6ED1">
        <w:rPr>
          <w:rFonts w:ascii="Times New Roman" w:hAnsi="Times New Roman" w:cs="Times New Roman"/>
        </w:rPr>
        <w:t>. I</w:t>
      </w:r>
      <w:r w:rsidR="00157D9E">
        <w:rPr>
          <w:rFonts w:ascii="Times New Roman" w:hAnsi="Times New Roman" w:cs="Times New Roman"/>
        </w:rPr>
        <w:t>mmigration reform</w:t>
      </w:r>
      <w:r w:rsidR="003D6ED1">
        <w:rPr>
          <w:rFonts w:ascii="Times New Roman" w:hAnsi="Times New Roman" w:cs="Times New Roman"/>
        </w:rPr>
        <w:t xml:space="preserve"> that provides pathways to citizenship and includes better, more humane enforcement of laws.  Immigration reform should not focus on militarizing our borders.  </w:t>
      </w:r>
    </w:p>
    <w:p w:rsidR="006D3835" w:rsidRDefault="006D3835" w:rsidP="00B24F27">
      <w:pPr>
        <w:rPr>
          <w:rFonts w:ascii="Times New Roman" w:hAnsi="Times New Roman" w:cs="Times New Roman"/>
        </w:rPr>
      </w:pPr>
    </w:p>
    <w:p w:rsidR="006D3835" w:rsidRDefault="006D3835" w:rsidP="00B24F27">
      <w:pPr>
        <w:rPr>
          <w:rFonts w:ascii="Times New Roman" w:hAnsi="Times New Roman" w:cs="Times New Roman"/>
        </w:rPr>
      </w:pPr>
    </w:p>
    <w:p w:rsidR="006D3835" w:rsidRPr="006D3835" w:rsidRDefault="006D3835" w:rsidP="00B24F27">
      <w:pPr>
        <w:rPr>
          <w:rFonts w:ascii="Times New Roman" w:hAnsi="Times New Roman" w:cs="Times New Roman"/>
          <w:i/>
        </w:rPr>
      </w:pPr>
      <w:r>
        <w:rPr>
          <w:rFonts w:ascii="Times New Roman" w:hAnsi="Times New Roman" w:cs="Times New Roman"/>
        </w:rPr>
        <w:t xml:space="preserve">Q: </w:t>
      </w:r>
      <w:r w:rsidRPr="006D3835">
        <w:rPr>
          <w:rFonts w:ascii="Times New Roman" w:hAnsi="Times New Roman" w:cs="Times New Roman"/>
          <w:i/>
        </w:rPr>
        <w:t xml:space="preserve">What are the three most important issues in </w:t>
      </w:r>
      <w:r w:rsidR="00075E91">
        <w:rPr>
          <w:rFonts w:ascii="Times New Roman" w:hAnsi="Times New Roman" w:cs="Times New Roman"/>
          <w:i/>
        </w:rPr>
        <w:t xml:space="preserve">Illinois </w:t>
      </w:r>
      <w:r w:rsidRPr="006D3835">
        <w:rPr>
          <w:rFonts w:ascii="Times New Roman" w:hAnsi="Times New Roman" w:cs="Times New Roman"/>
          <w:i/>
        </w:rPr>
        <w:t>on which you believe the federal government needs to act?</w:t>
      </w:r>
    </w:p>
    <w:p w:rsidR="006D3835" w:rsidRDefault="006D3835" w:rsidP="00B24F27">
      <w:pPr>
        <w:rPr>
          <w:rFonts w:ascii="Times New Roman" w:hAnsi="Times New Roman" w:cs="Times New Roman"/>
        </w:rPr>
      </w:pPr>
    </w:p>
    <w:p w:rsidR="006D3835" w:rsidRDefault="006D3835" w:rsidP="00B24F27">
      <w:pPr>
        <w:rPr>
          <w:rFonts w:ascii="Times New Roman" w:hAnsi="Times New Roman" w:cs="Times New Roman"/>
        </w:rPr>
      </w:pPr>
      <w:r>
        <w:rPr>
          <w:rFonts w:ascii="Times New Roman" w:hAnsi="Times New Roman" w:cs="Times New Roman"/>
        </w:rPr>
        <w:t>A)</w:t>
      </w:r>
      <w:r w:rsidR="00157D9E">
        <w:rPr>
          <w:rFonts w:ascii="Times New Roman" w:hAnsi="Times New Roman" w:cs="Times New Roman"/>
        </w:rPr>
        <w:t xml:space="preserve">  </w:t>
      </w:r>
      <w:r w:rsidR="00A55068">
        <w:rPr>
          <w:rFonts w:ascii="Times New Roman" w:hAnsi="Times New Roman" w:cs="Times New Roman"/>
        </w:rPr>
        <w:t>Andrea believes that the issues facing Illinois are the same issues that are facing the nation.</w:t>
      </w:r>
    </w:p>
    <w:p w:rsidR="006D3835" w:rsidRDefault="006D3835" w:rsidP="00B24F27">
      <w:pPr>
        <w:rPr>
          <w:rFonts w:ascii="Times New Roman" w:hAnsi="Times New Roman" w:cs="Times New Roman"/>
        </w:rPr>
      </w:pPr>
    </w:p>
    <w:p w:rsidR="006D3835" w:rsidRDefault="006D3835" w:rsidP="00B24F27">
      <w:pPr>
        <w:rPr>
          <w:rFonts w:ascii="Times New Roman" w:hAnsi="Times New Roman" w:cs="Times New Roman"/>
        </w:rPr>
      </w:pPr>
    </w:p>
    <w:p w:rsidR="006D3835" w:rsidRDefault="006D3835" w:rsidP="00B24F27">
      <w:pPr>
        <w:rPr>
          <w:rFonts w:ascii="Times New Roman" w:hAnsi="Times New Roman" w:cs="Times New Roman"/>
        </w:rPr>
      </w:pPr>
      <w:r>
        <w:rPr>
          <w:rFonts w:ascii="Times New Roman" w:hAnsi="Times New Roman" w:cs="Times New Roman"/>
        </w:rPr>
        <w:t xml:space="preserve">Q) </w:t>
      </w:r>
      <w:r w:rsidRPr="006D3835">
        <w:rPr>
          <w:rFonts w:ascii="Times New Roman" w:hAnsi="Times New Roman" w:cs="Times New Roman"/>
          <w:i/>
        </w:rPr>
        <w:t>What is your biggest fundamental difference with your opponent(s)?</w:t>
      </w:r>
    </w:p>
    <w:p w:rsidR="006D3835" w:rsidRDefault="006D3835" w:rsidP="00B24F27">
      <w:pPr>
        <w:rPr>
          <w:rFonts w:ascii="Times New Roman" w:hAnsi="Times New Roman" w:cs="Times New Roman"/>
        </w:rPr>
      </w:pPr>
    </w:p>
    <w:p w:rsidR="00EF13AC" w:rsidRDefault="006D3835" w:rsidP="00B24F27">
      <w:pPr>
        <w:rPr>
          <w:rFonts w:ascii="Times New Roman" w:hAnsi="Times New Roman" w:cs="Times New Roman"/>
        </w:rPr>
      </w:pPr>
      <w:r>
        <w:rPr>
          <w:rFonts w:ascii="Times New Roman" w:hAnsi="Times New Roman" w:cs="Times New Roman"/>
        </w:rPr>
        <w:t>A)</w:t>
      </w:r>
      <w:r w:rsidR="00B428C7">
        <w:rPr>
          <w:rFonts w:ascii="Times New Roman" w:hAnsi="Times New Roman" w:cs="Times New Roman"/>
        </w:rPr>
        <w:t xml:space="preserve"> </w:t>
      </w:r>
      <w:r w:rsidR="00EF13AC">
        <w:rPr>
          <w:rFonts w:ascii="Times New Roman" w:hAnsi="Times New Roman" w:cs="Times New Roman"/>
        </w:rPr>
        <w:t xml:space="preserve">  </w:t>
      </w:r>
      <w:r w:rsidR="00583802">
        <w:rPr>
          <w:rFonts w:ascii="Times New Roman" w:hAnsi="Times New Roman" w:cs="Times New Roman"/>
        </w:rPr>
        <w:t>Unlike any of</w:t>
      </w:r>
      <w:r w:rsidR="00EF13AC">
        <w:rPr>
          <w:rFonts w:ascii="Times New Roman" w:hAnsi="Times New Roman" w:cs="Times New Roman"/>
        </w:rPr>
        <w:t xml:space="preserve"> her opponents, Andrea has a strong record of delivering results on the issues that voters care about and has been consistent in </w:t>
      </w:r>
      <w:r w:rsidR="0081359B">
        <w:rPr>
          <w:rFonts w:ascii="Times New Roman" w:hAnsi="Times New Roman" w:cs="Times New Roman"/>
        </w:rPr>
        <w:t>her positions</w:t>
      </w:r>
      <w:r w:rsidR="00EF13AC">
        <w:rPr>
          <w:rFonts w:ascii="Times New Roman" w:hAnsi="Times New Roman" w:cs="Times New Roman"/>
        </w:rPr>
        <w:t xml:space="preserve"> throughout her career.</w:t>
      </w:r>
      <w:r w:rsidR="00B428C7">
        <w:rPr>
          <w:rFonts w:ascii="Times New Roman" w:hAnsi="Times New Roman" w:cs="Times New Roman"/>
        </w:rPr>
        <w:t xml:space="preserve"> </w:t>
      </w:r>
    </w:p>
    <w:p w:rsidR="00EF13AC" w:rsidRDefault="00EF13AC" w:rsidP="00B24F27">
      <w:pPr>
        <w:rPr>
          <w:rFonts w:ascii="Times New Roman" w:hAnsi="Times New Roman" w:cs="Times New Roman"/>
        </w:rPr>
      </w:pPr>
    </w:p>
    <w:p w:rsidR="006D3835" w:rsidRPr="006D3835" w:rsidRDefault="006D3835" w:rsidP="00B24F27">
      <w:pPr>
        <w:rPr>
          <w:rFonts w:ascii="Times New Roman" w:hAnsi="Times New Roman" w:cs="Times New Roman"/>
          <w:b/>
        </w:rPr>
      </w:pPr>
      <w:r w:rsidRPr="006D3835">
        <w:rPr>
          <w:rFonts w:ascii="Times New Roman" w:hAnsi="Times New Roman" w:cs="Times New Roman"/>
          <w:b/>
        </w:rPr>
        <w:t xml:space="preserve">Transparency: </w:t>
      </w:r>
    </w:p>
    <w:p w:rsidR="006D3835" w:rsidRPr="0085628D" w:rsidRDefault="006D3835" w:rsidP="00B24F27">
      <w:pPr>
        <w:rPr>
          <w:rFonts w:ascii="Times New Roman" w:hAnsi="Times New Roman" w:cs="Times New Roman"/>
        </w:rPr>
      </w:pPr>
    </w:p>
    <w:p w:rsidR="00B24F27" w:rsidRDefault="006D3835" w:rsidP="006A4067">
      <w:pPr>
        <w:rPr>
          <w:rFonts w:ascii="Times New Roman" w:hAnsi="Times New Roman" w:cs="Times New Roman"/>
        </w:rPr>
      </w:pPr>
      <w:r>
        <w:rPr>
          <w:rFonts w:ascii="Times New Roman" w:hAnsi="Times New Roman" w:cs="Times New Roman"/>
        </w:rPr>
        <w:t>Q)</w:t>
      </w:r>
      <w:r w:rsidR="00C45A7F">
        <w:rPr>
          <w:rFonts w:ascii="Times New Roman" w:hAnsi="Times New Roman" w:cs="Times New Roman"/>
        </w:rPr>
        <w:t xml:space="preserve"> </w:t>
      </w:r>
      <w:r w:rsidR="00C45A7F" w:rsidRPr="00C45A7F">
        <w:rPr>
          <w:rFonts w:ascii="Times New Roman" w:hAnsi="Times New Roman" w:cs="Times New Roman"/>
          <w:i/>
        </w:rPr>
        <w:t xml:space="preserve">Will you pledge to make public: a) your campaign schedule; b) your fundraiser schedule and the names of all fundraiser </w:t>
      </w:r>
      <w:proofErr w:type="gramStart"/>
      <w:r w:rsidR="00C45A7F" w:rsidRPr="00C45A7F">
        <w:rPr>
          <w:rFonts w:ascii="Times New Roman" w:hAnsi="Times New Roman" w:cs="Times New Roman"/>
          <w:i/>
        </w:rPr>
        <w:t>hosts ;</w:t>
      </w:r>
      <w:proofErr w:type="gramEnd"/>
      <w:r w:rsidR="00C45A7F" w:rsidRPr="00C45A7F">
        <w:rPr>
          <w:rFonts w:ascii="Times New Roman" w:hAnsi="Times New Roman" w:cs="Times New Roman"/>
          <w:i/>
        </w:rPr>
        <w:t xml:space="preserve"> c) if elected, your daily schedule of meetings? If not, why not?</w:t>
      </w:r>
    </w:p>
    <w:p w:rsidR="00F42459" w:rsidRDefault="00F42459" w:rsidP="00F42459">
      <w:pPr>
        <w:rPr>
          <w:rFonts w:ascii="Times New Roman" w:hAnsi="Times New Roman" w:cs="Times New Roman"/>
        </w:rPr>
      </w:pPr>
    </w:p>
    <w:p w:rsidR="00F42459" w:rsidRDefault="00F42459" w:rsidP="00F42459">
      <w:pPr>
        <w:rPr>
          <w:rFonts w:ascii="Times New Roman" w:hAnsi="Times New Roman" w:cs="Times New Roman"/>
        </w:rPr>
      </w:pPr>
      <w:r>
        <w:rPr>
          <w:rFonts w:ascii="Times New Roman" w:hAnsi="Times New Roman" w:cs="Times New Roman"/>
        </w:rPr>
        <w:t>A)</w:t>
      </w:r>
      <w:r w:rsidR="002B60A7">
        <w:rPr>
          <w:rFonts w:ascii="Times New Roman" w:hAnsi="Times New Roman" w:cs="Times New Roman"/>
        </w:rPr>
        <w:t xml:space="preserve"> </w:t>
      </w:r>
      <w:r w:rsidR="00B64718">
        <w:rPr>
          <w:rFonts w:ascii="Times New Roman" w:hAnsi="Times New Roman" w:cs="Times New Roman"/>
        </w:rPr>
        <w:t xml:space="preserve">Andrea </w:t>
      </w:r>
      <w:r w:rsidR="00A55068">
        <w:rPr>
          <w:rFonts w:ascii="Times New Roman" w:hAnsi="Times New Roman" w:cs="Times New Roman"/>
        </w:rPr>
        <w:t>would be</w:t>
      </w:r>
      <w:r w:rsidR="00B64718">
        <w:rPr>
          <w:rFonts w:ascii="Times New Roman" w:hAnsi="Times New Roman" w:cs="Times New Roman"/>
        </w:rPr>
        <w:t xml:space="preserve"> happy to make </w:t>
      </w:r>
      <w:r w:rsidR="00A55068">
        <w:rPr>
          <w:rFonts w:ascii="Times New Roman" w:hAnsi="Times New Roman" w:cs="Times New Roman"/>
        </w:rPr>
        <w:t>he campaign schedule</w:t>
      </w:r>
      <w:r w:rsidR="00B64718">
        <w:rPr>
          <w:rFonts w:ascii="Times New Roman" w:hAnsi="Times New Roman" w:cs="Times New Roman"/>
        </w:rPr>
        <w:t xml:space="preserve"> public</w:t>
      </w:r>
      <w:r w:rsidR="00A55068">
        <w:rPr>
          <w:rFonts w:ascii="Times New Roman" w:hAnsi="Times New Roman" w:cs="Times New Roman"/>
        </w:rPr>
        <w:t xml:space="preserve"> – most of her activities are well documented on her social media accounts</w:t>
      </w:r>
      <w:r w:rsidR="00583802">
        <w:rPr>
          <w:rFonts w:ascii="Times New Roman" w:hAnsi="Times New Roman" w:cs="Times New Roman"/>
        </w:rPr>
        <w:t xml:space="preserve"> and press releases</w:t>
      </w:r>
      <w:r w:rsidR="00B64718">
        <w:rPr>
          <w:rFonts w:ascii="Times New Roman" w:hAnsi="Times New Roman" w:cs="Times New Roman"/>
        </w:rPr>
        <w:t xml:space="preserve">. Additionally, 99% of donations to Andrea’s campaign are from individuals, all of which are publically available on the Federal Election Commission’s website. </w:t>
      </w:r>
      <w:r w:rsidR="00A55068">
        <w:rPr>
          <w:rFonts w:ascii="Times New Roman" w:hAnsi="Times New Roman" w:cs="Times New Roman"/>
        </w:rPr>
        <w:t xml:space="preserve"> If elected, Andrea would make her schedule </w:t>
      </w:r>
      <w:r w:rsidR="00583802">
        <w:rPr>
          <w:rFonts w:ascii="Times New Roman" w:hAnsi="Times New Roman" w:cs="Times New Roman"/>
        </w:rPr>
        <w:t xml:space="preserve">public </w:t>
      </w:r>
      <w:r w:rsidR="00A55068">
        <w:rPr>
          <w:rFonts w:ascii="Times New Roman" w:hAnsi="Times New Roman" w:cs="Times New Roman"/>
        </w:rPr>
        <w:t>then as well.</w:t>
      </w:r>
      <w:r w:rsidR="00B64718">
        <w:rPr>
          <w:rFonts w:ascii="Times New Roman" w:hAnsi="Times New Roman" w:cs="Times New Roman"/>
        </w:rPr>
        <w:t xml:space="preserve">  </w:t>
      </w:r>
    </w:p>
    <w:p w:rsidR="006D3835" w:rsidRDefault="006D3835" w:rsidP="006A4067">
      <w:pPr>
        <w:rPr>
          <w:rFonts w:ascii="Times New Roman" w:hAnsi="Times New Roman" w:cs="Times New Roman"/>
        </w:rPr>
      </w:pPr>
    </w:p>
    <w:p w:rsidR="00D15BB5" w:rsidRPr="00C45A7F" w:rsidRDefault="00F42459" w:rsidP="00C45A7F">
      <w:pPr>
        <w:rPr>
          <w:rFonts w:ascii="Times New Roman" w:hAnsi="Times New Roman" w:cs="Times New Roman"/>
        </w:rPr>
      </w:pPr>
      <w:r>
        <w:rPr>
          <w:rFonts w:ascii="Times New Roman" w:hAnsi="Times New Roman" w:cs="Times New Roman"/>
        </w:rPr>
        <w:t>Q</w:t>
      </w:r>
      <w:r w:rsidR="006D3835">
        <w:rPr>
          <w:rFonts w:ascii="Times New Roman" w:hAnsi="Times New Roman" w:cs="Times New Roman"/>
        </w:rPr>
        <w:t>)</w:t>
      </w:r>
      <w:r w:rsidR="00C45A7F">
        <w:rPr>
          <w:rFonts w:ascii="Times New Roman" w:hAnsi="Times New Roman" w:cs="Times New Roman"/>
        </w:rPr>
        <w:t xml:space="preserve"> </w:t>
      </w:r>
      <w:r w:rsidR="00D15BB5" w:rsidRPr="00F42459">
        <w:rPr>
          <w:rFonts w:ascii="Times New Roman" w:hAnsi="Times New Roman" w:cs="Times New Roman"/>
          <w:i/>
        </w:rPr>
        <w:t>Please list all relatives on public or campaign payrolls</w:t>
      </w:r>
      <w:r w:rsidR="005C7E1C" w:rsidRPr="00F42459">
        <w:rPr>
          <w:rFonts w:ascii="Times New Roman" w:hAnsi="Times New Roman" w:cs="Times New Roman"/>
          <w:i/>
        </w:rPr>
        <w:t xml:space="preserve"> and their jobs on those payrolls.</w:t>
      </w:r>
    </w:p>
    <w:p w:rsidR="00F42459" w:rsidRDefault="00F42459" w:rsidP="00F42459">
      <w:pPr>
        <w:rPr>
          <w:rFonts w:ascii="Times New Roman" w:hAnsi="Times New Roman" w:cs="Times New Roman"/>
        </w:rPr>
      </w:pPr>
    </w:p>
    <w:p w:rsidR="00F42459" w:rsidRDefault="00F42459" w:rsidP="00F42459">
      <w:pPr>
        <w:rPr>
          <w:rFonts w:ascii="Times New Roman" w:hAnsi="Times New Roman" w:cs="Times New Roman"/>
        </w:rPr>
      </w:pPr>
      <w:r>
        <w:rPr>
          <w:rFonts w:ascii="Times New Roman" w:hAnsi="Times New Roman" w:cs="Times New Roman"/>
        </w:rPr>
        <w:t>A)</w:t>
      </w:r>
      <w:r w:rsidR="00A55D2F">
        <w:rPr>
          <w:rFonts w:ascii="Times New Roman" w:hAnsi="Times New Roman" w:cs="Times New Roman"/>
        </w:rPr>
        <w:t xml:space="preserve">  Kelsey Zopp – Scheduler for Andrea Zopp</w:t>
      </w:r>
    </w:p>
    <w:p w:rsidR="0062785F" w:rsidRDefault="0062785F" w:rsidP="006A4067">
      <w:pPr>
        <w:rPr>
          <w:rFonts w:ascii="Times New Roman" w:hAnsi="Times New Roman" w:cs="Times New Roman"/>
        </w:rPr>
      </w:pPr>
    </w:p>
    <w:p w:rsidR="00511FB0" w:rsidRPr="0085628D" w:rsidRDefault="00511FB0" w:rsidP="006A4067">
      <w:pPr>
        <w:rPr>
          <w:rFonts w:ascii="Times New Roman" w:hAnsi="Times New Roman" w:cs="Times New Roman"/>
        </w:rPr>
      </w:pPr>
    </w:p>
    <w:p w:rsidR="0062785F" w:rsidRPr="0085628D" w:rsidRDefault="00C45A7F" w:rsidP="006A4067">
      <w:pPr>
        <w:rPr>
          <w:rFonts w:ascii="Times New Roman" w:hAnsi="Times New Roman" w:cs="Times New Roman"/>
          <w:b/>
        </w:rPr>
      </w:pPr>
      <w:r>
        <w:rPr>
          <w:rFonts w:ascii="Times New Roman" w:hAnsi="Times New Roman" w:cs="Times New Roman"/>
          <w:b/>
        </w:rPr>
        <w:t xml:space="preserve">National security: </w:t>
      </w:r>
    </w:p>
    <w:p w:rsidR="00F42459" w:rsidRDefault="00F42459" w:rsidP="0009232C">
      <w:pPr>
        <w:rPr>
          <w:rFonts w:ascii="Times New Roman" w:eastAsia="Times New Roman" w:hAnsi="Times New Roman" w:cs="Times New Roman"/>
        </w:rPr>
      </w:pPr>
    </w:p>
    <w:p w:rsidR="0009232C" w:rsidRPr="0085628D" w:rsidRDefault="00F42459" w:rsidP="0009232C">
      <w:pPr>
        <w:rPr>
          <w:rFonts w:ascii="Times New Roman" w:eastAsia="Times New Roman" w:hAnsi="Times New Roman" w:cs="Times New Roman"/>
        </w:rPr>
      </w:pPr>
      <w:r w:rsidRPr="0085628D">
        <w:rPr>
          <w:rFonts w:ascii="Times New Roman" w:hAnsi="Times New Roman" w:cs="Times New Roman"/>
        </w:rPr>
        <w:t xml:space="preserve">Q) </w:t>
      </w:r>
      <w:r w:rsidR="0009232C" w:rsidRPr="00F42459">
        <w:rPr>
          <w:rFonts w:ascii="Times New Roman" w:eastAsia="Times New Roman" w:hAnsi="Times New Roman" w:cs="Times New Roman"/>
          <w:i/>
        </w:rPr>
        <w:t xml:space="preserve">What </w:t>
      </w:r>
      <w:r w:rsidR="00587366" w:rsidRPr="00F42459">
        <w:rPr>
          <w:rFonts w:ascii="Times New Roman" w:eastAsia="Times New Roman" w:hAnsi="Times New Roman" w:cs="Times New Roman"/>
          <w:i/>
        </w:rPr>
        <w:t>are the</w:t>
      </w:r>
      <w:r w:rsidR="00075E91">
        <w:rPr>
          <w:rFonts w:ascii="Times New Roman" w:eastAsia="Times New Roman" w:hAnsi="Times New Roman" w:cs="Times New Roman"/>
          <w:i/>
        </w:rPr>
        <w:t xml:space="preserve"> most important actions the Senate</w:t>
      </w:r>
      <w:r w:rsidR="00587366" w:rsidRPr="00F42459">
        <w:rPr>
          <w:rFonts w:ascii="Times New Roman" w:eastAsia="Times New Roman" w:hAnsi="Times New Roman" w:cs="Times New Roman"/>
          <w:i/>
        </w:rPr>
        <w:t xml:space="preserve"> can take to reduce th</w:t>
      </w:r>
      <w:r w:rsidR="0009232C" w:rsidRPr="00F42459">
        <w:rPr>
          <w:rFonts w:ascii="Times New Roman" w:eastAsia="Times New Roman" w:hAnsi="Times New Roman" w:cs="Times New Roman"/>
          <w:i/>
        </w:rPr>
        <w:t>e threat of ISIS abroad and at home?</w:t>
      </w:r>
    </w:p>
    <w:p w:rsidR="00F42459" w:rsidRDefault="00F42459" w:rsidP="00F42459">
      <w:pPr>
        <w:rPr>
          <w:rFonts w:ascii="Times New Roman" w:hAnsi="Times New Roman" w:cs="Times New Roman"/>
        </w:rPr>
      </w:pPr>
    </w:p>
    <w:p w:rsidR="00583802" w:rsidRDefault="00F42459" w:rsidP="00B861CE">
      <w:pPr>
        <w:shd w:val="clear" w:color="auto" w:fill="FFFFFF"/>
        <w:spacing w:before="100" w:beforeAutospacing="1" w:after="100" w:afterAutospacing="1"/>
        <w:ind w:left="15"/>
        <w:rPr>
          <w:rFonts w:ascii="Times New Roman" w:eastAsia="Times New Roman" w:hAnsi="Times New Roman" w:cs="Times New Roman"/>
          <w:color w:val="000000"/>
        </w:rPr>
      </w:pPr>
      <w:r>
        <w:rPr>
          <w:rFonts w:ascii="Times New Roman" w:hAnsi="Times New Roman" w:cs="Times New Roman"/>
        </w:rPr>
        <w:t>A)</w:t>
      </w:r>
      <w:r w:rsidR="00421252">
        <w:rPr>
          <w:rFonts w:ascii="Times New Roman" w:hAnsi="Times New Roman" w:cs="Times New Roman"/>
        </w:rPr>
        <w:t xml:space="preserve">  </w:t>
      </w:r>
      <w:r w:rsidR="00421252" w:rsidRPr="00421252">
        <w:rPr>
          <w:rFonts w:ascii="Times New Roman" w:hAnsi="Times New Roman" w:cs="Times New Roman"/>
        </w:rPr>
        <w:t xml:space="preserve">Andrea believes the U.S. should continue to strengthen ties with our allies </w:t>
      </w:r>
      <w:proofErr w:type="gramStart"/>
      <w:r w:rsidR="00421252" w:rsidRPr="00421252">
        <w:rPr>
          <w:rFonts w:ascii="Times New Roman" w:hAnsi="Times New Roman" w:cs="Times New Roman"/>
        </w:rPr>
        <w:t xml:space="preserve">and </w:t>
      </w:r>
      <w:r w:rsidR="001D56DA" w:rsidRPr="00421252">
        <w:rPr>
          <w:rFonts w:ascii="Times New Roman" w:hAnsi="Times New Roman" w:cs="Times New Roman"/>
        </w:rPr>
        <w:t xml:space="preserve"> </w:t>
      </w:r>
      <w:r w:rsidR="00616817" w:rsidRPr="00421252">
        <w:rPr>
          <w:rFonts w:ascii="Times New Roman" w:eastAsia="Times New Roman" w:hAnsi="Times New Roman" w:cs="Times New Roman"/>
          <w:color w:val="000000"/>
        </w:rPr>
        <w:t>continue</w:t>
      </w:r>
      <w:proofErr w:type="gramEnd"/>
      <w:r w:rsidR="00616817" w:rsidRPr="00421252">
        <w:rPr>
          <w:rFonts w:ascii="Times New Roman" w:eastAsia="Times New Roman" w:hAnsi="Times New Roman" w:cs="Times New Roman"/>
          <w:color w:val="000000"/>
        </w:rPr>
        <w:t xml:space="preserve"> to wage an air campaign with </w:t>
      </w:r>
      <w:r w:rsidR="00A55068">
        <w:rPr>
          <w:rFonts w:ascii="Times New Roman" w:eastAsia="Times New Roman" w:hAnsi="Times New Roman" w:cs="Times New Roman"/>
          <w:color w:val="000000"/>
        </w:rPr>
        <w:t xml:space="preserve">these </w:t>
      </w:r>
      <w:r w:rsidR="00616817" w:rsidRPr="00421252">
        <w:rPr>
          <w:rFonts w:ascii="Times New Roman" w:eastAsia="Times New Roman" w:hAnsi="Times New Roman" w:cs="Times New Roman"/>
          <w:color w:val="000000"/>
        </w:rPr>
        <w:t>allies, to target </w:t>
      </w:r>
      <w:r w:rsidR="00421252" w:rsidRPr="00421252">
        <w:rPr>
          <w:rFonts w:ascii="Times New Roman" w:eastAsia="Times New Roman" w:hAnsi="Times New Roman" w:cs="Times New Roman"/>
          <w:color w:val="000000"/>
        </w:rPr>
        <w:t>ISIS</w:t>
      </w:r>
      <w:r w:rsidR="00616817" w:rsidRPr="00421252">
        <w:rPr>
          <w:rFonts w:ascii="Times New Roman" w:eastAsia="Times New Roman" w:hAnsi="Times New Roman" w:cs="Times New Roman"/>
          <w:color w:val="000000"/>
        </w:rPr>
        <w:t xml:space="preserve"> leadership, heavy </w:t>
      </w:r>
      <w:r w:rsidR="00616817" w:rsidRPr="00421252">
        <w:rPr>
          <w:rFonts w:ascii="Times New Roman" w:eastAsia="Times New Roman" w:hAnsi="Times New Roman" w:cs="Times New Roman"/>
          <w:color w:val="000000"/>
        </w:rPr>
        <w:lastRenderedPageBreak/>
        <w:t>weaponry and infrastr</w:t>
      </w:r>
      <w:r w:rsidR="00421252" w:rsidRPr="00421252">
        <w:rPr>
          <w:rFonts w:ascii="Times New Roman" w:eastAsia="Times New Roman" w:hAnsi="Times New Roman" w:cs="Times New Roman"/>
          <w:color w:val="000000"/>
        </w:rPr>
        <w:t xml:space="preserve">ucture in Syria and Iraq.  We should </w:t>
      </w:r>
      <w:r w:rsidR="00616817" w:rsidRPr="00421252">
        <w:rPr>
          <w:rFonts w:ascii="Times New Roman" w:eastAsia="Times New Roman" w:hAnsi="Times New Roman" w:cs="Times New Roman"/>
          <w:color w:val="000000"/>
        </w:rPr>
        <w:t>continue to arm and support indigenous forces</w:t>
      </w:r>
      <w:r w:rsidR="00421252" w:rsidRPr="00421252">
        <w:rPr>
          <w:rFonts w:ascii="Times New Roman" w:eastAsia="Times New Roman" w:hAnsi="Times New Roman" w:cs="Times New Roman"/>
          <w:color w:val="000000"/>
        </w:rPr>
        <w:t xml:space="preserve"> in Syria and Iraq fighting ISIS.  </w:t>
      </w:r>
    </w:p>
    <w:p w:rsidR="00616817" w:rsidRDefault="00583802" w:rsidP="00B861CE">
      <w:pPr>
        <w:shd w:val="clear" w:color="auto" w:fill="FFFFFF"/>
        <w:spacing w:before="100" w:beforeAutospacing="1" w:after="100" w:afterAutospacing="1"/>
        <w:ind w:left="15"/>
        <w:rPr>
          <w:rFonts w:ascii="Helvetica" w:eastAsia="Times New Roman" w:hAnsi="Helvetica" w:cs="Times New Roman"/>
          <w:color w:val="000000"/>
          <w:sz w:val="26"/>
          <w:szCs w:val="26"/>
        </w:rPr>
      </w:pPr>
      <w:r>
        <w:rPr>
          <w:rFonts w:ascii="Times New Roman" w:eastAsia="Times New Roman" w:hAnsi="Times New Roman" w:cs="Times New Roman"/>
          <w:color w:val="000000"/>
        </w:rPr>
        <w:t xml:space="preserve">However, </w:t>
      </w:r>
      <w:r w:rsidR="00421252" w:rsidRPr="00421252">
        <w:rPr>
          <w:rFonts w:ascii="Times New Roman" w:eastAsia="Times New Roman" w:hAnsi="Times New Roman" w:cs="Times New Roman"/>
          <w:color w:val="000000"/>
        </w:rPr>
        <w:t>Andrea would not support large-scale deployment of military forces, but would support deployment of small numbers of U.S. Special forces to close down ISIS</w:t>
      </w:r>
      <w:r w:rsidR="00616817" w:rsidRPr="00421252">
        <w:rPr>
          <w:rFonts w:ascii="Times New Roman" w:eastAsia="Times New Roman" w:hAnsi="Times New Roman" w:cs="Times New Roman"/>
          <w:color w:val="000000"/>
        </w:rPr>
        <w:t xml:space="preserve"> safe havens</w:t>
      </w:r>
      <w:r w:rsidR="00421252" w:rsidRPr="00421252">
        <w:rPr>
          <w:rFonts w:ascii="Times New Roman" w:eastAsia="Times New Roman" w:hAnsi="Times New Roman" w:cs="Times New Roman"/>
          <w:color w:val="000000"/>
        </w:rPr>
        <w:t>. Andrea would also support increased</w:t>
      </w:r>
      <w:r w:rsidR="00616817" w:rsidRPr="00421252">
        <w:rPr>
          <w:rFonts w:ascii="Times New Roman" w:eastAsia="Times New Roman" w:hAnsi="Times New Roman" w:cs="Times New Roman"/>
          <w:color w:val="000000"/>
        </w:rPr>
        <w:t xml:space="preserve"> intelligence sharing with </w:t>
      </w:r>
      <w:r w:rsidR="00421252" w:rsidRPr="00421252">
        <w:rPr>
          <w:rFonts w:ascii="Times New Roman" w:eastAsia="Times New Roman" w:hAnsi="Times New Roman" w:cs="Times New Roman"/>
          <w:color w:val="000000"/>
        </w:rPr>
        <w:t xml:space="preserve">our </w:t>
      </w:r>
      <w:r w:rsidR="00616817" w:rsidRPr="00421252">
        <w:rPr>
          <w:rFonts w:ascii="Times New Roman" w:eastAsia="Times New Roman" w:hAnsi="Times New Roman" w:cs="Times New Roman"/>
          <w:color w:val="000000"/>
        </w:rPr>
        <w:t xml:space="preserve">European allies to discover and disrupt </w:t>
      </w:r>
      <w:r w:rsidR="00A55068">
        <w:rPr>
          <w:rFonts w:ascii="Times New Roman" w:eastAsia="Times New Roman" w:hAnsi="Times New Roman" w:cs="Times New Roman"/>
          <w:color w:val="000000"/>
        </w:rPr>
        <w:t xml:space="preserve">ISIS/terrorist </w:t>
      </w:r>
      <w:r w:rsidR="00616817" w:rsidRPr="00421252">
        <w:rPr>
          <w:rFonts w:ascii="Times New Roman" w:eastAsia="Times New Roman" w:hAnsi="Times New Roman" w:cs="Times New Roman"/>
          <w:color w:val="000000"/>
        </w:rPr>
        <w:t>plots</w:t>
      </w:r>
      <w:r w:rsidR="00A55068">
        <w:rPr>
          <w:rFonts w:ascii="Times New Roman" w:eastAsia="Times New Roman" w:hAnsi="Times New Roman" w:cs="Times New Roman"/>
          <w:color w:val="000000"/>
        </w:rPr>
        <w:t xml:space="preserve"> abroad</w:t>
      </w:r>
      <w:r w:rsidR="00616817" w:rsidRPr="00421252">
        <w:rPr>
          <w:rFonts w:ascii="Times New Roman" w:eastAsia="Times New Roman" w:hAnsi="Times New Roman" w:cs="Times New Roman"/>
          <w:color w:val="000000"/>
        </w:rPr>
        <w:t xml:space="preserve">, </w:t>
      </w:r>
      <w:r w:rsidR="00421252" w:rsidRPr="00421252">
        <w:rPr>
          <w:rFonts w:ascii="Times New Roman" w:eastAsia="Times New Roman" w:hAnsi="Times New Roman" w:cs="Times New Roman"/>
          <w:color w:val="000000"/>
        </w:rPr>
        <w:t xml:space="preserve">and support </w:t>
      </w:r>
      <w:r w:rsidR="00616817" w:rsidRPr="00421252">
        <w:rPr>
          <w:rFonts w:ascii="Times New Roman" w:eastAsia="Times New Roman" w:hAnsi="Times New Roman" w:cs="Times New Roman"/>
          <w:color w:val="000000"/>
        </w:rPr>
        <w:t>work</w:t>
      </w:r>
      <w:r w:rsidR="00421252" w:rsidRPr="00421252">
        <w:rPr>
          <w:rFonts w:ascii="Times New Roman" w:eastAsia="Times New Roman" w:hAnsi="Times New Roman" w:cs="Times New Roman"/>
          <w:color w:val="000000"/>
        </w:rPr>
        <w:t>ing</w:t>
      </w:r>
      <w:r w:rsidR="00616817" w:rsidRPr="00421252">
        <w:rPr>
          <w:rFonts w:ascii="Times New Roman" w:eastAsia="Times New Roman" w:hAnsi="Times New Roman" w:cs="Times New Roman"/>
          <w:color w:val="000000"/>
        </w:rPr>
        <w:t xml:space="preserve"> with Turke</w:t>
      </w:r>
      <w:r w:rsidR="00421252" w:rsidRPr="00421252">
        <w:rPr>
          <w:rFonts w:ascii="Times New Roman" w:eastAsia="Times New Roman" w:hAnsi="Times New Roman" w:cs="Times New Roman"/>
          <w:color w:val="000000"/>
        </w:rPr>
        <w:t xml:space="preserve">y to seal its border with Syria.  </w:t>
      </w:r>
      <w:r w:rsidR="00421252">
        <w:rPr>
          <w:rFonts w:ascii="Times New Roman" w:eastAsia="Times New Roman" w:hAnsi="Times New Roman" w:cs="Times New Roman"/>
          <w:color w:val="000000"/>
        </w:rPr>
        <w:t xml:space="preserve">Additionally, Andrea </w:t>
      </w:r>
      <w:r w:rsidR="00616817" w:rsidRPr="00421252">
        <w:rPr>
          <w:rFonts w:ascii="Times New Roman" w:eastAsia="Times New Roman" w:hAnsi="Times New Roman" w:cs="Times New Roman"/>
          <w:color w:val="000000"/>
        </w:rPr>
        <w:t>would continue to press for a cease-fire in the Syrian civil war.</w:t>
      </w:r>
      <w:r w:rsidR="00E31C64">
        <w:rPr>
          <w:rFonts w:ascii="Times New Roman" w:eastAsia="Times New Roman" w:hAnsi="Times New Roman" w:cs="Times New Roman"/>
          <w:color w:val="000000"/>
        </w:rPr>
        <w:t xml:space="preserve">  </w:t>
      </w:r>
      <w:r w:rsidR="00A55068">
        <w:rPr>
          <w:rFonts w:ascii="Times New Roman" w:eastAsia="Times New Roman" w:hAnsi="Times New Roman" w:cs="Times New Roman"/>
          <w:color w:val="000000"/>
        </w:rPr>
        <w:t>Andrea would also support</w:t>
      </w:r>
      <w:r w:rsidR="00673795">
        <w:rPr>
          <w:rFonts w:ascii="Times New Roman" w:eastAsia="Times New Roman" w:hAnsi="Times New Roman" w:cs="Times New Roman"/>
          <w:color w:val="000000"/>
        </w:rPr>
        <w:t xml:space="preserve"> strong communication </w:t>
      </w:r>
      <w:r w:rsidR="00A55068">
        <w:rPr>
          <w:rFonts w:ascii="Times New Roman" w:eastAsia="Times New Roman" w:hAnsi="Times New Roman" w:cs="Times New Roman"/>
          <w:color w:val="000000"/>
        </w:rPr>
        <w:t xml:space="preserve">channels </w:t>
      </w:r>
      <w:r w:rsidR="00673795">
        <w:rPr>
          <w:rFonts w:ascii="Times New Roman" w:eastAsia="Times New Roman" w:hAnsi="Times New Roman" w:cs="Times New Roman"/>
          <w:color w:val="000000"/>
        </w:rPr>
        <w:t>between federal and state law enforcement</w:t>
      </w:r>
      <w:r w:rsidR="00A55068">
        <w:rPr>
          <w:rFonts w:ascii="Times New Roman" w:eastAsia="Times New Roman" w:hAnsi="Times New Roman" w:cs="Times New Roman"/>
          <w:color w:val="000000"/>
        </w:rPr>
        <w:t xml:space="preserve"> agencies that would facilitate disruption of domestic activity.</w:t>
      </w:r>
    </w:p>
    <w:p w:rsidR="00F42459" w:rsidRDefault="00F42459" w:rsidP="00F42459">
      <w:pPr>
        <w:rPr>
          <w:rFonts w:ascii="Times New Roman" w:hAnsi="Times New Roman" w:cs="Times New Roman"/>
        </w:rPr>
      </w:pPr>
    </w:p>
    <w:p w:rsidR="0009232C" w:rsidRDefault="0009232C" w:rsidP="006A4067">
      <w:pPr>
        <w:rPr>
          <w:rFonts w:ascii="Times New Roman" w:hAnsi="Times New Roman" w:cs="Times New Roman"/>
        </w:rPr>
      </w:pPr>
    </w:p>
    <w:p w:rsidR="00511FB0" w:rsidRPr="0085628D" w:rsidRDefault="00511FB0" w:rsidP="006A4067">
      <w:pPr>
        <w:rPr>
          <w:rFonts w:ascii="Times New Roman" w:hAnsi="Times New Roman" w:cs="Times New Roman"/>
        </w:rPr>
      </w:pPr>
    </w:p>
    <w:p w:rsidR="00F666BD" w:rsidRPr="0085628D" w:rsidRDefault="00F42459" w:rsidP="006A4067">
      <w:pPr>
        <w:rPr>
          <w:rFonts w:ascii="Times New Roman" w:hAnsi="Times New Roman" w:cs="Times New Roman"/>
        </w:rPr>
      </w:pPr>
      <w:r w:rsidRPr="0085628D">
        <w:rPr>
          <w:rFonts w:ascii="Times New Roman" w:hAnsi="Times New Roman" w:cs="Times New Roman"/>
        </w:rPr>
        <w:t xml:space="preserve">Q) </w:t>
      </w:r>
      <w:r w:rsidR="00F666BD" w:rsidRPr="00F42459">
        <w:rPr>
          <w:rFonts w:ascii="Times New Roman" w:hAnsi="Times New Roman" w:cs="Times New Roman"/>
          <w:i/>
        </w:rPr>
        <w:t>What bans, if any, do you support on Muslim admissions to the United States?</w:t>
      </w:r>
      <w:r w:rsidR="0073700B" w:rsidRPr="00F42459">
        <w:rPr>
          <w:rFonts w:ascii="Times New Roman" w:hAnsi="Times New Roman" w:cs="Times New Roman"/>
          <w:i/>
        </w:rPr>
        <w:t xml:space="preserve"> Please explain your position.</w:t>
      </w:r>
    </w:p>
    <w:p w:rsidR="00F42459" w:rsidRDefault="00F42459" w:rsidP="00F42459">
      <w:pPr>
        <w:rPr>
          <w:rFonts w:ascii="Times New Roman" w:hAnsi="Times New Roman" w:cs="Times New Roman"/>
        </w:rPr>
      </w:pPr>
    </w:p>
    <w:p w:rsidR="00F42459" w:rsidRDefault="00F42459" w:rsidP="00F42459">
      <w:pPr>
        <w:rPr>
          <w:rFonts w:ascii="Times New Roman" w:hAnsi="Times New Roman" w:cs="Times New Roman"/>
        </w:rPr>
      </w:pPr>
      <w:r>
        <w:rPr>
          <w:rFonts w:ascii="Times New Roman" w:hAnsi="Times New Roman" w:cs="Times New Roman"/>
        </w:rPr>
        <w:t>A)</w:t>
      </w:r>
      <w:r w:rsidR="00A55D2F">
        <w:rPr>
          <w:rFonts w:ascii="Times New Roman" w:hAnsi="Times New Roman" w:cs="Times New Roman"/>
        </w:rPr>
        <w:t xml:space="preserve">  Andrea</w:t>
      </w:r>
      <w:r w:rsidR="001D56DA">
        <w:rPr>
          <w:rFonts w:ascii="Times New Roman" w:hAnsi="Times New Roman" w:cs="Times New Roman"/>
        </w:rPr>
        <w:t xml:space="preserve"> will not support any form of ban on immigrant admissions that is based on religion, race, national origin, gender, sexual orientation, age, or familial status.</w:t>
      </w:r>
    </w:p>
    <w:p w:rsidR="00F42459" w:rsidRDefault="00F42459" w:rsidP="00F42459">
      <w:pPr>
        <w:rPr>
          <w:rFonts w:ascii="Times New Roman" w:hAnsi="Times New Roman" w:cs="Times New Roman"/>
        </w:rPr>
      </w:pPr>
    </w:p>
    <w:p w:rsidR="00511FB0" w:rsidRDefault="00511FB0" w:rsidP="00F42459">
      <w:pPr>
        <w:rPr>
          <w:rFonts w:ascii="Times New Roman" w:hAnsi="Times New Roman" w:cs="Times New Roman"/>
        </w:rPr>
      </w:pPr>
    </w:p>
    <w:p w:rsidR="00F42459" w:rsidRDefault="00F42459" w:rsidP="00F42459">
      <w:pPr>
        <w:rPr>
          <w:rFonts w:ascii="Times New Roman" w:hAnsi="Times New Roman" w:cs="Times New Roman"/>
        </w:rPr>
      </w:pPr>
      <w:r w:rsidRPr="0085628D">
        <w:rPr>
          <w:rFonts w:ascii="Times New Roman" w:hAnsi="Times New Roman" w:cs="Times New Roman"/>
        </w:rPr>
        <w:t xml:space="preserve">Q) </w:t>
      </w:r>
      <w:r w:rsidR="00F666BD" w:rsidRPr="00F42459">
        <w:rPr>
          <w:rFonts w:ascii="Times New Roman" w:eastAsia="Times New Roman" w:hAnsi="Times New Roman" w:cs="Times New Roman"/>
          <w:i/>
          <w:color w:val="222222"/>
          <w:shd w:val="clear" w:color="auto" w:fill="FFFFFF"/>
        </w:rPr>
        <w:t>Specifically, h</w:t>
      </w:r>
      <w:r w:rsidR="006A4067" w:rsidRPr="00F42459">
        <w:rPr>
          <w:rFonts w:ascii="Times New Roman" w:eastAsia="Times New Roman" w:hAnsi="Times New Roman" w:cs="Times New Roman"/>
          <w:i/>
          <w:color w:val="222222"/>
          <w:shd w:val="clear" w:color="auto" w:fill="FFFFFF"/>
        </w:rPr>
        <w:t>ow would you</w:t>
      </w:r>
      <w:r w:rsidR="001B3942" w:rsidRPr="00F42459">
        <w:rPr>
          <w:rFonts w:ascii="Times New Roman" w:eastAsia="Times New Roman" w:hAnsi="Times New Roman" w:cs="Times New Roman"/>
          <w:i/>
          <w:color w:val="222222"/>
          <w:shd w:val="clear" w:color="auto" w:fill="FFFFFF"/>
        </w:rPr>
        <w:t xml:space="preserve"> have,</w:t>
      </w:r>
      <w:r w:rsidR="00817E0F" w:rsidRPr="00F42459">
        <w:rPr>
          <w:rFonts w:ascii="Times New Roman" w:eastAsia="Times New Roman" w:hAnsi="Times New Roman" w:cs="Times New Roman"/>
          <w:i/>
          <w:color w:val="222222"/>
          <w:shd w:val="clear" w:color="auto" w:fill="FFFFFF"/>
        </w:rPr>
        <w:t xml:space="preserve"> or how did you, vote </w:t>
      </w:r>
      <w:r w:rsidR="006A4067" w:rsidRPr="005F7DA1">
        <w:rPr>
          <w:rFonts w:ascii="Times New Roman" w:eastAsia="Times New Roman" w:hAnsi="Times New Roman" w:cs="Times New Roman"/>
          <w:i/>
          <w:shd w:val="clear" w:color="auto" w:fill="FFFFFF"/>
        </w:rPr>
        <w:t>on</w:t>
      </w:r>
      <w:r w:rsidR="005F7DA1" w:rsidRPr="005F7DA1">
        <w:rPr>
          <w:rFonts w:ascii="Times New Roman" w:eastAsia="Times New Roman" w:hAnsi="Times New Roman" w:cs="Times New Roman"/>
          <w:i/>
          <w:shd w:val="clear" w:color="auto" w:fill="FFFFFF"/>
        </w:rPr>
        <w:t xml:space="preserve"> </w:t>
      </w:r>
      <w:r w:rsidR="006A4067" w:rsidRPr="005F7DA1">
        <w:rPr>
          <w:rFonts w:ascii="Times New Roman" w:eastAsia="Times New Roman" w:hAnsi="Times New Roman" w:cs="Times New Roman"/>
          <w:i/>
          <w:shd w:val="clear" w:color="auto" w:fill="FFFFFF"/>
        </w:rPr>
        <w:t xml:space="preserve">the American Security Against Foreign Enemies </w:t>
      </w:r>
      <w:r w:rsidR="001B3942" w:rsidRPr="005F7DA1">
        <w:rPr>
          <w:rFonts w:ascii="Times New Roman" w:eastAsia="Times New Roman" w:hAnsi="Times New Roman" w:cs="Times New Roman"/>
          <w:i/>
          <w:shd w:val="clear" w:color="auto" w:fill="FFFFFF"/>
        </w:rPr>
        <w:t xml:space="preserve">(SAFE) </w:t>
      </w:r>
      <w:r w:rsidR="006A4067" w:rsidRPr="005F7DA1">
        <w:rPr>
          <w:rFonts w:ascii="Times New Roman" w:eastAsia="Times New Roman" w:hAnsi="Times New Roman" w:cs="Times New Roman"/>
          <w:i/>
          <w:shd w:val="clear" w:color="auto" w:fill="FFFFFF"/>
        </w:rPr>
        <w:t xml:space="preserve">Act of 2015 and </w:t>
      </w:r>
      <w:r w:rsidR="001B3942" w:rsidRPr="005F7DA1">
        <w:rPr>
          <w:rFonts w:ascii="Times New Roman" w:eastAsia="Times New Roman" w:hAnsi="Times New Roman" w:cs="Times New Roman"/>
          <w:i/>
          <w:shd w:val="clear" w:color="auto" w:fill="FFFFFF"/>
        </w:rPr>
        <w:t xml:space="preserve">its </w:t>
      </w:r>
      <w:r w:rsidR="0009232C" w:rsidRPr="005F7DA1">
        <w:rPr>
          <w:rFonts w:ascii="Times New Roman" w:eastAsia="Times New Roman" w:hAnsi="Times New Roman" w:cs="Times New Roman"/>
          <w:i/>
          <w:shd w:val="clear" w:color="auto" w:fill="FFFFFF"/>
        </w:rPr>
        <w:t xml:space="preserve">efforts to make </w:t>
      </w:r>
      <w:r w:rsidR="006A4067" w:rsidRPr="005F7DA1">
        <w:rPr>
          <w:rFonts w:ascii="Times New Roman" w:eastAsia="Times New Roman" w:hAnsi="Times New Roman" w:cs="Times New Roman"/>
          <w:i/>
          <w:shd w:val="clear" w:color="auto" w:fill="FFFFFF"/>
        </w:rPr>
        <w:t>it harder for Syrian and Iraqi refugees to enter the U.S</w:t>
      </w:r>
      <w:r w:rsidR="005C7E1C" w:rsidRPr="005F7DA1">
        <w:rPr>
          <w:rFonts w:ascii="Times New Roman" w:eastAsia="Times New Roman" w:hAnsi="Times New Roman" w:cs="Times New Roman"/>
          <w:i/>
          <w:shd w:val="clear" w:color="auto" w:fill="FFFFFF"/>
        </w:rPr>
        <w:t>.? Please explain your position</w:t>
      </w:r>
      <w:r w:rsidR="005C7E1C" w:rsidRPr="00F42459">
        <w:rPr>
          <w:rFonts w:ascii="Times New Roman" w:eastAsia="Times New Roman" w:hAnsi="Times New Roman" w:cs="Times New Roman"/>
          <w:i/>
          <w:color w:val="545454"/>
          <w:shd w:val="clear" w:color="auto" w:fill="FFFFFF"/>
        </w:rPr>
        <w:t>.</w:t>
      </w:r>
    </w:p>
    <w:p w:rsidR="00F42459" w:rsidRDefault="00F42459" w:rsidP="00F42459">
      <w:pPr>
        <w:rPr>
          <w:rFonts w:ascii="Times New Roman" w:hAnsi="Times New Roman" w:cs="Times New Roman"/>
        </w:rPr>
      </w:pPr>
    </w:p>
    <w:p w:rsidR="00F42459" w:rsidRDefault="00F42459" w:rsidP="00F42459">
      <w:pPr>
        <w:rPr>
          <w:rFonts w:ascii="Times New Roman" w:hAnsi="Times New Roman" w:cs="Times New Roman"/>
        </w:rPr>
      </w:pPr>
      <w:r>
        <w:rPr>
          <w:rFonts w:ascii="Times New Roman" w:hAnsi="Times New Roman" w:cs="Times New Roman"/>
        </w:rPr>
        <w:t>A)</w:t>
      </w:r>
      <w:r w:rsidR="00350848">
        <w:rPr>
          <w:rFonts w:ascii="Times New Roman" w:hAnsi="Times New Roman" w:cs="Times New Roman"/>
        </w:rPr>
        <w:t xml:space="preserve">  Andrea</w:t>
      </w:r>
      <w:r w:rsidR="001D56DA">
        <w:rPr>
          <w:rFonts w:ascii="Times New Roman" w:hAnsi="Times New Roman" w:cs="Times New Roman"/>
        </w:rPr>
        <w:t xml:space="preserve"> </w:t>
      </w:r>
      <w:r w:rsidR="00F1140A">
        <w:rPr>
          <w:rFonts w:ascii="Times New Roman" w:hAnsi="Times New Roman" w:cs="Times New Roman"/>
        </w:rPr>
        <w:t>would</w:t>
      </w:r>
      <w:r w:rsidR="00583802">
        <w:rPr>
          <w:rFonts w:ascii="Times New Roman" w:hAnsi="Times New Roman" w:cs="Times New Roman"/>
        </w:rPr>
        <w:t xml:space="preserve"> not vote for this act or</w:t>
      </w:r>
      <w:r w:rsidR="00F1140A">
        <w:rPr>
          <w:rFonts w:ascii="Times New Roman" w:hAnsi="Times New Roman" w:cs="Times New Roman"/>
        </w:rPr>
        <w:t xml:space="preserve"> </w:t>
      </w:r>
      <w:r w:rsidR="00583802">
        <w:rPr>
          <w:rFonts w:ascii="Times New Roman" w:hAnsi="Times New Roman" w:cs="Times New Roman"/>
        </w:rPr>
        <w:t>any</w:t>
      </w:r>
      <w:r w:rsidR="00F1140A">
        <w:rPr>
          <w:rFonts w:ascii="Times New Roman" w:hAnsi="Times New Roman" w:cs="Times New Roman"/>
        </w:rPr>
        <w:t xml:space="preserve"> act that would make it harder for refugees</w:t>
      </w:r>
      <w:r w:rsidR="00C77F37">
        <w:rPr>
          <w:rFonts w:ascii="Times New Roman" w:hAnsi="Times New Roman" w:cs="Times New Roman"/>
        </w:rPr>
        <w:t xml:space="preserve"> </w:t>
      </w:r>
      <w:r w:rsidR="00B725C1">
        <w:rPr>
          <w:rFonts w:ascii="Times New Roman" w:hAnsi="Times New Roman" w:cs="Times New Roman"/>
        </w:rPr>
        <w:t xml:space="preserve">to enter the U.S.  The process for screening and admitting refugees can take years to complete, involves over a dozen </w:t>
      </w:r>
      <w:r w:rsidR="00350848">
        <w:rPr>
          <w:rFonts w:ascii="Times New Roman" w:hAnsi="Times New Roman" w:cs="Times New Roman"/>
        </w:rPr>
        <w:t>steps, and includes review of a refugee’s personal history by multiple federal agencies</w:t>
      </w:r>
      <w:r w:rsidR="00CC2CCD">
        <w:rPr>
          <w:rFonts w:ascii="Times New Roman" w:hAnsi="Times New Roman" w:cs="Times New Roman"/>
        </w:rPr>
        <w:t>, including both the Department of State and the Department of Homeland Security</w:t>
      </w:r>
      <w:r w:rsidR="00350848">
        <w:rPr>
          <w:rFonts w:ascii="Times New Roman" w:hAnsi="Times New Roman" w:cs="Times New Roman"/>
        </w:rPr>
        <w:t xml:space="preserve">.  Additionally, some refugees may be subject to additional review, often called a Security Advisory Opinion, by federal law enforcement and intelligence agencies.  The SAFE Act of 2015 would </w:t>
      </w:r>
      <w:r w:rsidR="00645853">
        <w:rPr>
          <w:rFonts w:ascii="Times New Roman" w:hAnsi="Times New Roman" w:cs="Times New Roman"/>
        </w:rPr>
        <w:t xml:space="preserve">only add </w:t>
      </w:r>
      <w:r w:rsidR="00350848">
        <w:rPr>
          <w:rFonts w:ascii="Times New Roman" w:hAnsi="Times New Roman" w:cs="Times New Roman"/>
        </w:rPr>
        <w:t>a layer of bureaucracy to t</w:t>
      </w:r>
      <w:r w:rsidR="00CC2CCD">
        <w:rPr>
          <w:rFonts w:ascii="Times New Roman" w:hAnsi="Times New Roman" w:cs="Times New Roman"/>
        </w:rPr>
        <w:t>his process, without actually increasing the level of review for those refugees whose backgrounds may actually warrant more thoro</w:t>
      </w:r>
      <w:r w:rsidR="00645853">
        <w:rPr>
          <w:rFonts w:ascii="Times New Roman" w:hAnsi="Times New Roman" w:cs="Times New Roman"/>
        </w:rPr>
        <w:t>ugh examination.  Moreover, the SAFE Act, which</w:t>
      </w:r>
      <w:r w:rsidR="00CC2CCD">
        <w:rPr>
          <w:rFonts w:ascii="Times New Roman" w:hAnsi="Times New Roman" w:cs="Times New Roman"/>
        </w:rPr>
        <w:t xml:space="preserve"> requires additional, specialized screening of </w:t>
      </w:r>
      <w:r w:rsidR="00CC2CCD" w:rsidRPr="00CC2CCD">
        <w:rPr>
          <w:rFonts w:ascii="Times New Roman" w:hAnsi="Times New Roman" w:cs="Times New Roman"/>
          <w:i/>
        </w:rPr>
        <w:t>all</w:t>
      </w:r>
      <w:r w:rsidR="00CC2CCD">
        <w:rPr>
          <w:rFonts w:ascii="Times New Roman" w:hAnsi="Times New Roman" w:cs="Times New Roman"/>
        </w:rPr>
        <w:t xml:space="preserve"> refugees within a certain region by one particular agency, such as the FBI, raises the ri</w:t>
      </w:r>
      <w:r w:rsidR="00673795">
        <w:rPr>
          <w:rFonts w:ascii="Times New Roman" w:hAnsi="Times New Roman" w:cs="Times New Roman"/>
        </w:rPr>
        <w:t>sk of overburdening that agency and reducing effectiveness by negatively</w:t>
      </w:r>
      <w:r w:rsidR="00A55068">
        <w:rPr>
          <w:rFonts w:ascii="Times New Roman" w:hAnsi="Times New Roman" w:cs="Times New Roman"/>
        </w:rPr>
        <w:t xml:space="preserve"> impacting that agency’s</w:t>
      </w:r>
      <w:r w:rsidR="00673795">
        <w:rPr>
          <w:rFonts w:ascii="Times New Roman" w:hAnsi="Times New Roman" w:cs="Times New Roman"/>
        </w:rPr>
        <w:t xml:space="preserve"> ability to focus on real dangers.</w:t>
      </w:r>
      <w:r w:rsidR="00CC2CCD">
        <w:rPr>
          <w:rFonts w:ascii="Times New Roman" w:hAnsi="Times New Roman" w:cs="Times New Roman"/>
        </w:rPr>
        <w:t xml:space="preserve"> </w:t>
      </w:r>
    </w:p>
    <w:p w:rsidR="00F42459" w:rsidRDefault="00F42459" w:rsidP="00F42459">
      <w:pPr>
        <w:rPr>
          <w:rFonts w:ascii="Times New Roman" w:hAnsi="Times New Roman" w:cs="Times New Roman"/>
        </w:rPr>
      </w:pPr>
    </w:p>
    <w:p w:rsidR="00511FB0" w:rsidRDefault="00511FB0" w:rsidP="00F42459">
      <w:pPr>
        <w:rPr>
          <w:rFonts w:ascii="Times New Roman" w:hAnsi="Times New Roman" w:cs="Times New Roman"/>
        </w:rPr>
      </w:pPr>
    </w:p>
    <w:p w:rsidR="0062785F" w:rsidRPr="00F42459" w:rsidRDefault="00F42459" w:rsidP="00F42459">
      <w:pPr>
        <w:rPr>
          <w:rFonts w:ascii="Times New Roman" w:hAnsi="Times New Roman" w:cs="Times New Roman"/>
        </w:rPr>
      </w:pPr>
      <w:r w:rsidRPr="0085628D">
        <w:rPr>
          <w:rFonts w:ascii="Times New Roman" w:hAnsi="Times New Roman" w:cs="Times New Roman"/>
        </w:rPr>
        <w:t xml:space="preserve">Q) </w:t>
      </w:r>
      <w:r w:rsidR="0062785F" w:rsidRPr="00F42459">
        <w:rPr>
          <w:rFonts w:ascii="Times New Roman" w:eastAsia="Times New Roman" w:hAnsi="Times New Roman" w:cs="Times New Roman"/>
          <w:i/>
          <w:color w:val="222222"/>
          <w:shd w:val="clear" w:color="auto" w:fill="FFFFFF"/>
        </w:rPr>
        <w:t xml:space="preserve">Do you support a Syrian no-fly zone or the U.S. enforcement of Syrian humanitarian safe zones? </w:t>
      </w:r>
      <w:r w:rsidR="001B3942" w:rsidRPr="00F42459">
        <w:rPr>
          <w:rFonts w:ascii="Times New Roman" w:eastAsia="Times New Roman" w:hAnsi="Times New Roman" w:cs="Times New Roman"/>
          <w:i/>
          <w:color w:val="222222"/>
          <w:shd w:val="clear" w:color="auto" w:fill="FFFFFF"/>
        </w:rPr>
        <w:t>Why or why not?</w:t>
      </w:r>
    </w:p>
    <w:p w:rsidR="00F42459" w:rsidRDefault="00F42459" w:rsidP="00F42459">
      <w:pPr>
        <w:rPr>
          <w:rFonts w:ascii="Times New Roman" w:hAnsi="Times New Roman" w:cs="Times New Roman"/>
        </w:rPr>
      </w:pPr>
    </w:p>
    <w:p w:rsidR="00F42459" w:rsidRDefault="00F42459" w:rsidP="00F42459">
      <w:pPr>
        <w:rPr>
          <w:rFonts w:ascii="Times New Roman" w:hAnsi="Times New Roman" w:cs="Times New Roman"/>
        </w:rPr>
      </w:pPr>
      <w:r>
        <w:rPr>
          <w:rFonts w:ascii="Times New Roman" w:hAnsi="Times New Roman" w:cs="Times New Roman"/>
        </w:rPr>
        <w:t>A)</w:t>
      </w:r>
      <w:r w:rsidR="00A55D2F">
        <w:rPr>
          <w:rFonts w:ascii="Times New Roman" w:hAnsi="Times New Roman" w:cs="Times New Roman"/>
        </w:rPr>
        <w:t xml:space="preserve">  </w:t>
      </w:r>
      <w:r w:rsidR="00583802">
        <w:rPr>
          <w:rFonts w:ascii="Times New Roman" w:hAnsi="Times New Roman" w:cs="Times New Roman"/>
        </w:rPr>
        <w:t xml:space="preserve">At this time, and without broad, multilateral support, Andrea would not support U.S. enforcement of these zones.  </w:t>
      </w:r>
      <w:r w:rsidR="00A55D2F">
        <w:rPr>
          <w:rFonts w:ascii="Times New Roman" w:hAnsi="Times New Roman" w:cs="Times New Roman"/>
        </w:rPr>
        <w:t xml:space="preserve">U.S. enforcement of a Syrian no-fly zone or humanitarian </w:t>
      </w:r>
      <w:r w:rsidR="00A55D2F">
        <w:rPr>
          <w:rFonts w:ascii="Times New Roman" w:hAnsi="Times New Roman" w:cs="Times New Roman"/>
        </w:rPr>
        <w:lastRenderedPageBreak/>
        <w:t xml:space="preserve">safe zone would require significant efforts and </w:t>
      </w:r>
      <w:r w:rsidR="00302E79">
        <w:rPr>
          <w:rFonts w:ascii="Times New Roman" w:hAnsi="Times New Roman" w:cs="Times New Roman"/>
        </w:rPr>
        <w:t>could open</w:t>
      </w:r>
      <w:r w:rsidR="00A55D2F">
        <w:rPr>
          <w:rFonts w:ascii="Times New Roman" w:hAnsi="Times New Roman" w:cs="Times New Roman"/>
        </w:rPr>
        <w:t xml:space="preserve"> the door to large-scale military </w:t>
      </w:r>
      <w:r w:rsidR="00302E79">
        <w:rPr>
          <w:rFonts w:ascii="Times New Roman" w:hAnsi="Times New Roman" w:cs="Times New Roman"/>
        </w:rPr>
        <w:t xml:space="preserve">operations. </w:t>
      </w:r>
    </w:p>
    <w:p w:rsidR="00F42459" w:rsidRDefault="00F42459" w:rsidP="00F42459">
      <w:pPr>
        <w:rPr>
          <w:rFonts w:ascii="Times New Roman" w:eastAsia="Times New Roman" w:hAnsi="Times New Roman" w:cs="Times New Roman"/>
          <w:color w:val="545454"/>
          <w:shd w:val="clear" w:color="auto" w:fill="FFFFFF"/>
        </w:rPr>
      </w:pPr>
    </w:p>
    <w:p w:rsidR="00511FB0" w:rsidRDefault="00511FB0" w:rsidP="00F42459">
      <w:pPr>
        <w:rPr>
          <w:rFonts w:ascii="Times New Roman" w:eastAsia="Times New Roman" w:hAnsi="Times New Roman" w:cs="Times New Roman"/>
          <w:color w:val="545454"/>
          <w:shd w:val="clear" w:color="auto" w:fill="FFFFFF"/>
        </w:rPr>
      </w:pPr>
    </w:p>
    <w:p w:rsidR="006A4067" w:rsidRPr="00F42459" w:rsidRDefault="00F42459" w:rsidP="00F42459">
      <w:pPr>
        <w:rPr>
          <w:rFonts w:ascii="Times New Roman" w:eastAsia="Times New Roman" w:hAnsi="Times New Roman" w:cs="Times New Roman"/>
        </w:rPr>
      </w:pPr>
      <w:r w:rsidRPr="0085628D">
        <w:rPr>
          <w:rFonts w:ascii="Times New Roman" w:hAnsi="Times New Roman" w:cs="Times New Roman"/>
        </w:rPr>
        <w:t xml:space="preserve">Q) </w:t>
      </w:r>
      <w:r w:rsidR="0062785F" w:rsidRPr="00F42459">
        <w:rPr>
          <w:rFonts w:ascii="Times New Roman" w:eastAsia="Times New Roman" w:hAnsi="Times New Roman" w:cs="Times New Roman"/>
          <w:i/>
        </w:rPr>
        <w:t>R</w:t>
      </w:r>
      <w:r w:rsidR="006A4067" w:rsidRPr="00F42459">
        <w:rPr>
          <w:rFonts w:ascii="Times New Roman" w:eastAsia="Times New Roman" w:hAnsi="Times New Roman" w:cs="Times New Roman"/>
          <w:i/>
        </w:rPr>
        <w:t xml:space="preserve">egarding the </w:t>
      </w:r>
      <w:r w:rsidR="00F64D48" w:rsidRPr="00F42459">
        <w:rPr>
          <w:rFonts w:ascii="Times New Roman" w:eastAsia="Times New Roman" w:hAnsi="Times New Roman" w:cs="Times New Roman"/>
          <w:i/>
        </w:rPr>
        <w:t xml:space="preserve">House </w:t>
      </w:r>
      <w:r w:rsidR="006A4067" w:rsidRPr="00F42459">
        <w:rPr>
          <w:rFonts w:ascii="Times New Roman" w:eastAsia="Times New Roman" w:hAnsi="Times New Roman" w:cs="Times New Roman"/>
          <w:i/>
        </w:rPr>
        <w:t>Benghazi Select Committee</w:t>
      </w:r>
      <w:r w:rsidR="005F7DA1">
        <w:rPr>
          <w:rFonts w:ascii="Times New Roman" w:eastAsia="Times New Roman" w:hAnsi="Times New Roman" w:cs="Times New Roman"/>
          <w:i/>
        </w:rPr>
        <w:t>,</w:t>
      </w:r>
      <w:r w:rsidR="006A4067" w:rsidRPr="00F42459">
        <w:rPr>
          <w:rFonts w:ascii="Times New Roman" w:eastAsia="Times New Roman" w:hAnsi="Times New Roman" w:cs="Times New Roman"/>
          <w:i/>
        </w:rPr>
        <w:t xml:space="preserve"> should its investigation remain open-ended, or should the panel be given a deadline to complete its work? Please explain.</w:t>
      </w:r>
    </w:p>
    <w:p w:rsidR="00F42459" w:rsidRDefault="00F42459" w:rsidP="00F42459">
      <w:pPr>
        <w:rPr>
          <w:rFonts w:ascii="Times New Roman" w:hAnsi="Times New Roman" w:cs="Times New Roman"/>
        </w:rPr>
      </w:pPr>
    </w:p>
    <w:p w:rsidR="00F42459" w:rsidRDefault="00F42459" w:rsidP="00F42459">
      <w:pPr>
        <w:rPr>
          <w:rFonts w:ascii="Times New Roman" w:hAnsi="Times New Roman" w:cs="Times New Roman"/>
        </w:rPr>
      </w:pPr>
      <w:r>
        <w:rPr>
          <w:rFonts w:ascii="Times New Roman" w:hAnsi="Times New Roman" w:cs="Times New Roman"/>
        </w:rPr>
        <w:t>A)</w:t>
      </w:r>
      <w:r w:rsidR="00DD5C61">
        <w:rPr>
          <w:rFonts w:ascii="Times New Roman" w:hAnsi="Times New Roman" w:cs="Times New Roman"/>
        </w:rPr>
        <w:t xml:space="preserve">  Andrea believes the House Benghazi Select Committee should be disbanded.  The comm</w:t>
      </w:r>
      <w:r w:rsidR="00FF30BD">
        <w:rPr>
          <w:rFonts w:ascii="Times New Roman" w:hAnsi="Times New Roman" w:cs="Times New Roman"/>
        </w:rPr>
        <w:t>ittee itself has spent millions of tax</w:t>
      </w:r>
      <w:r w:rsidR="00DD5C61">
        <w:rPr>
          <w:rFonts w:ascii="Times New Roman" w:hAnsi="Times New Roman" w:cs="Times New Roman"/>
        </w:rPr>
        <w:t>payer money</w:t>
      </w:r>
      <w:r w:rsidR="00FF30BD">
        <w:rPr>
          <w:rFonts w:ascii="Times New Roman" w:hAnsi="Times New Roman" w:cs="Times New Roman"/>
        </w:rPr>
        <w:t>, in addition to the costs borne by federal agencies that must respond to the committee’s numerous requests for information.</w:t>
      </w:r>
      <w:r w:rsidR="001236FF">
        <w:rPr>
          <w:rFonts w:ascii="Times New Roman" w:hAnsi="Times New Roman" w:cs="Times New Roman"/>
        </w:rPr>
        <w:t xml:space="preserve">  This Congress has failed to address the myriad issues facing Americans today – the committee should complete its work and turn towards the issues Americans elected them to address.</w:t>
      </w:r>
      <w:r w:rsidR="00FF30BD">
        <w:rPr>
          <w:rFonts w:ascii="Times New Roman" w:hAnsi="Times New Roman" w:cs="Times New Roman"/>
        </w:rPr>
        <w:t xml:space="preserve">  </w:t>
      </w:r>
    </w:p>
    <w:p w:rsidR="00F42459" w:rsidRDefault="00F42459" w:rsidP="00F42459">
      <w:pPr>
        <w:rPr>
          <w:rFonts w:ascii="Times New Roman" w:eastAsia="Times New Roman" w:hAnsi="Times New Roman" w:cs="Times New Roman"/>
        </w:rPr>
      </w:pPr>
    </w:p>
    <w:p w:rsidR="00511FB0" w:rsidRDefault="00511FB0" w:rsidP="00F42459">
      <w:pPr>
        <w:rPr>
          <w:rFonts w:ascii="Times New Roman" w:eastAsia="Times New Roman" w:hAnsi="Times New Roman" w:cs="Times New Roman"/>
        </w:rPr>
      </w:pPr>
    </w:p>
    <w:p w:rsidR="00614475" w:rsidRPr="00F42459" w:rsidRDefault="00F42459" w:rsidP="00F42459">
      <w:pPr>
        <w:rPr>
          <w:rFonts w:ascii="Times New Roman" w:hAnsi="Times New Roman" w:cs="Times New Roman"/>
        </w:rPr>
      </w:pPr>
      <w:r w:rsidRPr="0085628D">
        <w:rPr>
          <w:rFonts w:ascii="Times New Roman" w:hAnsi="Times New Roman" w:cs="Times New Roman"/>
        </w:rPr>
        <w:t xml:space="preserve">Q) </w:t>
      </w:r>
      <w:r w:rsidR="00614475" w:rsidRPr="00F42459">
        <w:rPr>
          <w:rFonts w:ascii="Times New Roman" w:hAnsi="Times New Roman" w:cs="Times New Roman"/>
          <w:i/>
        </w:rPr>
        <w:t xml:space="preserve">What measures, if any, do you support to give U.S. authorities access to </w:t>
      </w:r>
      <w:proofErr w:type="gramStart"/>
      <w:r w:rsidR="00614475" w:rsidRPr="00F42459">
        <w:rPr>
          <w:rFonts w:ascii="Times New Roman" w:hAnsi="Times New Roman" w:cs="Times New Roman"/>
          <w:i/>
        </w:rPr>
        <w:t>encrypted</w:t>
      </w:r>
      <w:proofErr w:type="gramEnd"/>
      <w:r w:rsidR="00614475" w:rsidRPr="00F42459">
        <w:rPr>
          <w:rFonts w:ascii="Times New Roman" w:hAnsi="Times New Roman" w:cs="Times New Roman"/>
          <w:i/>
        </w:rPr>
        <w:t xml:space="preserve"> or “dark web” communications about potential terrorist plots? Please explain.</w:t>
      </w:r>
    </w:p>
    <w:p w:rsidR="00F42459" w:rsidRDefault="00F42459" w:rsidP="00F42459">
      <w:pPr>
        <w:rPr>
          <w:rFonts w:ascii="Times New Roman" w:hAnsi="Times New Roman" w:cs="Times New Roman"/>
        </w:rPr>
      </w:pPr>
    </w:p>
    <w:p w:rsidR="00647BE5" w:rsidRPr="00647BE5" w:rsidRDefault="00F42459" w:rsidP="00647BE5">
      <w:pPr>
        <w:rPr>
          <w:rFonts w:ascii="Times" w:eastAsia="Times New Roman" w:hAnsi="Times" w:cs="Times New Roman"/>
          <w:sz w:val="20"/>
          <w:szCs w:val="20"/>
        </w:rPr>
      </w:pPr>
      <w:r>
        <w:rPr>
          <w:rFonts w:ascii="Times New Roman" w:hAnsi="Times New Roman" w:cs="Times New Roman"/>
        </w:rPr>
        <w:t>A)</w:t>
      </w:r>
      <w:r w:rsidR="000578B8">
        <w:rPr>
          <w:rFonts w:ascii="Times New Roman" w:hAnsi="Times New Roman" w:cs="Times New Roman"/>
        </w:rPr>
        <w:t xml:space="preserve">  As a former federal and state prosecutor, Andrea has worked to ensure that the rights of Americans are pro</w:t>
      </w:r>
      <w:r w:rsidR="00BB1EC4">
        <w:rPr>
          <w:rFonts w:ascii="Times New Roman" w:hAnsi="Times New Roman" w:cs="Times New Roman"/>
        </w:rPr>
        <w:t xml:space="preserve">tected while investigating and </w:t>
      </w:r>
      <w:r w:rsidR="003E2B36">
        <w:rPr>
          <w:rFonts w:ascii="Times New Roman" w:hAnsi="Times New Roman" w:cs="Times New Roman"/>
        </w:rPr>
        <w:t>prosecuting criminal activity.  Andrea is committed to ensuring that the challenges for law enforcement and milita</w:t>
      </w:r>
      <w:r w:rsidR="001236FF">
        <w:rPr>
          <w:rFonts w:ascii="Times New Roman" w:hAnsi="Times New Roman" w:cs="Times New Roman"/>
        </w:rPr>
        <w:t>ry intelligence do not erode</w:t>
      </w:r>
      <w:r w:rsidR="003E2B36">
        <w:rPr>
          <w:rFonts w:ascii="Times New Roman" w:hAnsi="Times New Roman" w:cs="Times New Roman"/>
        </w:rPr>
        <w:t xml:space="preserve"> civil rights principles.</w:t>
      </w:r>
      <w:r w:rsidR="00647BE5">
        <w:rPr>
          <w:rFonts w:ascii="Times New Roman" w:hAnsi="Times New Roman" w:cs="Times New Roman"/>
        </w:rPr>
        <w:t xml:space="preserve"> </w:t>
      </w:r>
      <w:r w:rsidR="001236FF">
        <w:rPr>
          <w:rFonts w:ascii="Times New Roman" w:hAnsi="Times New Roman" w:cs="Times New Roman"/>
        </w:rPr>
        <w:t xml:space="preserve"> </w:t>
      </w:r>
      <w:r w:rsidR="005931B4">
        <w:rPr>
          <w:rFonts w:ascii="Times New Roman" w:hAnsi="Times New Roman" w:cs="Times New Roman"/>
        </w:rPr>
        <w:t>While b</w:t>
      </w:r>
      <w:r w:rsidR="00673795">
        <w:rPr>
          <w:rFonts w:ascii="Times New Roman" w:hAnsi="Times New Roman" w:cs="Times New Roman"/>
        </w:rPr>
        <w:t>road based access</w:t>
      </w:r>
      <w:r w:rsidR="005931B4">
        <w:rPr>
          <w:rFonts w:ascii="Times New Roman" w:hAnsi="Times New Roman" w:cs="Times New Roman"/>
        </w:rPr>
        <w:t xml:space="preserve"> to encrypted communications</w:t>
      </w:r>
      <w:r w:rsidR="00673795">
        <w:rPr>
          <w:rFonts w:ascii="Times New Roman" w:hAnsi="Times New Roman" w:cs="Times New Roman"/>
        </w:rPr>
        <w:t xml:space="preserve"> is not appropriate, there may be certain circumstances </w:t>
      </w:r>
      <w:r w:rsidR="005931B4">
        <w:rPr>
          <w:rFonts w:ascii="Times New Roman" w:hAnsi="Times New Roman" w:cs="Times New Roman"/>
        </w:rPr>
        <w:t>where</w:t>
      </w:r>
      <w:r w:rsidR="00673795">
        <w:rPr>
          <w:rFonts w:ascii="Times New Roman" w:hAnsi="Times New Roman" w:cs="Times New Roman"/>
        </w:rPr>
        <w:t xml:space="preserve"> there is a specific need </w:t>
      </w:r>
      <w:r w:rsidR="005931B4">
        <w:rPr>
          <w:rFonts w:ascii="Times New Roman" w:hAnsi="Times New Roman" w:cs="Times New Roman"/>
        </w:rPr>
        <w:t xml:space="preserve">and </w:t>
      </w:r>
      <w:r w:rsidR="00673795">
        <w:rPr>
          <w:rFonts w:ascii="Times New Roman" w:hAnsi="Times New Roman" w:cs="Times New Roman"/>
        </w:rPr>
        <w:t>limit</w:t>
      </w:r>
      <w:r w:rsidR="005931B4">
        <w:rPr>
          <w:rFonts w:ascii="Times New Roman" w:hAnsi="Times New Roman" w:cs="Times New Roman"/>
        </w:rPr>
        <w:t>ed access may be appropriate, and Andrea would work closely with the technology community to strike the appropriate balance.  Moreover, t</w:t>
      </w:r>
      <w:r w:rsidR="001236FF">
        <w:rPr>
          <w:rFonts w:ascii="Times New Roman" w:hAnsi="Times New Roman" w:cs="Times New Roman"/>
        </w:rPr>
        <w:t xml:space="preserve">here are </w:t>
      </w:r>
      <w:r w:rsidR="00F9542A">
        <w:rPr>
          <w:rFonts w:ascii="Times New Roman" w:hAnsi="Times New Roman" w:cs="Times New Roman"/>
        </w:rPr>
        <w:t>methods</w:t>
      </w:r>
      <w:r w:rsidR="001236FF">
        <w:rPr>
          <w:rFonts w:ascii="Times New Roman" w:hAnsi="Times New Roman" w:cs="Times New Roman"/>
        </w:rPr>
        <w:t xml:space="preserve"> federal authorities may use to track criminal communications via the “dark w</w:t>
      </w:r>
      <w:r w:rsidR="005931B4">
        <w:rPr>
          <w:rFonts w:ascii="Times New Roman" w:hAnsi="Times New Roman" w:cs="Times New Roman"/>
        </w:rPr>
        <w:t>eb” that do not violate citizen</w:t>
      </w:r>
      <w:r w:rsidR="001236FF">
        <w:rPr>
          <w:rFonts w:ascii="Times New Roman" w:hAnsi="Times New Roman" w:cs="Times New Roman"/>
        </w:rPr>
        <w:t>s</w:t>
      </w:r>
      <w:r w:rsidR="005931B4">
        <w:rPr>
          <w:rFonts w:ascii="Times New Roman" w:hAnsi="Times New Roman" w:cs="Times New Roman"/>
        </w:rPr>
        <w:t>’</w:t>
      </w:r>
      <w:r w:rsidR="001236FF">
        <w:rPr>
          <w:rFonts w:ascii="Times New Roman" w:hAnsi="Times New Roman" w:cs="Times New Roman"/>
        </w:rPr>
        <w:t xml:space="preserve"> rights and those should be utilized before seeking access to encrypted communications.</w:t>
      </w:r>
      <w:r w:rsidR="00673795">
        <w:rPr>
          <w:rFonts w:ascii="Times New Roman" w:hAnsi="Times New Roman" w:cs="Times New Roman"/>
        </w:rPr>
        <w:t xml:space="preserve"> </w:t>
      </w:r>
    </w:p>
    <w:p w:rsidR="00F42459" w:rsidRDefault="003E2B36" w:rsidP="00F42459">
      <w:pPr>
        <w:rPr>
          <w:rFonts w:ascii="Times New Roman" w:hAnsi="Times New Roman" w:cs="Times New Roman"/>
        </w:rPr>
      </w:pPr>
      <w:r>
        <w:rPr>
          <w:rFonts w:ascii="Times New Roman" w:hAnsi="Times New Roman" w:cs="Times New Roman"/>
        </w:rPr>
        <w:t xml:space="preserve"> </w:t>
      </w:r>
    </w:p>
    <w:p w:rsidR="000A6A4D" w:rsidRDefault="000A6A4D" w:rsidP="000A6A4D">
      <w:pPr>
        <w:rPr>
          <w:rFonts w:ascii="Times New Roman" w:hAnsi="Times New Roman" w:cs="Times New Roman"/>
        </w:rPr>
      </w:pPr>
    </w:p>
    <w:p w:rsidR="00511FB0" w:rsidRPr="0085628D" w:rsidRDefault="00511FB0" w:rsidP="000A6A4D">
      <w:pPr>
        <w:rPr>
          <w:rFonts w:ascii="Times New Roman" w:hAnsi="Times New Roman" w:cs="Times New Roman"/>
        </w:rPr>
      </w:pPr>
    </w:p>
    <w:p w:rsidR="00614475" w:rsidRPr="0085628D" w:rsidRDefault="00F42459" w:rsidP="00614475">
      <w:pPr>
        <w:rPr>
          <w:rFonts w:ascii="Times New Roman" w:eastAsia="Times New Roman" w:hAnsi="Times New Roman" w:cs="Times New Roman"/>
        </w:rPr>
      </w:pPr>
      <w:r w:rsidRPr="0085628D">
        <w:rPr>
          <w:rFonts w:ascii="Times New Roman" w:hAnsi="Times New Roman" w:cs="Times New Roman"/>
        </w:rPr>
        <w:t xml:space="preserve">Q) </w:t>
      </w:r>
      <w:r w:rsidR="000A6A4D" w:rsidRPr="00F42459">
        <w:rPr>
          <w:rFonts w:ascii="Times New Roman" w:eastAsia="Times New Roman" w:hAnsi="Times New Roman" w:cs="Times New Roman"/>
          <w:i/>
        </w:rPr>
        <w:t>Do you support transferring the detention of terrorism suspects from Guantanamo Bay to the United States? Why or why not?</w:t>
      </w:r>
    </w:p>
    <w:p w:rsidR="00F42459" w:rsidRDefault="00F42459" w:rsidP="00F42459">
      <w:pPr>
        <w:rPr>
          <w:rFonts w:ascii="Times New Roman" w:hAnsi="Times New Roman" w:cs="Times New Roman"/>
        </w:rPr>
      </w:pPr>
    </w:p>
    <w:p w:rsidR="00F42459" w:rsidRDefault="00F42459" w:rsidP="00F42459">
      <w:pPr>
        <w:rPr>
          <w:rFonts w:ascii="Times New Roman" w:hAnsi="Times New Roman" w:cs="Times New Roman"/>
        </w:rPr>
      </w:pPr>
      <w:r>
        <w:rPr>
          <w:rFonts w:ascii="Times New Roman" w:hAnsi="Times New Roman" w:cs="Times New Roman"/>
        </w:rPr>
        <w:t>A)</w:t>
      </w:r>
      <w:r w:rsidR="00FF30BD">
        <w:rPr>
          <w:rFonts w:ascii="Times New Roman" w:hAnsi="Times New Roman" w:cs="Times New Roman"/>
        </w:rPr>
        <w:t xml:space="preserve">  </w:t>
      </w:r>
      <w:r w:rsidR="00BB43A6">
        <w:rPr>
          <w:rFonts w:ascii="Times New Roman" w:hAnsi="Times New Roman" w:cs="Times New Roman"/>
        </w:rPr>
        <w:t>Andrea supports closing G</w:t>
      </w:r>
      <w:r w:rsidR="00F9542A">
        <w:rPr>
          <w:rFonts w:ascii="Times New Roman" w:hAnsi="Times New Roman" w:cs="Times New Roman"/>
        </w:rPr>
        <w:t xml:space="preserve">uantanamo Bay, and addressing </w:t>
      </w:r>
      <w:r w:rsidR="00BB43A6">
        <w:rPr>
          <w:rFonts w:ascii="Times New Roman" w:hAnsi="Times New Roman" w:cs="Times New Roman"/>
        </w:rPr>
        <w:t xml:space="preserve">the indefinite detention </w:t>
      </w:r>
      <w:r w:rsidR="00F9542A">
        <w:rPr>
          <w:rFonts w:ascii="Times New Roman" w:hAnsi="Times New Roman" w:cs="Times New Roman"/>
        </w:rPr>
        <w:t>of detainees.</w:t>
      </w:r>
    </w:p>
    <w:p w:rsidR="0062785F" w:rsidRDefault="0062785F" w:rsidP="0062785F">
      <w:pPr>
        <w:rPr>
          <w:rFonts w:ascii="Times New Roman" w:eastAsia="Times New Roman" w:hAnsi="Times New Roman" w:cs="Times New Roman"/>
          <w:b/>
        </w:rPr>
      </w:pPr>
    </w:p>
    <w:p w:rsidR="00511FB0" w:rsidRPr="0085628D" w:rsidRDefault="00511FB0" w:rsidP="0062785F">
      <w:pPr>
        <w:rPr>
          <w:rFonts w:ascii="Times New Roman" w:eastAsia="Times New Roman" w:hAnsi="Times New Roman" w:cs="Times New Roman"/>
          <w:b/>
        </w:rPr>
      </w:pPr>
    </w:p>
    <w:p w:rsidR="0062785F" w:rsidRPr="0085628D" w:rsidRDefault="00F42459" w:rsidP="0062785F">
      <w:pPr>
        <w:rPr>
          <w:rFonts w:ascii="Times New Roman" w:eastAsia="Times New Roman" w:hAnsi="Times New Roman" w:cs="Times New Roman"/>
          <w:b/>
        </w:rPr>
      </w:pPr>
      <w:r>
        <w:rPr>
          <w:rFonts w:ascii="Times New Roman" w:eastAsia="Times New Roman" w:hAnsi="Times New Roman" w:cs="Times New Roman"/>
          <w:b/>
        </w:rPr>
        <w:t xml:space="preserve">Gun violence: </w:t>
      </w:r>
    </w:p>
    <w:p w:rsidR="00F42459" w:rsidRDefault="00F42459" w:rsidP="0009232C">
      <w:pPr>
        <w:rPr>
          <w:rFonts w:ascii="Times New Roman" w:eastAsia="Times New Roman" w:hAnsi="Times New Roman" w:cs="Times New Roman"/>
          <w:color w:val="222222"/>
          <w:shd w:val="clear" w:color="auto" w:fill="FFFFFF"/>
        </w:rPr>
      </w:pPr>
    </w:p>
    <w:p w:rsidR="0009232C" w:rsidRPr="0085628D" w:rsidRDefault="00F42459" w:rsidP="0009232C">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0009232C" w:rsidRPr="00F42459">
        <w:rPr>
          <w:rFonts w:ascii="Times New Roman" w:eastAsia="Times New Roman" w:hAnsi="Times New Roman" w:cs="Times New Roman"/>
          <w:i/>
          <w:color w:val="222222"/>
          <w:shd w:val="clear" w:color="auto" w:fill="FFFFFF"/>
        </w:rPr>
        <w:t xml:space="preserve">What is the </w:t>
      </w:r>
      <w:r w:rsidR="001B3942" w:rsidRPr="00F42459">
        <w:rPr>
          <w:rFonts w:ascii="Times New Roman" w:eastAsia="Times New Roman" w:hAnsi="Times New Roman" w:cs="Times New Roman"/>
          <w:i/>
          <w:color w:val="222222"/>
          <w:shd w:val="clear" w:color="auto" w:fill="FFFFFF"/>
        </w:rPr>
        <w:t xml:space="preserve">single </w:t>
      </w:r>
      <w:r w:rsidR="00075E91">
        <w:rPr>
          <w:rFonts w:ascii="Times New Roman" w:eastAsia="Times New Roman" w:hAnsi="Times New Roman" w:cs="Times New Roman"/>
          <w:i/>
          <w:color w:val="222222"/>
          <w:shd w:val="clear" w:color="auto" w:fill="FFFFFF"/>
        </w:rPr>
        <w:t>most important action the Senate</w:t>
      </w:r>
      <w:r w:rsidR="0009232C" w:rsidRPr="00F42459">
        <w:rPr>
          <w:rFonts w:ascii="Times New Roman" w:eastAsia="Times New Roman" w:hAnsi="Times New Roman" w:cs="Times New Roman"/>
          <w:i/>
          <w:color w:val="222222"/>
          <w:shd w:val="clear" w:color="auto" w:fill="FFFFFF"/>
        </w:rPr>
        <w:t xml:space="preserve"> can take to reduce U.S. gun violence?</w:t>
      </w:r>
    </w:p>
    <w:p w:rsidR="00F42459" w:rsidRDefault="00F42459" w:rsidP="00F42459">
      <w:pPr>
        <w:rPr>
          <w:rFonts w:ascii="Times New Roman" w:hAnsi="Times New Roman" w:cs="Times New Roman"/>
        </w:rPr>
      </w:pPr>
    </w:p>
    <w:p w:rsidR="00CB1509" w:rsidRPr="00916BC5" w:rsidRDefault="00F42459" w:rsidP="00CB1509">
      <w:pPr>
        <w:pStyle w:val="normal0"/>
        <w:rPr>
          <w:rFonts w:ascii="Times New Roman" w:hAnsi="Times New Roman" w:cs="Times New Roman"/>
        </w:rPr>
      </w:pPr>
      <w:r>
        <w:rPr>
          <w:rFonts w:ascii="Times New Roman" w:hAnsi="Times New Roman" w:cs="Times New Roman"/>
        </w:rPr>
        <w:t>A)</w:t>
      </w:r>
      <w:r w:rsidR="00085C87">
        <w:rPr>
          <w:rFonts w:ascii="Times New Roman" w:hAnsi="Times New Roman" w:cs="Times New Roman"/>
        </w:rPr>
        <w:t xml:space="preserve"> </w:t>
      </w:r>
      <w:r w:rsidR="00BB43A6">
        <w:rPr>
          <w:rFonts w:ascii="Times New Roman" w:hAnsi="Times New Roman" w:cs="Times New Roman"/>
        </w:rPr>
        <w:t>Andrea believes there are two critical</w:t>
      </w:r>
      <w:r w:rsidR="00CB1509" w:rsidRPr="00916BC5">
        <w:rPr>
          <w:rFonts w:ascii="Times New Roman" w:hAnsi="Times New Roman" w:cs="Times New Roman"/>
        </w:rPr>
        <w:t xml:space="preserve"> components to address gun violence</w:t>
      </w:r>
      <w:r w:rsidR="00583802">
        <w:rPr>
          <w:rFonts w:ascii="Times New Roman" w:hAnsi="Times New Roman" w:cs="Times New Roman"/>
        </w:rPr>
        <w:t xml:space="preserve">, as she identified in her comprehensive gun violence prevention plan, which she released in </w:t>
      </w:r>
      <w:r w:rsidR="00583802">
        <w:rPr>
          <w:rFonts w:ascii="Times New Roman" w:hAnsi="Times New Roman" w:cs="Times New Roman"/>
        </w:rPr>
        <w:lastRenderedPageBreak/>
        <w:t>October 2015</w:t>
      </w:r>
      <w:r w:rsidR="00CB1509" w:rsidRPr="00916BC5">
        <w:rPr>
          <w:rFonts w:ascii="Times New Roman" w:hAnsi="Times New Roman" w:cs="Times New Roman"/>
        </w:rPr>
        <w:t xml:space="preserve">.  </w:t>
      </w:r>
      <w:r w:rsidR="00F9542A">
        <w:rPr>
          <w:rFonts w:ascii="Times New Roman" w:hAnsi="Times New Roman" w:cs="Times New Roman"/>
        </w:rPr>
        <w:t>The first is</w:t>
      </w:r>
      <w:r w:rsidR="00CB1509" w:rsidRPr="00916BC5">
        <w:rPr>
          <w:rFonts w:ascii="Times New Roman" w:hAnsi="Times New Roman" w:cs="Times New Roman"/>
        </w:rPr>
        <w:t xml:space="preserve"> </w:t>
      </w:r>
      <w:r w:rsidR="00BB43A6">
        <w:rPr>
          <w:rFonts w:ascii="Times New Roman" w:hAnsi="Times New Roman" w:cs="Times New Roman"/>
        </w:rPr>
        <w:t>enacting legislation that reduces access to gun</w:t>
      </w:r>
      <w:r w:rsidR="00F9542A">
        <w:rPr>
          <w:rFonts w:ascii="Times New Roman" w:hAnsi="Times New Roman" w:cs="Times New Roman"/>
        </w:rPr>
        <w:t>s</w:t>
      </w:r>
      <w:r w:rsidR="00BB43A6">
        <w:rPr>
          <w:rFonts w:ascii="Times New Roman" w:hAnsi="Times New Roman" w:cs="Times New Roman"/>
        </w:rPr>
        <w:t xml:space="preserve"> by people who are violent and dangerous</w:t>
      </w:r>
      <w:r w:rsidR="00CB1509" w:rsidRPr="00916BC5">
        <w:rPr>
          <w:rFonts w:ascii="Times New Roman" w:hAnsi="Times New Roman" w:cs="Times New Roman"/>
        </w:rPr>
        <w:t>, and</w:t>
      </w:r>
      <w:r w:rsidR="00BB43A6">
        <w:rPr>
          <w:rFonts w:ascii="Times New Roman" w:hAnsi="Times New Roman" w:cs="Times New Roman"/>
        </w:rPr>
        <w:t xml:space="preserve"> the second is addressing criminal justice reform</w:t>
      </w:r>
      <w:r w:rsidR="00F9542A">
        <w:rPr>
          <w:rFonts w:ascii="Times New Roman" w:hAnsi="Times New Roman" w:cs="Times New Roman"/>
        </w:rPr>
        <w:t>,</w:t>
      </w:r>
      <w:r w:rsidR="00CB1509" w:rsidRPr="00916BC5">
        <w:rPr>
          <w:rFonts w:ascii="Times New Roman" w:hAnsi="Times New Roman" w:cs="Times New Roman"/>
        </w:rPr>
        <w:t xml:space="preserve"> </w:t>
      </w:r>
      <w:r w:rsidR="00BB43A6">
        <w:rPr>
          <w:rFonts w:ascii="Times New Roman" w:hAnsi="Times New Roman" w:cs="Times New Roman"/>
        </w:rPr>
        <w:t xml:space="preserve">which </w:t>
      </w:r>
      <w:r w:rsidR="00F9542A">
        <w:rPr>
          <w:rFonts w:ascii="Times New Roman" w:hAnsi="Times New Roman" w:cs="Times New Roman"/>
        </w:rPr>
        <w:t>would break the cycle of poverty and</w:t>
      </w:r>
      <w:r w:rsidR="00BB43A6">
        <w:rPr>
          <w:rFonts w:ascii="Times New Roman" w:hAnsi="Times New Roman" w:cs="Times New Roman"/>
        </w:rPr>
        <w:t xml:space="preserve"> </w:t>
      </w:r>
      <w:r w:rsidR="00F9542A">
        <w:rPr>
          <w:rFonts w:ascii="Times New Roman" w:hAnsi="Times New Roman" w:cs="Times New Roman"/>
        </w:rPr>
        <w:t>despair</w:t>
      </w:r>
      <w:r w:rsidR="00BB43A6">
        <w:rPr>
          <w:rFonts w:ascii="Times New Roman" w:hAnsi="Times New Roman" w:cs="Times New Roman"/>
        </w:rPr>
        <w:t xml:space="preserve"> that contributes to urban violence.</w:t>
      </w:r>
      <w:r w:rsidR="00F9542A">
        <w:rPr>
          <w:rFonts w:ascii="Times New Roman" w:hAnsi="Times New Roman" w:cs="Times New Roman"/>
        </w:rPr>
        <w:t xml:space="preserve">  </w:t>
      </w:r>
      <w:r w:rsidR="00BB43A6">
        <w:rPr>
          <w:rFonts w:ascii="Times New Roman" w:hAnsi="Times New Roman" w:cs="Times New Roman"/>
        </w:rPr>
        <w:t xml:space="preserve">  </w:t>
      </w:r>
    </w:p>
    <w:p w:rsidR="00F42459" w:rsidRPr="00CB1509" w:rsidRDefault="00F42459" w:rsidP="00CB1509">
      <w:pPr>
        <w:pStyle w:val="normal0"/>
      </w:pPr>
    </w:p>
    <w:p w:rsidR="00F42459" w:rsidRDefault="00F42459" w:rsidP="001B3942">
      <w:pPr>
        <w:rPr>
          <w:rFonts w:ascii="Times New Roman" w:eastAsia="Times New Roman" w:hAnsi="Times New Roman" w:cs="Times New Roman"/>
        </w:rPr>
      </w:pPr>
    </w:p>
    <w:p w:rsidR="00511FB0" w:rsidRDefault="00511FB0" w:rsidP="001B3942">
      <w:pPr>
        <w:rPr>
          <w:rFonts w:ascii="Times New Roman" w:eastAsia="Times New Roman" w:hAnsi="Times New Roman" w:cs="Times New Roman"/>
        </w:rPr>
      </w:pPr>
    </w:p>
    <w:p w:rsidR="0009232C" w:rsidRPr="0085628D" w:rsidRDefault="00F42459" w:rsidP="001B3942">
      <w:pPr>
        <w:rPr>
          <w:rFonts w:ascii="Times New Roman" w:eastAsia="Times New Roman" w:hAnsi="Times New Roman" w:cs="Times New Roman"/>
        </w:rPr>
      </w:pPr>
      <w:r w:rsidRPr="0085628D">
        <w:rPr>
          <w:rFonts w:ascii="Times New Roman" w:hAnsi="Times New Roman" w:cs="Times New Roman"/>
        </w:rPr>
        <w:t xml:space="preserve">Q) </w:t>
      </w:r>
      <w:r w:rsidR="0009232C" w:rsidRPr="00F42459">
        <w:rPr>
          <w:rFonts w:ascii="Times New Roman" w:eastAsia="Times New Roman" w:hAnsi="Times New Roman" w:cs="Times New Roman"/>
          <w:i/>
        </w:rPr>
        <w:t>Do you support or oppose the ‘‘Denying Firearms and Explosives</w:t>
      </w:r>
      <w:r w:rsidR="001B3942" w:rsidRPr="00F42459">
        <w:rPr>
          <w:rFonts w:ascii="Times New Roman" w:eastAsia="Times New Roman" w:hAnsi="Times New Roman" w:cs="Times New Roman"/>
          <w:i/>
        </w:rPr>
        <w:t xml:space="preserve"> </w:t>
      </w:r>
      <w:r w:rsidR="0009232C" w:rsidRPr="00F42459">
        <w:rPr>
          <w:rFonts w:ascii="Times New Roman" w:eastAsia="Times New Roman" w:hAnsi="Times New Roman" w:cs="Times New Roman"/>
          <w:i/>
        </w:rPr>
        <w:t>to Dangerous Terrorists Act?” Please explain your position.</w:t>
      </w:r>
    </w:p>
    <w:p w:rsidR="00F42459" w:rsidRDefault="00021017" w:rsidP="00F42459">
      <w:pPr>
        <w:rPr>
          <w:rFonts w:ascii="Times New Roman" w:hAnsi="Times New Roman" w:cs="Times New Roman"/>
        </w:rPr>
      </w:pPr>
      <w:r w:rsidRPr="0085628D">
        <w:rPr>
          <w:rFonts w:ascii="Times New Roman" w:eastAsia="Times New Roman" w:hAnsi="Times New Roman" w:cs="Times New Roman"/>
        </w:rPr>
        <w:t xml:space="preserve"> </w:t>
      </w:r>
    </w:p>
    <w:p w:rsidR="00F42459" w:rsidRPr="00583802" w:rsidRDefault="00F42459" w:rsidP="00F42459">
      <w:pPr>
        <w:rPr>
          <w:rFonts w:ascii="Times New Roman" w:hAnsi="Times New Roman" w:cs="Times New Roman"/>
        </w:rPr>
      </w:pPr>
      <w:r>
        <w:rPr>
          <w:rFonts w:ascii="Times New Roman" w:hAnsi="Times New Roman" w:cs="Times New Roman"/>
        </w:rPr>
        <w:t>A)</w:t>
      </w:r>
      <w:r w:rsidR="00FF30BD">
        <w:rPr>
          <w:rFonts w:ascii="Times New Roman" w:hAnsi="Times New Roman" w:cs="Times New Roman"/>
        </w:rPr>
        <w:t xml:space="preserve">  </w:t>
      </w:r>
      <w:r w:rsidR="00FF30BD" w:rsidRPr="00583802">
        <w:rPr>
          <w:rFonts w:ascii="Times New Roman" w:hAnsi="Times New Roman" w:cs="Times New Roman"/>
        </w:rPr>
        <w:t>Andrea supports the Denying Firearms and Explosives to Dangerous Terrorist</w:t>
      </w:r>
      <w:r w:rsidR="009E391D" w:rsidRPr="00583802">
        <w:rPr>
          <w:rFonts w:ascii="Times New Roman" w:hAnsi="Times New Roman" w:cs="Times New Roman"/>
        </w:rPr>
        <w:t>s</w:t>
      </w:r>
      <w:r w:rsidR="00FF30BD" w:rsidRPr="00583802">
        <w:rPr>
          <w:rFonts w:ascii="Times New Roman" w:hAnsi="Times New Roman" w:cs="Times New Roman"/>
        </w:rPr>
        <w:t xml:space="preserve"> Act.  </w:t>
      </w:r>
      <w:r w:rsidR="00EB1620" w:rsidRPr="00583802">
        <w:rPr>
          <w:rFonts w:ascii="Times New Roman" w:hAnsi="Times New Roman" w:cs="Times New Roman"/>
        </w:rPr>
        <w:t xml:space="preserve">As part of Andrea’s gun violence prevention plan, Andrea proposes that federal laws and policies be updated to prevent </w:t>
      </w:r>
      <w:r w:rsidR="00EB1620" w:rsidRPr="00583802">
        <w:rPr>
          <w:rFonts w:ascii="Times New Roman" w:hAnsi="Times New Roman" w:cs="Times New Roman"/>
          <w:i/>
        </w:rPr>
        <w:t>all</w:t>
      </w:r>
      <w:r w:rsidR="00EB1620" w:rsidRPr="00583802">
        <w:rPr>
          <w:rFonts w:ascii="Times New Roman" w:hAnsi="Times New Roman" w:cs="Times New Roman"/>
        </w:rPr>
        <w:t xml:space="preserve"> dangerous individuals from gaining access to guns.  These changes include: </w:t>
      </w:r>
    </w:p>
    <w:p w:rsidR="009E391D" w:rsidRPr="00583802" w:rsidRDefault="009E391D" w:rsidP="00F42459">
      <w:pPr>
        <w:rPr>
          <w:rFonts w:ascii="Times New Roman" w:hAnsi="Times New Roman" w:cs="Times New Roman"/>
        </w:rPr>
      </w:pPr>
    </w:p>
    <w:p w:rsidR="009E391D" w:rsidRPr="00583802" w:rsidRDefault="009E391D" w:rsidP="009E391D">
      <w:pPr>
        <w:pStyle w:val="normal0"/>
        <w:numPr>
          <w:ilvl w:val="0"/>
          <w:numId w:val="30"/>
        </w:numPr>
        <w:ind w:hanging="360"/>
        <w:contextualSpacing/>
        <w:rPr>
          <w:rFonts w:ascii="Times New Roman" w:hAnsi="Times New Roman" w:cs="Times New Roman"/>
        </w:rPr>
      </w:pPr>
      <w:r w:rsidRPr="00583802">
        <w:rPr>
          <w:rFonts w:ascii="Times New Roman" w:hAnsi="Times New Roman" w:cs="Times New Roman"/>
        </w:rPr>
        <w:t>Require background checks for all purchases (universal background checks)</w:t>
      </w:r>
    </w:p>
    <w:p w:rsidR="009E391D" w:rsidRPr="00583802" w:rsidRDefault="00EB1620" w:rsidP="009E391D">
      <w:pPr>
        <w:pStyle w:val="normal0"/>
        <w:numPr>
          <w:ilvl w:val="0"/>
          <w:numId w:val="30"/>
        </w:numPr>
        <w:ind w:hanging="360"/>
        <w:contextualSpacing/>
        <w:rPr>
          <w:rFonts w:ascii="Times New Roman" w:hAnsi="Times New Roman" w:cs="Times New Roman"/>
        </w:rPr>
      </w:pPr>
      <w:r w:rsidRPr="00583802">
        <w:rPr>
          <w:rFonts w:ascii="Times New Roman" w:hAnsi="Times New Roman" w:cs="Times New Roman"/>
        </w:rPr>
        <w:t xml:space="preserve">Close Charleston loophole.  </w:t>
      </w:r>
      <w:r w:rsidR="009E391D" w:rsidRPr="00583802">
        <w:rPr>
          <w:rFonts w:ascii="Times New Roman" w:hAnsi="Times New Roman" w:cs="Times New Roman"/>
        </w:rPr>
        <w:t>If National Instant Criminal Background Check System (NICS) inquiry results are not returned within 3 days, then purchase must be denied</w:t>
      </w:r>
    </w:p>
    <w:p w:rsidR="009E391D" w:rsidRPr="00583802" w:rsidRDefault="009E391D" w:rsidP="009E391D">
      <w:pPr>
        <w:pStyle w:val="normal0"/>
        <w:numPr>
          <w:ilvl w:val="0"/>
          <w:numId w:val="30"/>
        </w:numPr>
        <w:ind w:hanging="360"/>
        <w:contextualSpacing/>
        <w:rPr>
          <w:rFonts w:ascii="Times New Roman" w:hAnsi="Times New Roman" w:cs="Times New Roman"/>
        </w:rPr>
      </w:pPr>
      <w:r w:rsidRPr="00583802">
        <w:rPr>
          <w:rFonts w:ascii="Times New Roman" w:hAnsi="Times New Roman" w:cs="Times New Roman"/>
        </w:rPr>
        <w:t>Encourage private sellers to use licensed dealers for sales</w:t>
      </w:r>
    </w:p>
    <w:p w:rsidR="009E391D" w:rsidRPr="00583802" w:rsidRDefault="009E391D" w:rsidP="009E391D">
      <w:pPr>
        <w:pStyle w:val="normal0"/>
        <w:numPr>
          <w:ilvl w:val="0"/>
          <w:numId w:val="30"/>
        </w:numPr>
        <w:ind w:hanging="360"/>
        <w:contextualSpacing/>
        <w:rPr>
          <w:rFonts w:ascii="Times New Roman" w:hAnsi="Times New Roman" w:cs="Times New Roman"/>
        </w:rPr>
      </w:pPr>
      <w:r w:rsidRPr="00583802">
        <w:rPr>
          <w:rFonts w:ascii="Times New Roman" w:hAnsi="Times New Roman" w:cs="Times New Roman"/>
        </w:rPr>
        <w:t>Require forms used during purchase and background checks to be sent to FBI for record keeping</w:t>
      </w:r>
    </w:p>
    <w:p w:rsidR="009E391D" w:rsidRPr="00583802" w:rsidRDefault="009E391D" w:rsidP="009E391D">
      <w:pPr>
        <w:pStyle w:val="normal0"/>
        <w:numPr>
          <w:ilvl w:val="0"/>
          <w:numId w:val="30"/>
        </w:numPr>
        <w:ind w:hanging="360"/>
        <w:contextualSpacing/>
        <w:rPr>
          <w:rFonts w:ascii="Times New Roman" w:hAnsi="Times New Roman" w:cs="Times New Roman"/>
        </w:rPr>
      </w:pPr>
      <w:r w:rsidRPr="00583802">
        <w:rPr>
          <w:rFonts w:ascii="Times New Roman" w:hAnsi="Times New Roman" w:cs="Times New Roman"/>
        </w:rPr>
        <w:t>Federal support of state efforts:  1. Federal government should clarify rules on states’ ability to share relevant information on those prohibited from gun ownership and 2. Provide funding to facilitate state sharing of criminal convictions</w:t>
      </w:r>
    </w:p>
    <w:p w:rsidR="009E391D" w:rsidRPr="00583802" w:rsidRDefault="009E391D" w:rsidP="009E391D">
      <w:pPr>
        <w:pStyle w:val="normal0"/>
        <w:numPr>
          <w:ilvl w:val="0"/>
          <w:numId w:val="30"/>
        </w:numPr>
        <w:ind w:hanging="360"/>
        <w:contextualSpacing/>
        <w:rPr>
          <w:rFonts w:ascii="Times New Roman" w:hAnsi="Times New Roman" w:cs="Times New Roman"/>
        </w:rPr>
      </w:pPr>
      <w:r w:rsidRPr="00583802">
        <w:rPr>
          <w:rFonts w:ascii="Times New Roman" w:hAnsi="Times New Roman" w:cs="Times New Roman"/>
        </w:rPr>
        <w:t>Ensure federal agencies share relevant information within the federal government</w:t>
      </w:r>
    </w:p>
    <w:p w:rsidR="009E391D" w:rsidRPr="00583802" w:rsidRDefault="009E391D" w:rsidP="009E391D">
      <w:pPr>
        <w:pStyle w:val="normal0"/>
        <w:numPr>
          <w:ilvl w:val="0"/>
          <w:numId w:val="30"/>
        </w:numPr>
        <w:ind w:hanging="360"/>
        <w:contextualSpacing/>
        <w:rPr>
          <w:rFonts w:ascii="Times New Roman" w:hAnsi="Times New Roman" w:cs="Times New Roman"/>
        </w:rPr>
      </w:pPr>
      <w:r w:rsidRPr="00583802">
        <w:rPr>
          <w:rFonts w:ascii="Times New Roman" w:hAnsi="Times New Roman" w:cs="Times New Roman"/>
        </w:rPr>
        <w:t>Ensure federal rules clearly identify who should have guns and who should not, including domestic abusers</w:t>
      </w:r>
    </w:p>
    <w:p w:rsidR="00021017" w:rsidRPr="00583802" w:rsidRDefault="00021017" w:rsidP="001B3942">
      <w:pPr>
        <w:rPr>
          <w:rFonts w:ascii="Times New Roman" w:eastAsia="Times New Roman" w:hAnsi="Times New Roman" w:cs="Times New Roman"/>
        </w:rPr>
      </w:pPr>
      <w:r w:rsidRPr="00583802">
        <w:rPr>
          <w:rFonts w:ascii="Times New Roman" w:eastAsia="Times New Roman" w:hAnsi="Times New Roman" w:cs="Times New Roman"/>
        </w:rPr>
        <w:t xml:space="preserve">      </w:t>
      </w:r>
    </w:p>
    <w:p w:rsidR="0062785F" w:rsidRPr="0085628D" w:rsidRDefault="0062785F" w:rsidP="0062785F">
      <w:pPr>
        <w:ind w:left="380"/>
        <w:rPr>
          <w:rFonts w:ascii="Times New Roman" w:eastAsia="Times New Roman" w:hAnsi="Times New Roman" w:cs="Times New Roman"/>
          <w:color w:val="222222"/>
          <w:shd w:val="clear" w:color="auto" w:fill="FFFFFF"/>
        </w:rPr>
      </w:pPr>
    </w:p>
    <w:p w:rsidR="000A6A4D" w:rsidRPr="0085628D" w:rsidRDefault="00F42459" w:rsidP="000A6A4D">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Climate change: </w:t>
      </w:r>
    </w:p>
    <w:p w:rsidR="00F42459" w:rsidRDefault="00F42459" w:rsidP="000A6A4D">
      <w:pPr>
        <w:rPr>
          <w:rFonts w:ascii="Times New Roman" w:eastAsia="Times New Roman" w:hAnsi="Times New Roman" w:cs="Times New Roman"/>
          <w:color w:val="222222"/>
          <w:shd w:val="clear" w:color="auto" w:fill="FFFFFF"/>
        </w:rPr>
      </w:pPr>
    </w:p>
    <w:p w:rsidR="0073700B" w:rsidRPr="0085628D" w:rsidRDefault="00F42459" w:rsidP="000A6A4D">
      <w:pPr>
        <w:rPr>
          <w:rFonts w:ascii="Times New Roman" w:eastAsia="Times New Roman" w:hAnsi="Times New Roman" w:cs="Times New Roman"/>
          <w:b/>
          <w:color w:val="222222"/>
          <w:shd w:val="clear" w:color="auto" w:fill="FFFFFF"/>
        </w:rPr>
      </w:pPr>
      <w:r w:rsidRPr="0085628D">
        <w:rPr>
          <w:rFonts w:ascii="Times New Roman" w:hAnsi="Times New Roman" w:cs="Times New Roman"/>
        </w:rPr>
        <w:t xml:space="preserve">Q) </w:t>
      </w:r>
      <w:r w:rsidR="0062785F" w:rsidRPr="00F42459">
        <w:rPr>
          <w:rFonts w:ascii="Times New Roman" w:eastAsia="Times New Roman" w:hAnsi="Times New Roman" w:cs="Times New Roman"/>
          <w:i/>
          <w:color w:val="222222"/>
          <w:shd w:val="clear" w:color="auto" w:fill="FFFFFF"/>
        </w:rPr>
        <w:t>Do you believe there is scientific evidence of climate change</w:t>
      </w:r>
      <w:r w:rsidRPr="00F42459">
        <w:rPr>
          <w:rFonts w:ascii="Times New Roman" w:eastAsia="Times New Roman" w:hAnsi="Times New Roman" w:cs="Times New Roman"/>
          <w:i/>
          <w:color w:val="222222"/>
          <w:shd w:val="clear" w:color="auto" w:fill="FFFFFF"/>
        </w:rPr>
        <w:t>, and is it caused by human activity</w:t>
      </w:r>
      <w:r w:rsidR="0062785F" w:rsidRPr="00F42459">
        <w:rPr>
          <w:rFonts w:ascii="Times New Roman" w:eastAsia="Times New Roman" w:hAnsi="Times New Roman" w:cs="Times New Roman"/>
          <w:i/>
          <w:color w:val="222222"/>
          <w:shd w:val="clear" w:color="auto" w:fill="FFFFFF"/>
        </w:rPr>
        <w:t>?</w:t>
      </w:r>
      <w:r w:rsidR="00440AAB" w:rsidRPr="00F42459">
        <w:rPr>
          <w:rFonts w:ascii="Times New Roman" w:eastAsia="Times New Roman" w:hAnsi="Times New Roman" w:cs="Times New Roman"/>
          <w:i/>
          <w:color w:val="222222"/>
          <w:shd w:val="clear" w:color="auto" w:fill="FFFFFF"/>
        </w:rPr>
        <w:t xml:space="preserve"> </w:t>
      </w:r>
      <w:r w:rsidR="00660377" w:rsidRPr="00F42459">
        <w:rPr>
          <w:rFonts w:ascii="Times New Roman" w:eastAsia="Times New Roman" w:hAnsi="Times New Roman" w:cs="Times New Roman"/>
          <w:i/>
          <w:color w:val="222222"/>
          <w:shd w:val="clear" w:color="auto" w:fill="FFFFFF"/>
        </w:rPr>
        <w:t>What is your position on the Paris climate change agreement?</w:t>
      </w:r>
    </w:p>
    <w:p w:rsidR="00614475" w:rsidRDefault="00614475" w:rsidP="00F42459">
      <w:pPr>
        <w:rPr>
          <w:rFonts w:ascii="Times New Roman" w:eastAsia="Times New Roman" w:hAnsi="Times New Roman" w:cs="Times New Roman"/>
          <w:color w:val="222222"/>
          <w:shd w:val="clear" w:color="auto" w:fill="FFFFFF"/>
        </w:rPr>
      </w:pPr>
    </w:p>
    <w:p w:rsidR="00585F02" w:rsidRPr="00B272C8" w:rsidRDefault="00F42459" w:rsidP="00585F02">
      <w:pPr>
        <w:pStyle w:val="NoSpacing"/>
        <w:rPr>
          <w:rFonts w:ascii="Times New Roman" w:hAnsi="Times New Roman" w:cs="Times New Roman"/>
          <w:sz w:val="24"/>
          <w:szCs w:val="24"/>
        </w:rPr>
      </w:pPr>
      <w:r>
        <w:rPr>
          <w:rFonts w:ascii="Times New Roman" w:hAnsi="Times New Roman" w:cs="Times New Roman"/>
        </w:rPr>
        <w:t>A</w:t>
      </w:r>
      <w:r w:rsidRPr="00585F02">
        <w:rPr>
          <w:rFonts w:ascii="Times New Roman" w:hAnsi="Times New Roman" w:cs="Times New Roman"/>
          <w:sz w:val="24"/>
          <w:szCs w:val="24"/>
        </w:rPr>
        <w:t>)</w:t>
      </w:r>
      <w:r w:rsidR="00585F02" w:rsidRPr="00585F02">
        <w:rPr>
          <w:rFonts w:ascii="Times New Roman" w:hAnsi="Times New Roman" w:cs="Times New Roman"/>
          <w:sz w:val="24"/>
          <w:szCs w:val="24"/>
        </w:rPr>
        <w:t xml:space="preserve">  </w:t>
      </w:r>
      <w:r w:rsidR="00583802">
        <w:rPr>
          <w:rFonts w:ascii="Times New Roman" w:hAnsi="Times New Roman" w:cs="Times New Roman"/>
          <w:sz w:val="24"/>
          <w:szCs w:val="24"/>
        </w:rPr>
        <w:t xml:space="preserve">Yes.  </w:t>
      </w:r>
      <w:r w:rsidR="00585F02" w:rsidRPr="00585F02">
        <w:rPr>
          <w:rFonts w:ascii="Times New Roman" w:hAnsi="Times New Roman" w:cs="Times New Roman"/>
          <w:sz w:val="24"/>
          <w:szCs w:val="24"/>
        </w:rPr>
        <w:t xml:space="preserve">There is no time left to deny the reality of </w:t>
      </w:r>
      <w:r w:rsidR="00BB43A6">
        <w:rPr>
          <w:rFonts w:ascii="Times New Roman" w:hAnsi="Times New Roman" w:cs="Times New Roman"/>
          <w:sz w:val="24"/>
          <w:szCs w:val="24"/>
        </w:rPr>
        <w:t xml:space="preserve">climate change, the fact that human activity is the primary cause of climate change, or </w:t>
      </w:r>
      <w:r w:rsidR="00585F02" w:rsidRPr="00585F02">
        <w:rPr>
          <w:rFonts w:ascii="Times New Roman" w:hAnsi="Times New Roman" w:cs="Times New Roman"/>
          <w:sz w:val="24"/>
          <w:szCs w:val="24"/>
        </w:rPr>
        <w:t xml:space="preserve">to ignore the impact that it has on our planet.  Moreover, climate change is such a large issue that it can’t be solved simply by individual, or even community level, responses – it requires a world-wide solution.  </w:t>
      </w:r>
      <w:r w:rsidR="00585F02" w:rsidRPr="00B272C8">
        <w:rPr>
          <w:rFonts w:ascii="Times New Roman" w:hAnsi="Times New Roman" w:cs="Times New Roman"/>
          <w:sz w:val="24"/>
          <w:szCs w:val="24"/>
        </w:rPr>
        <w:t xml:space="preserve">As such, Andrea believes that we must strive for energy independence, work to lower energy prices and promote a cleaner, smarter, more cost-effective energy future.  </w:t>
      </w:r>
      <w:r w:rsidR="00B272C8" w:rsidRPr="00B272C8">
        <w:rPr>
          <w:rFonts w:ascii="Times New Roman" w:hAnsi="Times New Roman" w:cs="Times New Roman"/>
          <w:sz w:val="24"/>
          <w:szCs w:val="24"/>
        </w:rPr>
        <w:t xml:space="preserve">Andrea supports President Obama’s position on the </w:t>
      </w:r>
      <w:r w:rsidR="00585F02" w:rsidRPr="00B272C8">
        <w:rPr>
          <w:rFonts w:ascii="Times New Roman" w:hAnsi="Times New Roman" w:cs="Times New Roman"/>
          <w:sz w:val="24"/>
          <w:szCs w:val="24"/>
        </w:rPr>
        <w:t>Paris climate change agreement</w:t>
      </w:r>
      <w:r w:rsidR="00B272C8" w:rsidRPr="00B272C8">
        <w:rPr>
          <w:rFonts w:ascii="Times New Roman" w:hAnsi="Times New Roman" w:cs="Times New Roman"/>
          <w:sz w:val="24"/>
          <w:szCs w:val="24"/>
        </w:rPr>
        <w:t xml:space="preserve"> and would also work to</w:t>
      </w:r>
      <w:r w:rsidR="00585F02" w:rsidRPr="00B272C8">
        <w:rPr>
          <w:rFonts w:ascii="Times New Roman" w:hAnsi="Times New Roman" w:cs="Times New Roman"/>
          <w:sz w:val="24"/>
          <w:szCs w:val="24"/>
        </w:rPr>
        <w:t xml:space="preserve"> advance clean energy, increase energy efficiency, and reduce carbon pollution from power plants.</w:t>
      </w:r>
    </w:p>
    <w:p w:rsidR="00F42459" w:rsidRPr="00B272C8" w:rsidRDefault="00F42459" w:rsidP="00F42459">
      <w:pPr>
        <w:rPr>
          <w:rFonts w:ascii="Times New Roman" w:hAnsi="Times New Roman" w:cs="Times New Roman"/>
        </w:rPr>
      </w:pPr>
    </w:p>
    <w:p w:rsidR="00F42459" w:rsidRPr="0085628D" w:rsidRDefault="00F42459" w:rsidP="00F42459">
      <w:pPr>
        <w:rPr>
          <w:rFonts w:ascii="Times New Roman" w:eastAsia="Times New Roman" w:hAnsi="Times New Roman" w:cs="Times New Roman"/>
          <w:b/>
          <w:color w:val="222222"/>
          <w:shd w:val="clear" w:color="auto" w:fill="FFFFFF"/>
        </w:rPr>
      </w:pPr>
    </w:p>
    <w:p w:rsidR="00F42459" w:rsidRDefault="00F42459" w:rsidP="00CE27E4">
      <w:pPr>
        <w:rPr>
          <w:rFonts w:ascii="Times New Roman" w:eastAsia="Times New Roman" w:hAnsi="Times New Roman" w:cs="Times New Roman"/>
          <w:b/>
          <w:color w:val="222222"/>
          <w:shd w:val="clear" w:color="auto" w:fill="FFFFFF"/>
        </w:rPr>
      </w:pPr>
    </w:p>
    <w:p w:rsidR="00614475" w:rsidRPr="0085628D" w:rsidRDefault="00F42459" w:rsidP="00CE27E4">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Economy: </w:t>
      </w:r>
    </w:p>
    <w:p w:rsidR="00F42459" w:rsidRDefault="00F42459" w:rsidP="00F42459">
      <w:pPr>
        <w:rPr>
          <w:rFonts w:ascii="Times New Roman" w:eastAsia="Times New Roman" w:hAnsi="Times New Roman" w:cs="Times New Roman"/>
          <w:color w:val="222222"/>
          <w:shd w:val="clear" w:color="auto" w:fill="FFFFFF"/>
        </w:rPr>
      </w:pPr>
    </w:p>
    <w:p w:rsidR="00F42459" w:rsidRPr="00F42459" w:rsidRDefault="00F42459" w:rsidP="00F42459">
      <w:pPr>
        <w:rPr>
          <w:rFonts w:ascii="Times New Roman" w:eastAsia="Times New Roman" w:hAnsi="Times New Roman" w:cs="Times New Roman"/>
          <w:i/>
          <w:color w:val="222222"/>
          <w:shd w:val="clear" w:color="auto" w:fill="FFFFFF"/>
        </w:rPr>
      </w:pPr>
      <w:r w:rsidRPr="0085628D">
        <w:rPr>
          <w:rFonts w:ascii="Times New Roman" w:hAnsi="Times New Roman" w:cs="Times New Roman"/>
        </w:rPr>
        <w:t xml:space="preserve">Q) </w:t>
      </w:r>
      <w:r w:rsidR="00F273F4" w:rsidRPr="00F42459">
        <w:rPr>
          <w:rFonts w:ascii="Times New Roman" w:eastAsia="Times New Roman" w:hAnsi="Times New Roman" w:cs="Times New Roman"/>
          <w:i/>
          <w:color w:val="222222"/>
          <w:shd w:val="clear" w:color="auto" w:fill="FFFFFF"/>
        </w:rPr>
        <w:t>What changes, if any, to t</w:t>
      </w:r>
      <w:r w:rsidR="00F64D48" w:rsidRPr="00F42459">
        <w:rPr>
          <w:rFonts w:ascii="Times New Roman" w:eastAsia="Times New Roman" w:hAnsi="Times New Roman" w:cs="Times New Roman"/>
          <w:i/>
          <w:color w:val="222222"/>
          <w:shd w:val="clear" w:color="auto" w:fill="FFFFFF"/>
        </w:rPr>
        <w:t xml:space="preserve">he U.S. </w:t>
      </w:r>
      <w:r w:rsidRPr="00F42459">
        <w:rPr>
          <w:rFonts w:ascii="Times New Roman" w:eastAsia="Times New Roman" w:hAnsi="Times New Roman" w:cs="Times New Roman"/>
          <w:i/>
          <w:color w:val="222222"/>
          <w:shd w:val="clear" w:color="auto" w:fill="FFFFFF"/>
        </w:rPr>
        <w:t>tax code do you support and why?</w:t>
      </w:r>
    </w:p>
    <w:p w:rsidR="00F42459" w:rsidRPr="00F42459" w:rsidRDefault="00F42459" w:rsidP="00F42459">
      <w:pPr>
        <w:rPr>
          <w:rFonts w:ascii="Times New Roman" w:hAnsi="Times New Roman" w:cs="Times New Roman"/>
          <w:i/>
        </w:rPr>
      </w:pPr>
    </w:p>
    <w:p w:rsidR="00F42459" w:rsidRDefault="00F42459" w:rsidP="00F42459">
      <w:pPr>
        <w:rPr>
          <w:rFonts w:ascii="Times New Roman" w:hAnsi="Times New Roman" w:cs="Times New Roman"/>
        </w:rPr>
      </w:pPr>
      <w:r>
        <w:rPr>
          <w:rFonts w:ascii="Times New Roman" w:hAnsi="Times New Roman" w:cs="Times New Roman"/>
        </w:rPr>
        <w:t>A)</w:t>
      </w:r>
      <w:r w:rsidR="00C20384">
        <w:rPr>
          <w:rFonts w:ascii="Times New Roman" w:hAnsi="Times New Roman" w:cs="Times New Roman"/>
        </w:rPr>
        <w:t xml:space="preserve">  </w:t>
      </w:r>
      <w:r w:rsidR="002B60A7">
        <w:rPr>
          <w:rFonts w:ascii="Times New Roman" w:hAnsi="Times New Roman" w:cs="Times New Roman"/>
        </w:rPr>
        <w:t xml:space="preserve">Andrea would support many of the tax code reforms that President Obama has proposed.  </w:t>
      </w:r>
      <w:r w:rsidR="00C20384">
        <w:rPr>
          <w:rFonts w:ascii="Times New Roman" w:hAnsi="Times New Roman" w:cs="Times New Roman"/>
        </w:rPr>
        <w:t xml:space="preserve">Andrea would support </w:t>
      </w:r>
      <w:r w:rsidR="00292660">
        <w:rPr>
          <w:rFonts w:ascii="Times New Roman" w:hAnsi="Times New Roman" w:cs="Times New Roman"/>
        </w:rPr>
        <w:t xml:space="preserve">reforming the U.S. International Tax System by providing tax incentives for locating jobs and business activity within the U.S.; adjusting the minimum tax on foreign income (including previously untaxed foreign income); closing tax loopholes; and limiting the ability of domestic entities to expatriate.  Additionally, Andrea would support reforming the tax code for small businesses to simplify and provide tax relief for small business expenditures, such as organizational expenditures or non-elective contributions to employee health insurance.  In order to encourage investment and job growth that </w:t>
      </w:r>
      <w:r w:rsidR="003B2D10">
        <w:rPr>
          <w:rFonts w:ascii="Times New Roman" w:hAnsi="Times New Roman" w:cs="Times New Roman"/>
        </w:rPr>
        <w:t>also has the</w:t>
      </w:r>
      <w:r w:rsidR="00292660">
        <w:rPr>
          <w:rFonts w:ascii="Times New Roman" w:hAnsi="Times New Roman" w:cs="Times New Roman"/>
        </w:rPr>
        <w:t xml:space="preserve"> benefit of addressing envi</w:t>
      </w:r>
      <w:r w:rsidR="003B2D10">
        <w:rPr>
          <w:rFonts w:ascii="Times New Roman" w:hAnsi="Times New Roman" w:cs="Times New Roman"/>
        </w:rPr>
        <w:t>ronmental issues</w:t>
      </w:r>
      <w:r w:rsidR="00292660">
        <w:rPr>
          <w:rFonts w:ascii="Times New Roman" w:hAnsi="Times New Roman" w:cs="Times New Roman"/>
        </w:rPr>
        <w:t xml:space="preserve">, Andrea would support tax reform that incentivizes clean energy, such as extending credits for </w:t>
      </w:r>
      <w:r w:rsidR="003B2D10">
        <w:rPr>
          <w:rFonts w:ascii="Times New Roman" w:hAnsi="Times New Roman" w:cs="Times New Roman"/>
        </w:rPr>
        <w:t xml:space="preserve">renewable electricity production and creating a carbon dioxide sequestration tax credit.  Tax reform must also address issues facing families and individuals.  Andrea would support expanding and making permanent the child care tax credit, and expanding the earned income tax credit to workers without qualifying children.  </w:t>
      </w:r>
    </w:p>
    <w:p w:rsidR="00F42459" w:rsidRDefault="00F42459" w:rsidP="00F42459">
      <w:pPr>
        <w:rPr>
          <w:rFonts w:ascii="Times New Roman" w:eastAsia="Times New Roman" w:hAnsi="Times New Roman" w:cs="Times New Roman"/>
          <w:color w:val="222222"/>
          <w:shd w:val="clear" w:color="auto" w:fill="FFFFFF"/>
        </w:rPr>
      </w:pPr>
    </w:p>
    <w:p w:rsidR="00511FB0" w:rsidRDefault="00511FB0" w:rsidP="00F42459">
      <w:pPr>
        <w:rPr>
          <w:rFonts w:ascii="Times New Roman" w:eastAsia="Times New Roman" w:hAnsi="Times New Roman" w:cs="Times New Roman"/>
          <w:color w:val="222222"/>
          <w:shd w:val="clear" w:color="auto" w:fill="FFFFFF"/>
        </w:rPr>
      </w:pPr>
    </w:p>
    <w:p w:rsidR="00F42459" w:rsidRDefault="00F42459" w:rsidP="00F42459">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0073700B" w:rsidRPr="00F42459">
        <w:rPr>
          <w:rFonts w:ascii="Times New Roman" w:eastAsia="Times New Roman" w:hAnsi="Times New Roman" w:cs="Times New Roman"/>
          <w:i/>
          <w:color w:val="222222"/>
          <w:shd w:val="clear" w:color="auto" w:fill="FFFFFF"/>
        </w:rPr>
        <w:t xml:space="preserve">What </w:t>
      </w:r>
      <w:r w:rsidR="004F51E0" w:rsidRPr="00F42459">
        <w:rPr>
          <w:rFonts w:ascii="Times New Roman" w:eastAsia="Times New Roman" w:hAnsi="Times New Roman" w:cs="Times New Roman"/>
          <w:i/>
          <w:color w:val="222222"/>
          <w:shd w:val="clear" w:color="auto" w:fill="FFFFFF"/>
        </w:rPr>
        <w:t xml:space="preserve">are the most important </w:t>
      </w:r>
      <w:r w:rsidR="00075E91">
        <w:rPr>
          <w:rFonts w:ascii="Times New Roman" w:eastAsia="Times New Roman" w:hAnsi="Times New Roman" w:cs="Times New Roman"/>
          <w:i/>
          <w:color w:val="222222"/>
          <w:shd w:val="clear" w:color="auto" w:fill="FFFFFF"/>
        </w:rPr>
        <w:t>actions the Senate</w:t>
      </w:r>
      <w:r w:rsidR="0073700B" w:rsidRPr="00F42459">
        <w:rPr>
          <w:rFonts w:ascii="Times New Roman" w:eastAsia="Times New Roman" w:hAnsi="Times New Roman" w:cs="Times New Roman"/>
          <w:i/>
          <w:color w:val="222222"/>
          <w:shd w:val="clear" w:color="auto" w:fill="FFFFFF"/>
        </w:rPr>
        <w:t xml:space="preserve"> </w:t>
      </w:r>
      <w:r w:rsidR="004F51E0" w:rsidRPr="00F42459">
        <w:rPr>
          <w:rFonts w:ascii="Times New Roman" w:eastAsia="Times New Roman" w:hAnsi="Times New Roman" w:cs="Times New Roman"/>
          <w:i/>
          <w:color w:val="222222"/>
          <w:shd w:val="clear" w:color="auto" w:fill="FFFFFF"/>
        </w:rPr>
        <w:t xml:space="preserve">can </w:t>
      </w:r>
      <w:r w:rsidR="0073700B" w:rsidRPr="00F42459">
        <w:rPr>
          <w:rFonts w:ascii="Times New Roman" w:eastAsia="Times New Roman" w:hAnsi="Times New Roman" w:cs="Times New Roman"/>
          <w:i/>
          <w:color w:val="222222"/>
          <w:shd w:val="clear" w:color="auto" w:fill="FFFFFF"/>
        </w:rPr>
        <w:t>take to ensure t</w:t>
      </w:r>
      <w:r w:rsidRPr="00F42459">
        <w:rPr>
          <w:rFonts w:ascii="Times New Roman" w:eastAsia="Times New Roman" w:hAnsi="Times New Roman" w:cs="Times New Roman"/>
          <w:i/>
          <w:color w:val="222222"/>
          <w:shd w:val="clear" w:color="auto" w:fill="FFFFFF"/>
        </w:rPr>
        <w:t>he solvency of Social Security?</w:t>
      </w:r>
    </w:p>
    <w:p w:rsidR="00F42459" w:rsidRDefault="00F42459" w:rsidP="00F42459">
      <w:pPr>
        <w:rPr>
          <w:rFonts w:ascii="Times New Roman" w:hAnsi="Times New Roman" w:cs="Times New Roman"/>
        </w:rPr>
      </w:pPr>
    </w:p>
    <w:p w:rsidR="00B272C8" w:rsidRPr="00B272C8" w:rsidRDefault="00F42459" w:rsidP="00B272C8">
      <w:pPr>
        <w:rPr>
          <w:rFonts w:ascii="Times New Roman" w:eastAsia="Times New Roman" w:hAnsi="Times New Roman" w:cs="Times New Roman"/>
        </w:rPr>
      </w:pPr>
      <w:r>
        <w:rPr>
          <w:rFonts w:ascii="Times New Roman" w:hAnsi="Times New Roman" w:cs="Times New Roman"/>
        </w:rPr>
        <w:t>A)</w:t>
      </w:r>
      <w:r w:rsidR="00B272C8">
        <w:rPr>
          <w:rFonts w:ascii="Times New Roman" w:hAnsi="Times New Roman" w:cs="Times New Roman"/>
        </w:rPr>
        <w:t xml:space="preserve">  </w:t>
      </w:r>
      <w:r w:rsidR="00E20AC5">
        <w:rPr>
          <w:rFonts w:ascii="Times New Roman" w:eastAsia="Times New Roman" w:hAnsi="Times New Roman" w:cs="Times New Roman"/>
          <w:color w:val="000000"/>
          <w:shd w:val="clear" w:color="auto" w:fill="FFFFFF"/>
        </w:rPr>
        <w:t>Federal authorities</w:t>
      </w:r>
      <w:r w:rsidR="00B272C8" w:rsidRPr="00B272C8">
        <w:rPr>
          <w:rStyle w:val="apple-converted-space"/>
          <w:rFonts w:ascii="Times New Roman" w:eastAsia="Times New Roman" w:hAnsi="Times New Roman" w:cs="Times New Roman"/>
          <w:color w:val="000000"/>
          <w:shd w:val="clear" w:color="auto" w:fill="FFFFFF"/>
        </w:rPr>
        <w:t> </w:t>
      </w:r>
      <w:r w:rsidR="00B272C8" w:rsidRPr="00B272C8">
        <w:rPr>
          <w:rFonts w:ascii="Times New Roman" w:eastAsia="Times New Roman" w:hAnsi="Times New Roman" w:cs="Times New Roman"/>
          <w:color w:val="000000"/>
          <w:shd w:val="clear" w:color="auto" w:fill="FFFFFF"/>
        </w:rPr>
        <w:t>have indicated that Social Security's</w:t>
      </w:r>
      <w:r w:rsidR="00B272C8" w:rsidRPr="00B272C8">
        <w:rPr>
          <w:rStyle w:val="apple-converted-space"/>
          <w:rFonts w:ascii="Times New Roman" w:eastAsia="Times New Roman" w:hAnsi="Times New Roman" w:cs="Times New Roman"/>
          <w:color w:val="000000"/>
          <w:shd w:val="clear" w:color="auto" w:fill="FFFFFF"/>
        </w:rPr>
        <w:t> </w:t>
      </w:r>
      <w:r w:rsidR="00B272C8" w:rsidRPr="00B272C8">
        <w:rPr>
          <w:rFonts w:ascii="Times New Roman" w:eastAsia="Times New Roman" w:hAnsi="Times New Roman" w:cs="Times New Roman"/>
          <w:color w:val="000000"/>
          <w:shd w:val="clear" w:color="auto" w:fill="FFFFFF"/>
        </w:rPr>
        <w:t xml:space="preserve">Trust Fund reserves would </w:t>
      </w:r>
      <w:r w:rsidR="00E20AC5">
        <w:rPr>
          <w:rFonts w:ascii="Times New Roman" w:eastAsia="Times New Roman" w:hAnsi="Times New Roman" w:cs="Times New Roman"/>
          <w:color w:val="000000"/>
          <w:shd w:val="clear" w:color="auto" w:fill="FFFFFF"/>
        </w:rPr>
        <w:t xml:space="preserve">not </w:t>
      </w:r>
      <w:r w:rsidR="00B272C8" w:rsidRPr="00B272C8">
        <w:rPr>
          <w:rFonts w:ascii="Times New Roman" w:eastAsia="Times New Roman" w:hAnsi="Times New Roman" w:cs="Times New Roman"/>
          <w:color w:val="000000"/>
          <w:shd w:val="clear" w:color="auto" w:fill="FFFFFF"/>
        </w:rPr>
        <w:t xml:space="preserve">become depleted </w:t>
      </w:r>
      <w:r w:rsidR="00E20AC5">
        <w:rPr>
          <w:rFonts w:ascii="Times New Roman" w:eastAsia="Times New Roman" w:hAnsi="Times New Roman" w:cs="Times New Roman"/>
          <w:color w:val="000000"/>
          <w:shd w:val="clear" w:color="auto" w:fill="FFFFFF"/>
        </w:rPr>
        <w:t xml:space="preserve">until sometime </w:t>
      </w:r>
      <w:r w:rsidR="00B272C8" w:rsidRPr="00B272C8">
        <w:rPr>
          <w:rFonts w:ascii="Times New Roman" w:eastAsia="Times New Roman" w:hAnsi="Times New Roman" w:cs="Times New Roman"/>
          <w:color w:val="000000"/>
          <w:shd w:val="clear" w:color="auto" w:fill="FFFFFF"/>
        </w:rPr>
        <w:t>between 2033 and 2036.</w:t>
      </w:r>
      <w:r w:rsidR="00A129FE">
        <w:rPr>
          <w:rFonts w:ascii="Times New Roman" w:eastAsia="Times New Roman" w:hAnsi="Times New Roman" w:cs="Times New Roman"/>
          <w:color w:val="000000"/>
          <w:shd w:val="clear" w:color="auto" w:fill="FFFFFF"/>
        </w:rPr>
        <w:t xml:space="preserve">  </w:t>
      </w:r>
      <w:r w:rsidR="00E20AC5">
        <w:rPr>
          <w:rFonts w:ascii="Times New Roman" w:eastAsia="Times New Roman" w:hAnsi="Times New Roman" w:cs="Times New Roman"/>
          <w:color w:val="000000"/>
          <w:shd w:val="clear" w:color="auto" w:fill="FFFFFF"/>
        </w:rPr>
        <w:t>Andrea</w:t>
      </w:r>
      <w:r w:rsidR="00AE41B8">
        <w:rPr>
          <w:rFonts w:ascii="Times New Roman" w:eastAsia="Times New Roman" w:hAnsi="Times New Roman" w:cs="Times New Roman"/>
          <w:color w:val="000000"/>
          <w:shd w:val="clear" w:color="auto" w:fill="FFFFFF"/>
        </w:rPr>
        <w:t xml:space="preserve"> believes t</w:t>
      </w:r>
      <w:r w:rsidR="00A129FE">
        <w:rPr>
          <w:rFonts w:ascii="Times New Roman" w:eastAsia="Times New Roman" w:hAnsi="Times New Roman" w:cs="Times New Roman"/>
          <w:color w:val="000000"/>
          <w:shd w:val="clear" w:color="auto" w:fill="FFFFFF"/>
        </w:rPr>
        <w:t>he most important actions the Senate can take to ensure continued sol</w:t>
      </w:r>
      <w:r w:rsidR="00AE41B8">
        <w:rPr>
          <w:rFonts w:ascii="Times New Roman" w:eastAsia="Times New Roman" w:hAnsi="Times New Roman" w:cs="Times New Roman"/>
          <w:color w:val="000000"/>
          <w:shd w:val="clear" w:color="auto" w:fill="FFFFFF"/>
        </w:rPr>
        <w:t xml:space="preserve">vency </w:t>
      </w:r>
      <w:r w:rsidR="00AE2883">
        <w:rPr>
          <w:rFonts w:ascii="Times New Roman" w:eastAsia="Times New Roman" w:hAnsi="Times New Roman" w:cs="Times New Roman"/>
          <w:color w:val="000000"/>
          <w:shd w:val="clear" w:color="auto" w:fill="FFFFFF"/>
        </w:rPr>
        <w:t>would be to</w:t>
      </w:r>
      <w:r w:rsidR="00AE41B8">
        <w:rPr>
          <w:rFonts w:ascii="Times New Roman" w:eastAsia="Times New Roman" w:hAnsi="Times New Roman" w:cs="Times New Roman"/>
          <w:color w:val="000000"/>
          <w:shd w:val="clear" w:color="auto" w:fill="FFFFFF"/>
        </w:rPr>
        <w:t xml:space="preserve"> </w:t>
      </w:r>
      <w:r w:rsidR="00E20AC5">
        <w:rPr>
          <w:rFonts w:ascii="Times New Roman" w:eastAsia="Times New Roman" w:hAnsi="Times New Roman" w:cs="Times New Roman"/>
          <w:color w:val="000000"/>
          <w:shd w:val="clear" w:color="auto" w:fill="FFFFFF"/>
        </w:rPr>
        <w:t xml:space="preserve">slightly </w:t>
      </w:r>
      <w:r w:rsidR="00AE2883">
        <w:rPr>
          <w:rFonts w:ascii="Times New Roman" w:eastAsia="Times New Roman" w:hAnsi="Times New Roman" w:cs="Times New Roman"/>
          <w:color w:val="000000"/>
          <w:shd w:val="clear" w:color="auto" w:fill="FFFFFF"/>
        </w:rPr>
        <w:t>increase</w:t>
      </w:r>
      <w:r w:rsidR="00AE41B8">
        <w:rPr>
          <w:rFonts w:ascii="Times New Roman" w:eastAsia="Times New Roman" w:hAnsi="Times New Roman" w:cs="Times New Roman"/>
          <w:color w:val="000000"/>
          <w:shd w:val="clear" w:color="auto" w:fill="FFFFFF"/>
        </w:rPr>
        <w:t xml:space="preserve"> </w:t>
      </w:r>
      <w:r w:rsidR="00E20AC5">
        <w:rPr>
          <w:rFonts w:ascii="Times New Roman" w:eastAsia="Times New Roman" w:hAnsi="Times New Roman" w:cs="Times New Roman"/>
          <w:color w:val="000000"/>
          <w:shd w:val="clear" w:color="auto" w:fill="FFFFFF"/>
        </w:rPr>
        <w:t xml:space="preserve">taxes on income above the current </w:t>
      </w:r>
      <w:r w:rsidR="009A68E0">
        <w:rPr>
          <w:rFonts w:ascii="Times New Roman" w:eastAsia="Times New Roman" w:hAnsi="Times New Roman" w:cs="Times New Roman"/>
          <w:color w:val="000000"/>
          <w:shd w:val="clear" w:color="auto" w:fill="FFFFFF"/>
        </w:rPr>
        <w:t>Social Security cap for</w:t>
      </w:r>
      <w:r w:rsidR="00AE41B8">
        <w:rPr>
          <w:rFonts w:ascii="Times New Roman" w:eastAsia="Times New Roman" w:hAnsi="Times New Roman" w:cs="Times New Roman"/>
          <w:color w:val="000000"/>
          <w:shd w:val="clear" w:color="auto" w:fill="FFFFFF"/>
        </w:rPr>
        <w:t xml:space="preserve"> the highest earners.</w:t>
      </w:r>
    </w:p>
    <w:p w:rsidR="00F42459" w:rsidRDefault="00F42459" w:rsidP="00F42459">
      <w:pPr>
        <w:rPr>
          <w:rFonts w:ascii="Times New Roman" w:hAnsi="Times New Roman" w:cs="Times New Roman"/>
        </w:rPr>
      </w:pPr>
    </w:p>
    <w:p w:rsidR="00F42459" w:rsidRDefault="00F42459" w:rsidP="00F42459">
      <w:pPr>
        <w:rPr>
          <w:rFonts w:ascii="Times New Roman" w:eastAsia="Times New Roman" w:hAnsi="Times New Roman" w:cs="Times New Roman"/>
          <w:color w:val="222222"/>
          <w:shd w:val="clear" w:color="auto" w:fill="FFFFFF"/>
        </w:rPr>
      </w:pPr>
    </w:p>
    <w:p w:rsidR="00511FB0" w:rsidRDefault="00511FB0" w:rsidP="00F42459">
      <w:pPr>
        <w:rPr>
          <w:rFonts w:ascii="Times New Roman" w:eastAsia="Times New Roman" w:hAnsi="Times New Roman" w:cs="Times New Roman"/>
          <w:color w:val="222222"/>
          <w:shd w:val="clear" w:color="auto" w:fill="FFFFFF"/>
        </w:rPr>
      </w:pPr>
    </w:p>
    <w:p w:rsidR="00CE27E4" w:rsidRPr="00F42459" w:rsidRDefault="00F42459" w:rsidP="00F42459">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00CE27E4" w:rsidRPr="00F42459">
        <w:rPr>
          <w:rFonts w:ascii="Times New Roman" w:eastAsia="Times New Roman" w:hAnsi="Times New Roman" w:cs="Times New Roman"/>
          <w:i/>
          <w:color w:val="222222"/>
          <w:shd w:val="clear" w:color="auto" w:fill="FFFFFF"/>
        </w:rPr>
        <w:t>Do you support a “risk fee” on big banks? Why or why not?</w:t>
      </w:r>
    </w:p>
    <w:p w:rsidR="00F42459" w:rsidRDefault="00F42459" w:rsidP="00F42459">
      <w:pPr>
        <w:rPr>
          <w:rFonts w:ascii="Times New Roman" w:hAnsi="Times New Roman" w:cs="Times New Roman"/>
        </w:rPr>
      </w:pPr>
    </w:p>
    <w:p w:rsidR="00F42459" w:rsidRDefault="00F42459" w:rsidP="00F42459">
      <w:pPr>
        <w:rPr>
          <w:rFonts w:ascii="Times New Roman" w:hAnsi="Times New Roman" w:cs="Times New Roman"/>
        </w:rPr>
      </w:pPr>
      <w:r>
        <w:rPr>
          <w:rFonts w:ascii="Times New Roman" w:hAnsi="Times New Roman" w:cs="Times New Roman"/>
        </w:rPr>
        <w:t>A)</w:t>
      </w:r>
      <w:r w:rsidR="00FA616C">
        <w:rPr>
          <w:rFonts w:ascii="Times New Roman" w:hAnsi="Times New Roman" w:cs="Times New Roman"/>
        </w:rPr>
        <w:t xml:space="preserve">  </w:t>
      </w:r>
      <w:r w:rsidR="00AE41B8">
        <w:rPr>
          <w:rFonts w:ascii="Times New Roman" w:hAnsi="Times New Roman" w:cs="Times New Roman"/>
        </w:rPr>
        <w:t xml:space="preserve">Andrea would support a </w:t>
      </w:r>
      <w:r w:rsidR="00D87260">
        <w:rPr>
          <w:rFonts w:ascii="Times New Roman" w:hAnsi="Times New Roman" w:cs="Times New Roman"/>
        </w:rPr>
        <w:t>“</w:t>
      </w:r>
      <w:r w:rsidR="00AE41B8">
        <w:rPr>
          <w:rFonts w:ascii="Times New Roman" w:hAnsi="Times New Roman" w:cs="Times New Roman"/>
        </w:rPr>
        <w:t>risk fee</w:t>
      </w:r>
      <w:r w:rsidR="00D87260">
        <w:rPr>
          <w:rFonts w:ascii="Times New Roman" w:hAnsi="Times New Roman" w:cs="Times New Roman"/>
        </w:rPr>
        <w:t>”</w:t>
      </w:r>
      <w:r w:rsidR="00AE41B8">
        <w:rPr>
          <w:rFonts w:ascii="Times New Roman" w:hAnsi="Times New Roman" w:cs="Times New Roman"/>
        </w:rPr>
        <w:t xml:space="preserve"> because it presents an opportunity to appropriately </w:t>
      </w:r>
      <w:r w:rsidR="00E20AC5">
        <w:rPr>
          <w:rFonts w:ascii="Times New Roman" w:hAnsi="Times New Roman" w:cs="Times New Roman"/>
        </w:rPr>
        <w:t xml:space="preserve">identify those entities that have inherent risk and may be likely to contribute to a financial crisis. </w:t>
      </w:r>
    </w:p>
    <w:p w:rsidR="001B3942" w:rsidRPr="0085628D" w:rsidRDefault="001B3942" w:rsidP="001B3942">
      <w:pPr>
        <w:rPr>
          <w:rFonts w:ascii="Times New Roman" w:eastAsia="Times New Roman" w:hAnsi="Times New Roman" w:cs="Times New Roman"/>
          <w:color w:val="222222"/>
          <w:shd w:val="clear" w:color="auto" w:fill="FFFFFF"/>
        </w:rPr>
      </w:pPr>
    </w:p>
    <w:p w:rsidR="00614475" w:rsidRPr="0085628D" w:rsidRDefault="00614475" w:rsidP="00614475">
      <w:pPr>
        <w:rPr>
          <w:rFonts w:ascii="Times New Roman" w:eastAsia="Times New Roman" w:hAnsi="Times New Roman" w:cs="Times New Roman"/>
          <w:b/>
          <w:color w:val="222222"/>
          <w:shd w:val="clear" w:color="auto" w:fill="FFFFFF"/>
        </w:rPr>
      </w:pPr>
    </w:p>
    <w:p w:rsidR="00614475" w:rsidRPr="0085628D" w:rsidRDefault="00F42459" w:rsidP="00614475">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Health care: </w:t>
      </w:r>
    </w:p>
    <w:p w:rsidR="00F42459" w:rsidRDefault="00F42459" w:rsidP="00F42459">
      <w:pPr>
        <w:rPr>
          <w:rFonts w:ascii="Times New Roman" w:eastAsia="Times New Roman" w:hAnsi="Times New Roman" w:cs="Times New Roman"/>
          <w:color w:val="222222"/>
          <w:shd w:val="clear" w:color="auto" w:fill="FFFFFF"/>
        </w:rPr>
      </w:pPr>
    </w:p>
    <w:p w:rsidR="009750F6" w:rsidRPr="00F42459" w:rsidRDefault="00F42459" w:rsidP="00F42459">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009750F6" w:rsidRPr="00F42459">
        <w:rPr>
          <w:rFonts w:ascii="Times New Roman" w:eastAsia="Times New Roman" w:hAnsi="Times New Roman" w:cs="Times New Roman"/>
          <w:i/>
          <w:color w:val="222222"/>
          <w:shd w:val="clear" w:color="auto" w:fill="FFFFFF"/>
        </w:rPr>
        <w:t>Should Obamacare be overturned, left intact, or changed</w:t>
      </w:r>
      <w:r w:rsidR="00660377" w:rsidRPr="00F42459">
        <w:rPr>
          <w:rFonts w:ascii="Times New Roman" w:eastAsia="Times New Roman" w:hAnsi="Times New Roman" w:cs="Times New Roman"/>
          <w:i/>
          <w:color w:val="222222"/>
          <w:shd w:val="clear" w:color="auto" w:fill="FFFFFF"/>
        </w:rPr>
        <w:t xml:space="preserve"> </w:t>
      </w:r>
      <w:r w:rsidR="009750F6" w:rsidRPr="00F42459">
        <w:rPr>
          <w:rFonts w:ascii="Times New Roman" w:eastAsia="Times New Roman" w:hAnsi="Times New Roman" w:cs="Times New Roman"/>
          <w:i/>
          <w:color w:val="222222"/>
          <w:shd w:val="clear" w:color="auto" w:fill="FFFFFF"/>
        </w:rPr>
        <w:t>—</w:t>
      </w:r>
      <w:r w:rsidR="00660377" w:rsidRPr="00F42459">
        <w:rPr>
          <w:rFonts w:ascii="Times New Roman" w:eastAsia="Times New Roman" w:hAnsi="Times New Roman" w:cs="Times New Roman"/>
          <w:i/>
          <w:color w:val="222222"/>
          <w:shd w:val="clear" w:color="auto" w:fill="FFFFFF"/>
        </w:rPr>
        <w:t xml:space="preserve"> </w:t>
      </w:r>
      <w:r w:rsidR="009750F6" w:rsidRPr="00F42459">
        <w:rPr>
          <w:rFonts w:ascii="Times New Roman" w:eastAsia="Times New Roman" w:hAnsi="Times New Roman" w:cs="Times New Roman"/>
          <w:i/>
          <w:color w:val="222222"/>
          <w:shd w:val="clear" w:color="auto" w:fill="FFFFFF"/>
        </w:rPr>
        <w:t>and if so how?</w:t>
      </w:r>
    </w:p>
    <w:p w:rsidR="00F42459" w:rsidRDefault="00F42459" w:rsidP="00F42459">
      <w:pPr>
        <w:rPr>
          <w:rFonts w:ascii="Times New Roman" w:hAnsi="Times New Roman" w:cs="Times New Roman"/>
        </w:rPr>
      </w:pPr>
    </w:p>
    <w:p w:rsidR="00AE41B8" w:rsidRPr="00AE41B8" w:rsidRDefault="00F42459" w:rsidP="00286790">
      <w:pPr>
        <w:rPr>
          <w:rFonts w:ascii="Times New Roman" w:hAnsi="Times New Roman" w:cs="Times New Roman"/>
        </w:rPr>
      </w:pPr>
      <w:r>
        <w:rPr>
          <w:rFonts w:ascii="Times New Roman" w:hAnsi="Times New Roman" w:cs="Times New Roman"/>
        </w:rPr>
        <w:t>A)</w:t>
      </w:r>
      <w:r w:rsidR="003B2D10">
        <w:rPr>
          <w:rFonts w:ascii="Times New Roman" w:hAnsi="Times New Roman" w:cs="Times New Roman"/>
        </w:rPr>
        <w:t xml:space="preserve"> </w:t>
      </w:r>
      <w:r w:rsidR="00286790">
        <w:rPr>
          <w:rFonts w:ascii="Times New Roman" w:hAnsi="Times New Roman" w:cs="Times New Roman"/>
        </w:rPr>
        <w:t xml:space="preserve"> </w:t>
      </w:r>
      <w:r w:rsidR="00F10EC9" w:rsidRPr="00AE41B8">
        <w:rPr>
          <w:rFonts w:ascii="Times New Roman" w:hAnsi="Times New Roman" w:cs="Times New Roman"/>
        </w:rPr>
        <w:t xml:space="preserve">Andrea believes </w:t>
      </w:r>
      <w:r w:rsidR="00286790">
        <w:rPr>
          <w:rFonts w:ascii="Times New Roman" w:hAnsi="Times New Roman" w:cs="Times New Roman"/>
        </w:rPr>
        <w:t>that</w:t>
      </w:r>
      <w:r w:rsidR="00F10EC9" w:rsidRPr="00AE41B8">
        <w:rPr>
          <w:rFonts w:ascii="Times New Roman" w:hAnsi="Times New Roman" w:cs="Times New Roman"/>
        </w:rPr>
        <w:t xml:space="preserve"> full implementation of the Affordable Care Act, namely expansion of Medicaid in all 50 states, will truly maximize the number of Americans that have unfettered access to the health care system.  </w:t>
      </w:r>
      <w:r w:rsidR="001D3DDD">
        <w:rPr>
          <w:rFonts w:ascii="Times New Roman" w:hAnsi="Times New Roman" w:cs="Times New Roman"/>
        </w:rPr>
        <w:t xml:space="preserve">Andrea would also support </w:t>
      </w:r>
      <w:r w:rsidR="00645853">
        <w:rPr>
          <w:rFonts w:ascii="Times New Roman" w:hAnsi="Times New Roman" w:cs="Times New Roman"/>
        </w:rPr>
        <w:t>a review</w:t>
      </w:r>
      <w:r w:rsidR="001D3DDD">
        <w:rPr>
          <w:rFonts w:ascii="Times New Roman" w:hAnsi="Times New Roman" w:cs="Times New Roman"/>
        </w:rPr>
        <w:t xml:space="preserve"> </w:t>
      </w:r>
      <w:r w:rsidR="00645853">
        <w:rPr>
          <w:rFonts w:ascii="Times New Roman" w:hAnsi="Times New Roman" w:cs="Times New Roman"/>
        </w:rPr>
        <w:t xml:space="preserve">of </w:t>
      </w:r>
      <w:r w:rsidR="001D3DDD">
        <w:rPr>
          <w:rFonts w:ascii="Times New Roman" w:hAnsi="Times New Roman" w:cs="Times New Roman"/>
        </w:rPr>
        <w:lastRenderedPageBreak/>
        <w:t xml:space="preserve">implementation of the ACA over the last two years, specifically with respect to the Cadillac tax and how small businesses comply with the ACA requirements.  </w:t>
      </w:r>
      <w:r w:rsidR="00F10EC9" w:rsidRPr="00AE41B8">
        <w:rPr>
          <w:rFonts w:ascii="Times New Roman" w:hAnsi="Times New Roman" w:cs="Times New Roman"/>
        </w:rPr>
        <w:t>She also believes that we must work diligently to address health disparities in access and outcomes.</w:t>
      </w:r>
      <w:r w:rsidR="00293678" w:rsidRPr="00AE41B8">
        <w:rPr>
          <w:rFonts w:ascii="Times New Roman" w:hAnsi="Times New Roman" w:cs="Times New Roman"/>
        </w:rPr>
        <w:t xml:space="preserve">  Andrea believes that reducing disparities in health will improve the quality of life for </w:t>
      </w:r>
      <w:r w:rsidR="00293678" w:rsidRPr="00AE41B8">
        <w:rPr>
          <w:rFonts w:ascii="Times New Roman" w:hAnsi="Times New Roman" w:cs="Times New Roman"/>
          <w:i/>
        </w:rPr>
        <w:t>all</w:t>
      </w:r>
      <w:r w:rsidR="00293678" w:rsidRPr="00AE41B8">
        <w:rPr>
          <w:rFonts w:ascii="Times New Roman" w:hAnsi="Times New Roman" w:cs="Times New Roman"/>
        </w:rPr>
        <w:t xml:space="preserve"> Americans and would support many of the recommendations from the U.S. Surgeon General</w:t>
      </w:r>
      <w:r w:rsidR="007B4D68">
        <w:rPr>
          <w:rFonts w:ascii="Times New Roman" w:hAnsi="Times New Roman" w:cs="Times New Roman"/>
        </w:rPr>
        <w:t>.</w:t>
      </w:r>
      <w:r w:rsidR="00286790">
        <w:rPr>
          <w:rFonts w:ascii="Times New Roman" w:hAnsi="Times New Roman" w:cs="Times New Roman"/>
        </w:rPr>
        <w:t xml:space="preserve">  </w:t>
      </w:r>
    </w:p>
    <w:p w:rsidR="00293678" w:rsidRDefault="00293678" w:rsidP="00F42459">
      <w:pPr>
        <w:rPr>
          <w:rFonts w:ascii="Times New Roman" w:hAnsi="Times New Roman" w:cs="Times New Roman"/>
        </w:rPr>
      </w:pPr>
    </w:p>
    <w:p w:rsidR="00440AAB" w:rsidRDefault="00440AAB" w:rsidP="00440AAB">
      <w:pPr>
        <w:rPr>
          <w:rFonts w:ascii="Times New Roman" w:eastAsia="Times New Roman" w:hAnsi="Times New Roman" w:cs="Times New Roman"/>
          <w:color w:val="222222"/>
          <w:shd w:val="clear" w:color="auto" w:fill="FFFFFF"/>
        </w:rPr>
      </w:pPr>
    </w:p>
    <w:p w:rsidR="00511FB0" w:rsidRPr="0085628D" w:rsidRDefault="00511FB0" w:rsidP="00440AAB">
      <w:pPr>
        <w:rPr>
          <w:rFonts w:ascii="Times New Roman" w:eastAsia="Times New Roman" w:hAnsi="Times New Roman" w:cs="Times New Roman"/>
          <w:color w:val="222222"/>
          <w:shd w:val="clear" w:color="auto" w:fill="FFFFFF"/>
        </w:rPr>
      </w:pPr>
    </w:p>
    <w:p w:rsidR="001B3942" w:rsidRPr="00F42459" w:rsidRDefault="00F42459" w:rsidP="00F42459">
      <w:pPr>
        <w:rPr>
          <w:rFonts w:ascii="Times New Roman" w:eastAsia="Times New Roman" w:hAnsi="Times New Roman" w:cs="Times New Roman"/>
          <w:i/>
          <w:color w:val="222222"/>
          <w:shd w:val="clear" w:color="auto" w:fill="FFFFFF"/>
        </w:rPr>
      </w:pPr>
      <w:r w:rsidRPr="0085628D">
        <w:rPr>
          <w:rFonts w:ascii="Times New Roman" w:hAnsi="Times New Roman" w:cs="Times New Roman"/>
        </w:rPr>
        <w:t xml:space="preserve">Q) </w:t>
      </w:r>
      <w:r w:rsidR="00440AAB" w:rsidRPr="00F42459">
        <w:rPr>
          <w:rFonts w:ascii="Times New Roman" w:eastAsia="Times New Roman" w:hAnsi="Times New Roman" w:cs="Times New Roman"/>
          <w:i/>
          <w:color w:val="222222"/>
          <w:shd w:val="clear" w:color="auto" w:fill="FFFFFF"/>
        </w:rPr>
        <w:t>Do you favor stripping federal funds from Planned Parenthood</w:t>
      </w:r>
      <w:r w:rsidR="004F51E0" w:rsidRPr="00F42459">
        <w:rPr>
          <w:rFonts w:ascii="Times New Roman" w:eastAsia="Times New Roman" w:hAnsi="Times New Roman" w:cs="Times New Roman"/>
          <w:i/>
          <w:color w:val="222222"/>
          <w:shd w:val="clear" w:color="auto" w:fill="FFFFFF"/>
        </w:rPr>
        <w:t>? Why or why not?</w:t>
      </w:r>
    </w:p>
    <w:p w:rsidR="00F42459" w:rsidRDefault="00F42459" w:rsidP="00F42459">
      <w:pPr>
        <w:rPr>
          <w:rFonts w:ascii="Times New Roman" w:hAnsi="Times New Roman" w:cs="Times New Roman"/>
        </w:rPr>
      </w:pPr>
    </w:p>
    <w:p w:rsidR="00F42459" w:rsidRPr="00200699" w:rsidRDefault="00F42459" w:rsidP="00F42459">
      <w:pPr>
        <w:rPr>
          <w:rFonts w:ascii="Times New Roman" w:hAnsi="Times New Roman" w:cs="Times New Roman"/>
        </w:rPr>
      </w:pPr>
      <w:r>
        <w:rPr>
          <w:rFonts w:ascii="Times New Roman" w:hAnsi="Times New Roman" w:cs="Times New Roman"/>
        </w:rPr>
        <w:t>A)</w:t>
      </w:r>
      <w:r w:rsidR="00293678">
        <w:rPr>
          <w:rFonts w:ascii="Times New Roman" w:hAnsi="Times New Roman" w:cs="Times New Roman"/>
        </w:rPr>
        <w:t xml:space="preserve">  </w:t>
      </w:r>
      <w:r w:rsidR="00286790">
        <w:rPr>
          <w:rFonts w:ascii="Times New Roman" w:hAnsi="Times New Roman" w:cs="Times New Roman"/>
        </w:rPr>
        <w:t xml:space="preserve">Andrea would not support defunding Planned Parenthood. </w:t>
      </w:r>
      <w:r w:rsidR="00293678">
        <w:rPr>
          <w:rFonts w:ascii="Times New Roman" w:hAnsi="Times New Roman" w:cs="Times New Roman"/>
        </w:rPr>
        <w:t>Andrea believes that organizations such as Pla</w:t>
      </w:r>
      <w:r w:rsidR="001D3DDD">
        <w:rPr>
          <w:rFonts w:ascii="Times New Roman" w:hAnsi="Times New Roman" w:cs="Times New Roman"/>
        </w:rPr>
        <w:t>nned Parenthood are integral to</w:t>
      </w:r>
      <w:r w:rsidR="00293678">
        <w:rPr>
          <w:rFonts w:ascii="Times New Roman" w:hAnsi="Times New Roman" w:cs="Times New Roman"/>
        </w:rPr>
        <w:t xml:space="preserve"> ensuring women are in control of their own healthcare.  In </w:t>
      </w:r>
      <w:r w:rsidR="00286790">
        <w:rPr>
          <w:rFonts w:ascii="Times New Roman" w:hAnsi="Times New Roman" w:cs="Times New Roman"/>
        </w:rPr>
        <w:t>fact</w:t>
      </w:r>
      <w:r w:rsidR="00200699">
        <w:rPr>
          <w:rFonts w:ascii="Times New Roman" w:hAnsi="Times New Roman" w:cs="Times New Roman"/>
        </w:rPr>
        <w:t xml:space="preserve">, Andrea signed on to a </w:t>
      </w:r>
      <w:r w:rsidR="00CC3514">
        <w:rPr>
          <w:rFonts w:ascii="Times New Roman" w:hAnsi="Times New Roman" w:cs="Times New Roman"/>
        </w:rPr>
        <w:t>“</w:t>
      </w:r>
      <w:r w:rsidR="00200699">
        <w:rPr>
          <w:rFonts w:ascii="Times New Roman" w:hAnsi="Times New Roman" w:cs="Times New Roman"/>
        </w:rPr>
        <w:t>friends of the court</w:t>
      </w:r>
      <w:r w:rsidR="00CC3514">
        <w:rPr>
          <w:rFonts w:ascii="Times New Roman" w:hAnsi="Times New Roman" w:cs="Times New Roman"/>
        </w:rPr>
        <w:t>”</w:t>
      </w:r>
      <w:r w:rsidR="00200699">
        <w:rPr>
          <w:rFonts w:ascii="Times New Roman" w:hAnsi="Times New Roman" w:cs="Times New Roman"/>
        </w:rPr>
        <w:t xml:space="preserve"> brief to the U.S. Supreme Court that is in support of the petitioners, Whole Women’s Health.  </w:t>
      </w:r>
    </w:p>
    <w:p w:rsidR="00440AAB" w:rsidRDefault="00440AAB" w:rsidP="00440AAB">
      <w:pPr>
        <w:rPr>
          <w:rFonts w:ascii="Times New Roman" w:eastAsia="Times New Roman" w:hAnsi="Times New Roman" w:cs="Times New Roman"/>
          <w:b/>
          <w:color w:val="222222"/>
          <w:shd w:val="clear" w:color="auto" w:fill="FFFFFF"/>
        </w:rPr>
      </w:pPr>
    </w:p>
    <w:p w:rsidR="00511FB0" w:rsidRPr="0085628D" w:rsidRDefault="00511FB0" w:rsidP="00440AAB">
      <w:pPr>
        <w:rPr>
          <w:rFonts w:ascii="Times New Roman" w:eastAsia="Times New Roman" w:hAnsi="Times New Roman" w:cs="Times New Roman"/>
          <w:b/>
          <w:color w:val="222222"/>
          <w:shd w:val="clear" w:color="auto" w:fill="FFFFFF"/>
        </w:rPr>
      </w:pPr>
    </w:p>
    <w:p w:rsidR="00F273F4" w:rsidRPr="0085628D" w:rsidRDefault="00F42459" w:rsidP="00F273F4">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Immigration: </w:t>
      </w:r>
    </w:p>
    <w:p w:rsidR="00F273F4" w:rsidRPr="0085628D" w:rsidRDefault="00F273F4" w:rsidP="00F273F4">
      <w:pPr>
        <w:rPr>
          <w:rFonts w:ascii="Times New Roman" w:eastAsia="Times New Roman" w:hAnsi="Times New Roman" w:cs="Times New Roman"/>
          <w:color w:val="222222"/>
          <w:shd w:val="clear" w:color="auto" w:fill="FFFFFF"/>
        </w:rPr>
      </w:pPr>
    </w:p>
    <w:p w:rsidR="00440AAB" w:rsidRPr="0085628D" w:rsidRDefault="00F42459" w:rsidP="00440AAB">
      <w:pPr>
        <w:rPr>
          <w:rFonts w:ascii="Times New Roman" w:eastAsia="Times New Roman" w:hAnsi="Times New Roman" w:cs="Times New Roman"/>
          <w:color w:val="545454"/>
          <w:shd w:val="clear" w:color="auto" w:fill="FFFFFF"/>
        </w:rPr>
      </w:pPr>
      <w:r w:rsidRPr="0085628D">
        <w:rPr>
          <w:rFonts w:ascii="Times New Roman" w:hAnsi="Times New Roman" w:cs="Times New Roman"/>
        </w:rPr>
        <w:t xml:space="preserve">Q) </w:t>
      </w:r>
      <w:r w:rsidR="00440AAB" w:rsidRPr="00E11FE1">
        <w:rPr>
          <w:rFonts w:ascii="Times New Roman" w:eastAsia="Times New Roman" w:hAnsi="Times New Roman" w:cs="Times New Roman"/>
          <w:i/>
          <w:shd w:val="clear" w:color="auto" w:fill="FFFFFF"/>
        </w:rPr>
        <w:t>President Obama used his executive powers to prevent the deportation of "DREAMers—youths who came to the U.S. illegally as children with their parents. Would you support legislation to prevent DREAMer deportations? Do you support putting DREAMers on a path to citizenship?</w:t>
      </w:r>
    </w:p>
    <w:p w:rsidR="00F42459" w:rsidRDefault="00F42459" w:rsidP="00F42459">
      <w:pPr>
        <w:rPr>
          <w:rFonts w:ascii="Times New Roman" w:hAnsi="Times New Roman" w:cs="Times New Roman"/>
        </w:rPr>
      </w:pPr>
    </w:p>
    <w:p w:rsidR="00286790" w:rsidRDefault="00F42459" w:rsidP="00200699">
      <w:pPr>
        <w:widowControl w:val="0"/>
        <w:autoSpaceDE w:val="0"/>
        <w:autoSpaceDN w:val="0"/>
        <w:adjustRightInd w:val="0"/>
        <w:spacing w:after="400"/>
        <w:rPr>
          <w:rFonts w:ascii="Times New Roman" w:eastAsia="Times New Roman" w:hAnsi="Times New Roman" w:cs="Times New Roman"/>
          <w:color w:val="333333"/>
        </w:rPr>
      </w:pPr>
      <w:r>
        <w:rPr>
          <w:rFonts w:ascii="Times New Roman" w:hAnsi="Times New Roman" w:cs="Times New Roman"/>
        </w:rPr>
        <w:t>A)</w:t>
      </w:r>
      <w:r w:rsidR="00200699">
        <w:rPr>
          <w:rFonts w:ascii="Times New Roman" w:hAnsi="Times New Roman" w:cs="Times New Roman"/>
        </w:rPr>
        <w:t xml:space="preserve">  </w:t>
      </w:r>
      <w:r w:rsidR="00200699" w:rsidRPr="00200699">
        <w:rPr>
          <w:rFonts w:ascii="Times New Roman" w:hAnsi="Times New Roman" w:cs="Times New Roman"/>
        </w:rPr>
        <w:t xml:space="preserve">Andrea believes </w:t>
      </w:r>
      <w:r w:rsidR="00200699" w:rsidRPr="00200699">
        <w:rPr>
          <w:rFonts w:ascii="Times New Roman" w:eastAsia="Times New Roman" w:hAnsi="Times New Roman" w:cs="Times New Roman"/>
          <w:color w:val="333333"/>
        </w:rPr>
        <w:t>we must offer undocumented immigrants a legal way to earn citizenship</w:t>
      </w:r>
      <w:r w:rsidR="00CC3514">
        <w:rPr>
          <w:rFonts w:ascii="Times New Roman" w:eastAsia="Times New Roman" w:hAnsi="Times New Roman" w:cs="Times New Roman"/>
          <w:color w:val="333333"/>
        </w:rPr>
        <w:t>.  Such a pathway should encourage payment of taxes,</w:t>
      </w:r>
      <w:r w:rsidR="00200699" w:rsidRPr="00200699">
        <w:rPr>
          <w:rFonts w:ascii="Times New Roman" w:eastAsia="Times New Roman" w:hAnsi="Times New Roman" w:cs="Times New Roman"/>
          <w:color w:val="333333"/>
        </w:rPr>
        <w:t xml:space="preserve"> include </w:t>
      </w:r>
      <w:r w:rsidR="00CC3514">
        <w:rPr>
          <w:rFonts w:ascii="Times New Roman" w:eastAsia="Times New Roman" w:hAnsi="Times New Roman" w:cs="Times New Roman"/>
          <w:color w:val="333333"/>
        </w:rPr>
        <w:t xml:space="preserve">a penalty or fine, and require </w:t>
      </w:r>
      <w:r w:rsidR="00200699" w:rsidRPr="00200699">
        <w:rPr>
          <w:rFonts w:ascii="Times New Roman" w:eastAsia="Times New Roman" w:hAnsi="Times New Roman" w:cs="Times New Roman"/>
          <w:color w:val="333333"/>
        </w:rPr>
        <w:t>passing national security and c</w:t>
      </w:r>
      <w:r w:rsidR="00CC3514">
        <w:rPr>
          <w:rFonts w:ascii="Times New Roman" w:eastAsia="Times New Roman" w:hAnsi="Times New Roman" w:cs="Times New Roman"/>
          <w:color w:val="333333"/>
        </w:rPr>
        <w:t>riminal background checks</w:t>
      </w:r>
      <w:r w:rsidR="00200699" w:rsidRPr="00200699">
        <w:rPr>
          <w:rFonts w:ascii="Times New Roman" w:eastAsia="Times New Roman" w:hAnsi="Times New Roman" w:cs="Times New Roman"/>
          <w:color w:val="333333"/>
        </w:rPr>
        <w:t xml:space="preserve">. There should be no uncertainty about their ability to become U.S. citizens if they meet the eligibility criteria established in the reform legislation, and there should be a process for administrative and judicial review for decisions.  </w:t>
      </w:r>
    </w:p>
    <w:p w:rsidR="00F42459" w:rsidRPr="00200699" w:rsidRDefault="00286790" w:rsidP="00200699">
      <w:pPr>
        <w:widowControl w:val="0"/>
        <w:autoSpaceDE w:val="0"/>
        <w:autoSpaceDN w:val="0"/>
        <w:adjustRightInd w:val="0"/>
        <w:spacing w:after="400"/>
        <w:rPr>
          <w:rFonts w:ascii="Times New Roman" w:eastAsia="Times New Roman" w:hAnsi="Times New Roman" w:cs="Times New Roman"/>
          <w:color w:val="333333"/>
        </w:rPr>
      </w:pPr>
      <w:r>
        <w:rPr>
          <w:rFonts w:ascii="Times New Roman" w:eastAsia="Times New Roman" w:hAnsi="Times New Roman" w:cs="Times New Roman"/>
          <w:color w:val="333333"/>
        </w:rPr>
        <w:t xml:space="preserve">Additionally, </w:t>
      </w:r>
      <w:r w:rsidR="00200699" w:rsidRPr="00200699">
        <w:rPr>
          <w:rFonts w:ascii="Times New Roman" w:eastAsia="Times New Roman" w:hAnsi="Times New Roman" w:cs="Times New Roman"/>
          <w:color w:val="333333"/>
        </w:rPr>
        <w:t>Andrea believes we must stop punishing innocent young people brought to the country by their parents</w:t>
      </w:r>
      <w:r w:rsidR="00CC3514">
        <w:rPr>
          <w:rFonts w:ascii="Times New Roman" w:eastAsia="Times New Roman" w:hAnsi="Times New Roman" w:cs="Times New Roman"/>
          <w:color w:val="333333"/>
        </w:rPr>
        <w:t xml:space="preserve">, </w:t>
      </w:r>
      <w:r w:rsidR="00CC3514" w:rsidRPr="00200699">
        <w:rPr>
          <w:rFonts w:ascii="Times New Roman" w:eastAsia="Times New Roman" w:hAnsi="Times New Roman" w:cs="Times New Roman"/>
          <w:color w:val="333333"/>
        </w:rPr>
        <w:t>through no fault of their own</w:t>
      </w:r>
      <w:r w:rsidR="00CC3514">
        <w:rPr>
          <w:rFonts w:ascii="Times New Roman" w:eastAsia="Times New Roman" w:hAnsi="Times New Roman" w:cs="Times New Roman"/>
          <w:color w:val="333333"/>
        </w:rPr>
        <w:t>,</w:t>
      </w:r>
      <w:r w:rsidR="00200699" w:rsidRPr="00200699">
        <w:rPr>
          <w:rFonts w:ascii="Times New Roman" w:eastAsia="Times New Roman" w:hAnsi="Times New Roman" w:cs="Times New Roman"/>
          <w:color w:val="333333"/>
        </w:rPr>
        <w:t xml:space="preserve"> and give them a chance to earn their citizenship more quickly if they serve in the military or pursue higher education.  </w:t>
      </w:r>
      <w:r w:rsidR="00200699" w:rsidRPr="00200699">
        <w:rPr>
          <w:rFonts w:ascii="Times New Roman" w:hAnsi="Times New Roman" w:cs="Times New Roman"/>
          <w:color w:val="262626"/>
        </w:rPr>
        <w:t>Andrea supports Deferred Action for Childhood Arrivals (DACA) and its counterpart, Deferred Action for Parental Accountability (DAPA),</w:t>
      </w:r>
      <w:r w:rsidR="00200699" w:rsidRPr="00200699">
        <w:rPr>
          <w:rFonts w:ascii="Times New Roman" w:hAnsi="Times New Roman" w:cs="Times New Roman"/>
          <w:b/>
          <w:color w:val="262626"/>
        </w:rPr>
        <w:t xml:space="preserve"> </w:t>
      </w:r>
      <w:r w:rsidR="00200699" w:rsidRPr="00200699">
        <w:rPr>
          <w:rFonts w:ascii="Times New Roman" w:hAnsi="Times New Roman" w:cs="Times New Roman"/>
          <w:color w:val="262626"/>
        </w:rPr>
        <w:t xml:space="preserve">which </w:t>
      </w:r>
      <w:r w:rsidR="00200699" w:rsidRPr="00200699">
        <w:rPr>
          <w:rFonts w:ascii="Times New Roman" w:hAnsi="Times New Roman" w:cs="Times New Roman"/>
        </w:rPr>
        <w:t>allows parents of a U.S. citizen or lawful permanent resident to request deferred action and employment authorization if they meet certain conditions.</w:t>
      </w:r>
      <w:r w:rsidR="00200699">
        <w:rPr>
          <w:rFonts w:ascii="Times New Roman" w:hAnsi="Times New Roman" w:cs="Times New Roman"/>
        </w:rPr>
        <w:t xml:space="preserve">  Additionally, </w:t>
      </w:r>
      <w:r w:rsidR="00200699" w:rsidRPr="00200699">
        <w:rPr>
          <w:rFonts w:ascii="Times New Roman" w:hAnsi="Times New Roman" w:cs="Times New Roman"/>
          <w:color w:val="262626"/>
        </w:rPr>
        <w:t xml:space="preserve">Andrea </w:t>
      </w:r>
      <w:r>
        <w:rPr>
          <w:rFonts w:ascii="Times New Roman" w:hAnsi="Times New Roman" w:cs="Times New Roman"/>
          <w:color w:val="262626"/>
        </w:rPr>
        <w:t>has consistently believed</w:t>
      </w:r>
      <w:r w:rsidR="00200699" w:rsidRPr="00200699">
        <w:rPr>
          <w:rFonts w:ascii="Times New Roman" w:hAnsi="Times New Roman" w:cs="Times New Roman"/>
          <w:color w:val="262626"/>
        </w:rPr>
        <w:t xml:space="preserve"> that a viable plan for comprehensive immigration reform must include 1) comprehensive reform measures such as those found in Senate Bill 744 – but without the unnecessary militarization of U.S. borders and 2) better and more humane enforcement of existing laws.</w:t>
      </w:r>
    </w:p>
    <w:p w:rsidR="00F42459" w:rsidRDefault="00F42459" w:rsidP="00440AAB">
      <w:pPr>
        <w:rPr>
          <w:rFonts w:ascii="Times New Roman" w:eastAsia="Times New Roman" w:hAnsi="Times New Roman" w:cs="Times New Roman"/>
          <w:b/>
          <w:color w:val="545454"/>
          <w:shd w:val="clear" w:color="auto" w:fill="FFFFFF"/>
        </w:rPr>
      </w:pPr>
    </w:p>
    <w:p w:rsidR="00F42459" w:rsidRPr="0085628D" w:rsidRDefault="00F42459" w:rsidP="00440AAB">
      <w:pPr>
        <w:rPr>
          <w:rFonts w:ascii="Times New Roman" w:eastAsia="Times New Roman" w:hAnsi="Times New Roman" w:cs="Times New Roman"/>
          <w:b/>
          <w:color w:val="545454"/>
          <w:shd w:val="clear" w:color="auto" w:fill="FFFFFF"/>
        </w:rPr>
      </w:pPr>
    </w:p>
    <w:p w:rsidR="00F42459" w:rsidRPr="00E11FE1" w:rsidRDefault="00F42459" w:rsidP="00F42459">
      <w:pPr>
        <w:rPr>
          <w:rFonts w:ascii="Times New Roman" w:eastAsia="Times New Roman" w:hAnsi="Times New Roman" w:cs="Times New Roman"/>
          <w:b/>
          <w:color w:val="000000" w:themeColor="text1"/>
          <w:shd w:val="clear" w:color="auto" w:fill="FFFFFF"/>
        </w:rPr>
      </w:pPr>
      <w:r w:rsidRPr="00E11FE1">
        <w:rPr>
          <w:rFonts w:ascii="Times New Roman" w:eastAsia="Times New Roman" w:hAnsi="Times New Roman" w:cs="Times New Roman"/>
          <w:b/>
          <w:color w:val="000000" w:themeColor="text1"/>
          <w:shd w:val="clear" w:color="auto" w:fill="FFFFFF"/>
        </w:rPr>
        <w:t xml:space="preserve">Education: </w:t>
      </w:r>
    </w:p>
    <w:p w:rsidR="00F42459" w:rsidRPr="00E11FE1" w:rsidRDefault="00F42459" w:rsidP="00F42459">
      <w:pPr>
        <w:rPr>
          <w:rFonts w:ascii="Times New Roman" w:eastAsia="Times New Roman" w:hAnsi="Times New Roman" w:cs="Times New Roman"/>
          <w:color w:val="000000" w:themeColor="text1"/>
          <w:shd w:val="clear" w:color="auto" w:fill="FFFFFF"/>
        </w:rPr>
      </w:pPr>
    </w:p>
    <w:p w:rsidR="003A210C" w:rsidRDefault="00F42459" w:rsidP="00F42459">
      <w:pPr>
        <w:rPr>
          <w:rFonts w:ascii="Times New Roman" w:eastAsia="Times New Roman" w:hAnsi="Times New Roman" w:cs="Times New Roman"/>
          <w:color w:val="545454"/>
          <w:shd w:val="clear" w:color="auto" w:fill="FFFFFF"/>
        </w:rPr>
      </w:pPr>
      <w:r w:rsidRPr="00E11FE1">
        <w:rPr>
          <w:rFonts w:ascii="Times New Roman" w:hAnsi="Times New Roman" w:cs="Times New Roman"/>
          <w:color w:val="000000" w:themeColor="text1"/>
        </w:rPr>
        <w:t xml:space="preserve">Q) </w:t>
      </w:r>
      <w:r w:rsidRPr="00E11FE1">
        <w:rPr>
          <w:rFonts w:ascii="Times New Roman" w:eastAsia="Times New Roman" w:hAnsi="Times New Roman" w:cs="Times New Roman"/>
          <w:i/>
          <w:color w:val="000000" w:themeColor="text1"/>
          <w:shd w:val="clear" w:color="auto" w:fill="FFFFFF"/>
        </w:rPr>
        <w:t xml:space="preserve">What </w:t>
      </w:r>
      <w:r w:rsidR="003A210C" w:rsidRPr="00E11FE1">
        <w:rPr>
          <w:rFonts w:ascii="Times New Roman" w:eastAsia="Times New Roman" w:hAnsi="Times New Roman" w:cs="Times New Roman"/>
          <w:i/>
          <w:color w:val="000000" w:themeColor="text1"/>
          <w:shd w:val="clear" w:color="auto" w:fill="FFFFFF"/>
        </w:rPr>
        <w:t>reforms do you favor to address America’s student loan crisis?</w:t>
      </w:r>
    </w:p>
    <w:p w:rsidR="00F42459" w:rsidRDefault="00F42459" w:rsidP="00F42459">
      <w:pPr>
        <w:rPr>
          <w:rFonts w:ascii="Times New Roman" w:hAnsi="Times New Roman" w:cs="Times New Roman"/>
        </w:rPr>
      </w:pPr>
    </w:p>
    <w:p w:rsidR="00A129FE" w:rsidRPr="004E084F" w:rsidRDefault="00F42459" w:rsidP="00A129FE">
      <w:pPr>
        <w:widowControl w:val="0"/>
        <w:autoSpaceDE w:val="0"/>
        <w:autoSpaceDN w:val="0"/>
        <w:adjustRightInd w:val="0"/>
        <w:spacing w:after="440"/>
        <w:rPr>
          <w:rFonts w:ascii="Times New Roman" w:hAnsi="Times New Roman" w:cs="Times New Roman"/>
        </w:rPr>
      </w:pPr>
      <w:r>
        <w:rPr>
          <w:rFonts w:ascii="Times New Roman" w:hAnsi="Times New Roman" w:cs="Times New Roman"/>
        </w:rPr>
        <w:t>A)</w:t>
      </w:r>
      <w:r w:rsidR="004E084F">
        <w:rPr>
          <w:rFonts w:ascii="Times New Roman" w:hAnsi="Times New Roman" w:cs="Times New Roman"/>
        </w:rPr>
        <w:t xml:space="preserve">  </w:t>
      </w:r>
      <w:r w:rsidR="00A129FE" w:rsidRPr="004E084F">
        <w:rPr>
          <w:rFonts w:ascii="Times New Roman" w:hAnsi="Times New Roman" w:cs="Times New Roman"/>
          <w:kern w:val="1"/>
        </w:rPr>
        <w:t xml:space="preserve">Student loan debt is the second largest type of debt in America, greater than credit card debt and exceeded only by mortgage debt.  Andrea believes that we must strongly support federal policies that increase college affordability, and promote student loan refinancing and lowering of student loan interest rates.  Andrea </w:t>
      </w:r>
      <w:r w:rsidR="00A129FE" w:rsidRPr="004E084F">
        <w:rPr>
          <w:rFonts w:ascii="Times New Roman" w:hAnsi="Times New Roman" w:cs="Times New Roman"/>
        </w:rPr>
        <w:t>supports initiatives like the America’s College Promise proposal.  This initiative would create a new partnership with states to help them waive tuition in high-quality programs for responsible students, while promoting key reforms to help more students complete at least two years of college.</w:t>
      </w:r>
      <w:r w:rsidR="00A129FE" w:rsidRPr="004E084F">
        <w:rPr>
          <w:rFonts w:ascii="Times New Roman" w:hAnsi="Times New Roman" w:cs="Times New Roman"/>
          <w:kern w:val="1"/>
        </w:rPr>
        <w:t xml:space="preserve">  </w:t>
      </w:r>
      <w:r w:rsidR="00A129FE" w:rsidRPr="004E084F">
        <w:rPr>
          <w:rFonts w:ascii="Times New Roman" w:hAnsi="Times New Roman" w:cs="Times New Roman"/>
        </w:rPr>
        <w:t xml:space="preserve">Andrea supports allowing federal and private student loan borrowers to refinance their loans at more affordable rates that will </w:t>
      </w:r>
      <w:r w:rsidR="007B4D68">
        <w:rPr>
          <w:rFonts w:ascii="Times New Roman" w:hAnsi="Times New Roman" w:cs="Times New Roman"/>
        </w:rPr>
        <w:t>save them thousands of dollars.  Andrea a</w:t>
      </w:r>
      <w:r w:rsidR="00754898">
        <w:rPr>
          <w:rFonts w:ascii="Times New Roman" w:hAnsi="Times New Roman" w:cs="Times New Roman"/>
        </w:rPr>
        <w:t>lso believes that we should</w:t>
      </w:r>
      <w:r w:rsidR="007B4D68">
        <w:rPr>
          <w:rFonts w:ascii="Times New Roman" w:hAnsi="Times New Roman" w:cs="Times New Roman"/>
        </w:rPr>
        <w:t xml:space="preserve"> review how student loan interest rates are set to find ways to reduce the cost of debt for students.</w:t>
      </w:r>
    </w:p>
    <w:p w:rsidR="00F42459" w:rsidRDefault="00F42459" w:rsidP="00F42459">
      <w:pPr>
        <w:rPr>
          <w:rFonts w:ascii="Times New Roman" w:hAnsi="Times New Roman" w:cs="Times New Roman"/>
        </w:rPr>
      </w:pPr>
    </w:p>
    <w:p w:rsidR="004953AE" w:rsidRPr="00396EA8" w:rsidRDefault="004953AE" w:rsidP="00396EA8">
      <w:pPr>
        <w:shd w:val="clear" w:color="auto" w:fill="FFFFFF"/>
        <w:rPr>
          <w:rFonts w:ascii="Times New Roman" w:eastAsia="Times New Roman" w:hAnsi="Times New Roman" w:cs="Times New Roman"/>
          <w:color w:val="222222"/>
        </w:rPr>
      </w:pPr>
    </w:p>
    <w:sectPr w:rsidR="004953AE" w:rsidRPr="00396EA8" w:rsidSect="003C6DF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F6122"/>
    <w:multiLevelType w:val="multilevel"/>
    <w:tmpl w:val="CBBEC1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1C67AF8"/>
    <w:multiLevelType w:val="hybridMultilevel"/>
    <w:tmpl w:val="90E07678"/>
    <w:lvl w:ilvl="0" w:tplc="489E6762">
      <w:start w:val="14"/>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nsid w:val="155051C9"/>
    <w:multiLevelType w:val="hybridMultilevel"/>
    <w:tmpl w:val="AD3A2998"/>
    <w:lvl w:ilvl="0" w:tplc="C3C84DE4">
      <w:start w:val="15"/>
      <w:numFmt w:val="decimal"/>
      <w:lvlText w:val="%1)"/>
      <w:lvlJc w:val="left"/>
      <w:pPr>
        <w:ind w:left="850" w:hanging="40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96F7865"/>
    <w:multiLevelType w:val="hybridMultilevel"/>
    <w:tmpl w:val="C770913E"/>
    <w:lvl w:ilvl="0" w:tplc="6CB4964E">
      <w:start w:val="16"/>
      <w:numFmt w:val="decimal"/>
      <w:lvlText w:val="%1)"/>
      <w:lvlJc w:val="left"/>
      <w:pPr>
        <w:ind w:left="780" w:hanging="40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4">
    <w:nsid w:val="1E7471B7"/>
    <w:multiLevelType w:val="hybridMultilevel"/>
    <w:tmpl w:val="C226DB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8253E8"/>
    <w:multiLevelType w:val="hybridMultilevel"/>
    <w:tmpl w:val="28B4040E"/>
    <w:lvl w:ilvl="0" w:tplc="A6AEF2EE">
      <w:start w:val="19"/>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867510"/>
    <w:multiLevelType w:val="multilevel"/>
    <w:tmpl w:val="CDA49B4A"/>
    <w:lvl w:ilvl="0">
      <w:start w:val="7"/>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42E2D96"/>
    <w:multiLevelType w:val="multilevel"/>
    <w:tmpl w:val="065AFA44"/>
    <w:lvl w:ilvl="0">
      <w:start w:val="6"/>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5765BF4"/>
    <w:multiLevelType w:val="multilevel"/>
    <w:tmpl w:val="CDA49B4A"/>
    <w:lvl w:ilvl="0">
      <w:start w:val="7"/>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6A70376"/>
    <w:multiLevelType w:val="hybridMultilevel"/>
    <w:tmpl w:val="CBBEC1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5F0A7B"/>
    <w:multiLevelType w:val="hybridMultilevel"/>
    <w:tmpl w:val="7E8412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765FF6"/>
    <w:multiLevelType w:val="multilevel"/>
    <w:tmpl w:val="C770913E"/>
    <w:lvl w:ilvl="0">
      <w:start w:val="16"/>
      <w:numFmt w:val="decimal"/>
      <w:lvlText w:val="%1)"/>
      <w:lvlJc w:val="left"/>
      <w:pPr>
        <w:ind w:left="780" w:hanging="400"/>
      </w:pPr>
      <w:rPr>
        <w:rFonts w:hint="default"/>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12">
    <w:nsid w:val="338D779F"/>
    <w:multiLevelType w:val="hybridMultilevel"/>
    <w:tmpl w:val="D612F3B0"/>
    <w:lvl w:ilvl="0" w:tplc="6CEADA56">
      <w:start w:val="14"/>
      <w:numFmt w:val="decimal"/>
      <w:lvlText w:val="%1)"/>
      <w:lvlJc w:val="left"/>
      <w:pPr>
        <w:ind w:left="1090" w:hanging="4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3544206F"/>
    <w:multiLevelType w:val="hybridMultilevel"/>
    <w:tmpl w:val="CDA49B4A"/>
    <w:lvl w:ilvl="0" w:tplc="0CD00E08">
      <w:start w:val="7"/>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F47DCE"/>
    <w:multiLevelType w:val="multilevel"/>
    <w:tmpl w:val="CDA49B4A"/>
    <w:lvl w:ilvl="0">
      <w:start w:val="7"/>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60B0975"/>
    <w:multiLevelType w:val="multilevel"/>
    <w:tmpl w:val="C770913E"/>
    <w:lvl w:ilvl="0">
      <w:start w:val="16"/>
      <w:numFmt w:val="decimal"/>
      <w:lvlText w:val="%1)"/>
      <w:lvlJc w:val="left"/>
      <w:pPr>
        <w:ind w:left="780" w:hanging="400"/>
      </w:pPr>
      <w:rPr>
        <w:rFonts w:hint="default"/>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16">
    <w:nsid w:val="3C5F3E9B"/>
    <w:multiLevelType w:val="hybridMultilevel"/>
    <w:tmpl w:val="AE183D1C"/>
    <w:lvl w:ilvl="0" w:tplc="03AAD58A">
      <w:start w:val="6"/>
      <w:numFmt w:val="decimal"/>
      <w:lvlText w:val="%1)"/>
      <w:lvlJc w:val="left"/>
      <w:pPr>
        <w:ind w:left="740" w:hanging="360"/>
      </w:pPr>
      <w:rPr>
        <w:rFonts w:hint="default"/>
        <w:color w:val="222222"/>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7">
    <w:nsid w:val="402628BA"/>
    <w:multiLevelType w:val="multilevel"/>
    <w:tmpl w:val="D612F3B0"/>
    <w:lvl w:ilvl="0">
      <w:start w:val="14"/>
      <w:numFmt w:val="decimal"/>
      <w:lvlText w:val="%1)"/>
      <w:lvlJc w:val="left"/>
      <w:pPr>
        <w:ind w:left="1090" w:hanging="4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8">
    <w:nsid w:val="46D529AF"/>
    <w:multiLevelType w:val="hybridMultilevel"/>
    <w:tmpl w:val="BB52C1AE"/>
    <w:lvl w:ilvl="0" w:tplc="A07413A4">
      <w:start w:val="16"/>
      <w:numFmt w:val="decimal"/>
      <w:lvlText w:val="%1)"/>
      <w:lvlJc w:val="left"/>
      <w:pPr>
        <w:ind w:left="1090" w:hanging="4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497307BC"/>
    <w:multiLevelType w:val="multilevel"/>
    <w:tmpl w:val="B16AB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316EB7"/>
    <w:multiLevelType w:val="hybridMultilevel"/>
    <w:tmpl w:val="E0D84C8C"/>
    <w:lvl w:ilvl="0" w:tplc="588A1AA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B70D52"/>
    <w:multiLevelType w:val="multilevel"/>
    <w:tmpl w:val="AE183D1C"/>
    <w:lvl w:ilvl="0">
      <w:start w:val="6"/>
      <w:numFmt w:val="decimal"/>
      <w:lvlText w:val="%1)"/>
      <w:lvlJc w:val="left"/>
      <w:pPr>
        <w:ind w:left="740" w:hanging="360"/>
      </w:pPr>
      <w:rPr>
        <w:rFonts w:hint="default"/>
        <w:color w:val="222222"/>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22">
    <w:nsid w:val="504D5062"/>
    <w:multiLevelType w:val="hybridMultilevel"/>
    <w:tmpl w:val="065AFA44"/>
    <w:lvl w:ilvl="0" w:tplc="8F4E4364">
      <w:start w:val="6"/>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2A6E18"/>
    <w:multiLevelType w:val="hybridMultilevel"/>
    <w:tmpl w:val="DB26C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0521E2"/>
    <w:multiLevelType w:val="multilevel"/>
    <w:tmpl w:val="3302294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5">
    <w:nsid w:val="5E0D692B"/>
    <w:multiLevelType w:val="multilevel"/>
    <w:tmpl w:val="28B4040E"/>
    <w:lvl w:ilvl="0">
      <w:start w:val="19"/>
      <w:numFmt w:val="decimal"/>
      <w:lvlText w:val="%1)"/>
      <w:lvlJc w:val="left"/>
      <w:pPr>
        <w:ind w:left="840" w:hanging="4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E37312D"/>
    <w:multiLevelType w:val="multilevel"/>
    <w:tmpl w:val="D612F3B0"/>
    <w:lvl w:ilvl="0">
      <w:start w:val="14"/>
      <w:numFmt w:val="decimal"/>
      <w:lvlText w:val="%1)"/>
      <w:lvlJc w:val="left"/>
      <w:pPr>
        <w:ind w:left="910" w:hanging="4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7">
    <w:nsid w:val="65F65781"/>
    <w:multiLevelType w:val="multilevel"/>
    <w:tmpl w:val="D612F3B0"/>
    <w:lvl w:ilvl="0">
      <w:start w:val="14"/>
      <w:numFmt w:val="decimal"/>
      <w:lvlText w:val="%1)"/>
      <w:lvlJc w:val="left"/>
      <w:pPr>
        <w:ind w:left="1090" w:hanging="4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28">
    <w:nsid w:val="6EBF75DC"/>
    <w:multiLevelType w:val="hybridMultilevel"/>
    <w:tmpl w:val="CDA49B4A"/>
    <w:lvl w:ilvl="0" w:tplc="0CD00E08">
      <w:start w:val="7"/>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296610"/>
    <w:multiLevelType w:val="hybridMultilevel"/>
    <w:tmpl w:val="CF6C1208"/>
    <w:lvl w:ilvl="0" w:tplc="5A9C8A66">
      <w:start w:val="13"/>
      <w:numFmt w:val="decimal"/>
      <w:lvlText w:val="%1)"/>
      <w:lvlJc w:val="left"/>
      <w:pPr>
        <w:ind w:left="1120" w:hanging="40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9CA7B88"/>
    <w:multiLevelType w:val="hybridMultilevel"/>
    <w:tmpl w:val="068A3E40"/>
    <w:lvl w:ilvl="0" w:tplc="9718DB84">
      <w:start w:val="8"/>
      <w:numFmt w:val="decimal"/>
      <w:lvlText w:val="%1)"/>
      <w:lvlJc w:val="left"/>
      <w:pPr>
        <w:ind w:left="740" w:hanging="360"/>
      </w:pPr>
      <w:rPr>
        <w:rFonts w:hint="default"/>
        <w:color w:val="222222"/>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1">
    <w:nsid w:val="7F581FB0"/>
    <w:multiLevelType w:val="multilevel"/>
    <w:tmpl w:val="AD3A2998"/>
    <w:lvl w:ilvl="0">
      <w:start w:val="15"/>
      <w:numFmt w:val="decimal"/>
      <w:lvlText w:val="%1)"/>
      <w:lvlJc w:val="left"/>
      <w:pPr>
        <w:ind w:left="850" w:hanging="40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num w:numId="1">
    <w:abstractNumId w:val="10"/>
  </w:num>
  <w:num w:numId="2">
    <w:abstractNumId w:val="16"/>
  </w:num>
  <w:num w:numId="3">
    <w:abstractNumId w:val="21"/>
  </w:num>
  <w:num w:numId="4">
    <w:abstractNumId w:val="9"/>
  </w:num>
  <w:num w:numId="5">
    <w:abstractNumId w:val="22"/>
  </w:num>
  <w:num w:numId="6">
    <w:abstractNumId w:val="0"/>
  </w:num>
  <w:num w:numId="7">
    <w:abstractNumId w:val="4"/>
  </w:num>
  <w:num w:numId="8">
    <w:abstractNumId w:val="29"/>
  </w:num>
  <w:num w:numId="9">
    <w:abstractNumId w:val="7"/>
  </w:num>
  <w:num w:numId="10">
    <w:abstractNumId w:val="13"/>
  </w:num>
  <w:num w:numId="11">
    <w:abstractNumId w:val="28"/>
  </w:num>
  <w:num w:numId="12">
    <w:abstractNumId w:val="1"/>
  </w:num>
  <w:num w:numId="13">
    <w:abstractNumId w:val="20"/>
  </w:num>
  <w:num w:numId="14">
    <w:abstractNumId w:val="6"/>
  </w:num>
  <w:num w:numId="15">
    <w:abstractNumId w:val="30"/>
  </w:num>
  <w:num w:numId="16">
    <w:abstractNumId w:val="14"/>
  </w:num>
  <w:num w:numId="17">
    <w:abstractNumId w:val="8"/>
  </w:num>
  <w:num w:numId="18">
    <w:abstractNumId w:val="3"/>
  </w:num>
  <w:num w:numId="19">
    <w:abstractNumId w:val="11"/>
  </w:num>
  <w:num w:numId="20">
    <w:abstractNumId w:val="15"/>
  </w:num>
  <w:num w:numId="21">
    <w:abstractNumId w:val="2"/>
  </w:num>
  <w:num w:numId="22">
    <w:abstractNumId w:val="31"/>
  </w:num>
  <w:num w:numId="23">
    <w:abstractNumId w:val="12"/>
  </w:num>
  <w:num w:numId="24">
    <w:abstractNumId w:val="26"/>
  </w:num>
  <w:num w:numId="25">
    <w:abstractNumId w:val="5"/>
  </w:num>
  <w:num w:numId="26">
    <w:abstractNumId w:val="25"/>
  </w:num>
  <w:num w:numId="27">
    <w:abstractNumId w:val="17"/>
  </w:num>
  <w:num w:numId="28">
    <w:abstractNumId w:val="27"/>
  </w:num>
  <w:num w:numId="29">
    <w:abstractNumId w:val="18"/>
  </w:num>
  <w:num w:numId="30">
    <w:abstractNumId w:val="24"/>
  </w:num>
  <w:num w:numId="31">
    <w:abstractNumId w:val="23"/>
  </w:num>
  <w:num w:numId="3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useFELayout/>
  </w:compat>
  <w:rsids>
    <w:rsidRoot w:val="00610861"/>
    <w:rsid w:val="00021017"/>
    <w:rsid w:val="000578B8"/>
    <w:rsid w:val="00075E91"/>
    <w:rsid w:val="00085C87"/>
    <w:rsid w:val="0009232C"/>
    <w:rsid w:val="000A681F"/>
    <w:rsid w:val="000A6A4D"/>
    <w:rsid w:val="001236FF"/>
    <w:rsid w:val="00157D9E"/>
    <w:rsid w:val="001B3942"/>
    <w:rsid w:val="001D3DDD"/>
    <w:rsid w:val="001D56DA"/>
    <w:rsid w:val="001E6617"/>
    <w:rsid w:val="00200699"/>
    <w:rsid w:val="00284217"/>
    <w:rsid w:val="00286790"/>
    <w:rsid w:val="00292660"/>
    <w:rsid w:val="00293678"/>
    <w:rsid w:val="002B60A7"/>
    <w:rsid w:val="00302E79"/>
    <w:rsid w:val="00350848"/>
    <w:rsid w:val="00396EA8"/>
    <w:rsid w:val="003A1899"/>
    <w:rsid w:val="003A210C"/>
    <w:rsid w:val="003B2D10"/>
    <w:rsid w:val="003C6DFC"/>
    <w:rsid w:val="003D6ED1"/>
    <w:rsid w:val="003E2B36"/>
    <w:rsid w:val="00421252"/>
    <w:rsid w:val="00440AAB"/>
    <w:rsid w:val="00442AA2"/>
    <w:rsid w:val="004619CB"/>
    <w:rsid w:val="004947E8"/>
    <w:rsid w:val="004953AE"/>
    <w:rsid w:val="004E084F"/>
    <w:rsid w:val="004F51E0"/>
    <w:rsid w:val="00511FB0"/>
    <w:rsid w:val="005232FB"/>
    <w:rsid w:val="00583802"/>
    <w:rsid w:val="00585F02"/>
    <w:rsid w:val="00587366"/>
    <w:rsid w:val="005931B4"/>
    <w:rsid w:val="005943A5"/>
    <w:rsid w:val="005C7E1C"/>
    <w:rsid w:val="005F7DA1"/>
    <w:rsid w:val="005F7EB8"/>
    <w:rsid w:val="00610861"/>
    <w:rsid w:val="00614475"/>
    <w:rsid w:val="00616817"/>
    <w:rsid w:val="0062785F"/>
    <w:rsid w:val="00645853"/>
    <w:rsid w:val="00647BE5"/>
    <w:rsid w:val="00660377"/>
    <w:rsid w:val="00673795"/>
    <w:rsid w:val="006854C9"/>
    <w:rsid w:val="006A4067"/>
    <w:rsid w:val="006D3835"/>
    <w:rsid w:val="0071719F"/>
    <w:rsid w:val="0073700B"/>
    <w:rsid w:val="0074143C"/>
    <w:rsid w:val="007457E0"/>
    <w:rsid w:val="00754898"/>
    <w:rsid w:val="0075605E"/>
    <w:rsid w:val="007749CF"/>
    <w:rsid w:val="007B4D68"/>
    <w:rsid w:val="007E0B6B"/>
    <w:rsid w:val="0081359B"/>
    <w:rsid w:val="00817E0F"/>
    <w:rsid w:val="0085628D"/>
    <w:rsid w:val="008900F9"/>
    <w:rsid w:val="00914BB2"/>
    <w:rsid w:val="00916BC5"/>
    <w:rsid w:val="00921228"/>
    <w:rsid w:val="009509B0"/>
    <w:rsid w:val="009750F6"/>
    <w:rsid w:val="009A68E0"/>
    <w:rsid w:val="009B008F"/>
    <w:rsid w:val="009E391D"/>
    <w:rsid w:val="00A129FE"/>
    <w:rsid w:val="00A55068"/>
    <w:rsid w:val="00A55D2F"/>
    <w:rsid w:val="00A72E46"/>
    <w:rsid w:val="00A85241"/>
    <w:rsid w:val="00AC4B2C"/>
    <w:rsid w:val="00AE0E5F"/>
    <w:rsid w:val="00AE2883"/>
    <w:rsid w:val="00AE41B8"/>
    <w:rsid w:val="00B24F27"/>
    <w:rsid w:val="00B272C8"/>
    <w:rsid w:val="00B31929"/>
    <w:rsid w:val="00B428C7"/>
    <w:rsid w:val="00B64718"/>
    <w:rsid w:val="00B725C1"/>
    <w:rsid w:val="00B861CE"/>
    <w:rsid w:val="00B902BD"/>
    <w:rsid w:val="00BB1EC4"/>
    <w:rsid w:val="00BB43A6"/>
    <w:rsid w:val="00C20384"/>
    <w:rsid w:val="00C45A7F"/>
    <w:rsid w:val="00C77F37"/>
    <w:rsid w:val="00CA4959"/>
    <w:rsid w:val="00CA6E0A"/>
    <w:rsid w:val="00CB1509"/>
    <w:rsid w:val="00CC1630"/>
    <w:rsid w:val="00CC2CCD"/>
    <w:rsid w:val="00CC3514"/>
    <w:rsid w:val="00CE27E4"/>
    <w:rsid w:val="00CF4171"/>
    <w:rsid w:val="00D15BB5"/>
    <w:rsid w:val="00D76F0C"/>
    <w:rsid w:val="00D87260"/>
    <w:rsid w:val="00DC0AA2"/>
    <w:rsid w:val="00DD5C61"/>
    <w:rsid w:val="00E06E6D"/>
    <w:rsid w:val="00E11FE1"/>
    <w:rsid w:val="00E20AC5"/>
    <w:rsid w:val="00E31C64"/>
    <w:rsid w:val="00EB1620"/>
    <w:rsid w:val="00EC1079"/>
    <w:rsid w:val="00EF13AC"/>
    <w:rsid w:val="00EF141D"/>
    <w:rsid w:val="00F10EC9"/>
    <w:rsid w:val="00F1140A"/>
    <w:rsid w:val="00F273F4"/>
    <w:rsid w:val="00F41416"/>
    <w:rsid w:val="00F42459"/>
    <w:rsid w:val="00F51634"/>
    <w:rsid w:val="00F64D48"/>
    <w:rsid w:val="00F666BD"/>
    <w:rsid w:val="00F9542A"/>
    <w:rsid w:val="00FA616C"/>
    <w:rsid w:val="00FE09CA"/>
    <w:rsid w:val="00FF30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067"/>
  </w:style>
  <w:style w:type="paragraph" w:styleId="Heading2">
    <w:name w:val="heading 2"/>
    <w:basedOn w:val="Normal"/>
    <w:next w:val="Normal"/>
    <w:link w:val="Heading2Char"/>
    <w:qFormat/>
    <w:rsid w:val="00E06E6D"/>
    <w:pPr>
      <w:keepNext/>
      <w:outlineLvl w:val="1"/>
    </w:pPr>
    <w:rPr>
      <w:rFonts w:ascii="Times New Roman" w:eastAsia="Times New Roman" w:hAnsi="Times New Roman" w:cs="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10861"/>
  </w:style>
  <w:style w:type="paragraph" w:styleId="ListParagraph">
    <w:name w:val="List Paragraph"/>
    <w:basedOn w:val="Normal"/>
    <w:uiPriority w:val="34"/>
    <w:qFormat/>
    <w:rsid w:val="006A4067"/>
    <w:pPr>
      <w:ind w:left="720"/>
      <w:contextualSpacing/>
    </w:pPr>
  </w:style>
  <w:style w:type="paragraph" w:customStyle="1" w:styleId="normal0">
    <w:name w:val="normal"/>
    <w:rsid w:val="009E391D"/>
    <w:rPr>
      <w:rFonts w:ascii="Cambria" w:eastAsia="Cambria" w:hAnsi="Cambria" w:cs="Cambria"/>
      <w:color w:val="000000"/>
    </w:rPr>
  </w:style>
  <w:style w:type="paragraph" w:styleId="NoSpacing">
    <w:name w:val="No Spacing"/>
    <w:uiPriority w:val="1"/>
    <w:qFormat/>
    <w:rsid w:val="00585F02"/>
    <w:rPr>
      <w:rFonts w:eastAsiaTheme="minorHAnsi"/>
      <w:sz w:val="22"/>
      <w:szCs w:val="22"/>
    </w:rPr>
  </w:style>
  <w:style w:type="character" w:styleId="Hyperlink">
    <w:name w:val="Hyperlink"/>
    <w:basedOn w:val="DefaultParagraphFont"/>
    <w:uiPriority w:val="99"/>
    <w:unhideWhenUsed/>
    <w:rsid w:val="00585F02"/>
    <w:rPr>
      <w:color w:val="0000FF"/>
      <w:u w:val="single"/>
    </w:rPr>
  </w:style>
  <w:style w:type="paragraph" w:styleId="NormalWeb">
    <w:name w:val="Normal (Web)"/>
    <w:basedOn w:val="Normal"/>
    <w:uiPriority w:val="99"/>
    <w:unhideWhenUsed/>
    <w:rsid w:val="00A129FE"/>
    <w:pPr>
      <w:spacing w:before="100" w:beforeAutospacing="1" w:after="100" w:afterAutospacing="1"/>
    </w:pPr>
    <w:rPr>
      <w:rFonts w:ascii="Times" w:hAnsi="Times" w:cs="Times New Roman"/>
      <w:sz w:val="20"/>
      <w:szCs w:val="20"/>
    </w:rPr>
  </w:style>
  <w:style w:type="character" w:customStyle="1" w:styleId="u-linkcomplex-target">
    <w:name w:val="u-linkcomplex-target"/>
    <w:basedOn w:val="DefaultParagraphFont"/>
    <w:rsid w:val="002B60A7"/>
  </w:style>
  <w:style w:type="paragraph" w:styleId="BalloonText">
    <w:name w:val="Balloon Text"/>
    <w:basedOn w:val="Normal"/>
    <w:link w:val="BalloonTextChar"/>
    <w:uiPriority w:val="99"/>
    <w:semiHidden/>
    <w:unhideWhenUsed/>
    <w:rsid w:val="00B647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64718"/>
    <w:rPr>
      <w:rFonts w:ascii="Lucida Grande" w:hAnsi="Lucida Grande" w:cs="Lucida Grande"/>
      <w:sz w:val="18"/>
      <w:szCs w:val="18"/>
    </w:rPr>
  </w:style>
  <w:style w:type="paragraph" w:styleId="Header">
    <w:name w:val="header"/>
    <w:basedOn w:val="Normal"/>
    <w:link w:val="HeaderChar"/>
    <w:rsid w:val="00E06E6D"/>
    <w:pPr>
      <w:tabs>
        <w:tab w:val="center" w:pos="4680"/>
        <w:tab w:val="right" w:pos="9360"/>
      </w:tabs>
    </w:pPr>
    <w:rPr>
      <w:rFonts w:ascii="Times New Roman" w:eastAsia="Times New Roman" w:hAnsi="Times New Roman" w:cs="Times New Roman"/>
      <w:lang/>
    </w:rPr>
  </w:style>
  <w:style w:type="character" w:customStyle="1" w:styleId="HeaderChar">
    <w:name w:val="Header Char"/>
    <w:basedOn w:val="DefaultParagraphFont"/>
    <w:link w:val="Header"/>
    <w:uiPriority w:val="99"/>
    <w:rsid w:val="00E06E6D"/>
    <w:rPr>
      <w:rFonts w:ascii="Times New Roman" w:eastAsia="Times New Roman" w:hAnsi="Times New Roman" w:cs="Times New Roman"/>
      <w:lang/>
    </w:rPr>
  </w:style>
  <w:style w:type="character" w:customStyle="1" w:styleId="Heading2Char">
    <w:name w:val="Heading 2 Char"/>
    <w:basedOn w:val="DefaultParagraphFont"/>
    <w:link w:val="Heading2"/>
    <w:rsid w:val="00E06E6D"/>
    <w:rPr>
      <w:rFonts w:ascii="Times New Roman" w:eastAsia="Times New Roman" w:hAnsi="Times New Roman" w:cs="Times New Roman"/>
      <w:b/>
      <w:bCs/>
      <w:i/>
      <w:iCs/>
    </w:rPr>
  </w:style>
  <w:style w:type="paragraph" w:styleId="BodyText2">
    <w:name w:val="Body Text 2"/>
    <w:basedOn w:val="Normal"/>
    <w:link w:val="BodyText2Char"/>
    <w:rsid w:val="00E06E6D"/>
    <w:rPr>
      <w:rFonts w:ascii="Times New Roman" w:eastAsia="Times New Roman" w:hAnsi="Times New Roman" w:cs="Times New Roman"/>
      <w:b/>
      <w:bCs/>
      <w:sz w:val="20"/>
      <w:szCs w:val="20"/>
    </w:rPr>
  </w:style>
  <w:style w:type="character" w:customStyle="1" w:styleId="BodyText2Char">
    <w:name w:val="Body Text 2 Char"/>
    <w:basedOn w:val="DefaultParagraphFont"/>
    <w:link w:val="BodyText2"/>
    <w:rsid w:val="00E06E6D"/>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067"/>
  </w:style>
  <w:style w:type="paragraph" w:styleId="Heading2">
    <w:name w:val="heading 2"/>
    <w:basedOn w:val="Normal"/>
    <w:next w:val="Normal"/>
    <w:link w:val="Heading2Char"/>
    <w:qFormat/>
    <w:rsid w:val="00E06E6D"/>
    <w:pPr>
      <w:keepNext/>
      <w:outlineLvl w:val="1"/>
    </w:pPr>
    <w:rPr>
      <w:rFonts w:ascii="Times New Roman" w:eastAsia="Times New Roman" w:hAnsi="Times New Roman" w:cs="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10861"/>
  </w:style>
  <w:style w:type="paragraph" w:styleId="ListParagraph">
    <w:name w:val="List Paragraph"/>
    <w:basedOn w:val="Normal"/>
    <w:uiPriority w:val="34"/>
    <w:qFormat/>
    <w:rsid w:val="006A4067"/>
    <w:pPr>
      <w:ind w:left="720"/>
      <w:contextualSpacing/>
    </w:pPr>
  </w:style>
  <w:style w:type="paragraph" w:customStyle="1" w:styleId="normal0">
    <w:name w:val="normal"/>
    <w:rsid w:val="009E391D"/>
    <w:rPr>
      <w:rFonts w:ascii="Cambria" w:eastAsia="Cambria" w:hAnsi="Cambria" w:cs="Cambria"/>
      <w:color w:val="000000"/>
    </w:rPr>
  </w:style>
  <w:style w:type="paragraph" w:styleId="NoSpacing">
    <w:name w:val="No Spacing"/>
    <w:uiPriority w:val="1"/>
    <w:qFormat/>
    <w:rsid w:val="00585F02"/>
    <w:rPr>
      <w:rFonts w:eastAsiaTheme="minorHAnsi"/>
      <w:sz w:val="22"/>
      <w:szCs w:val="22"/>
    </w:rPr>
  </w:style>
  <w:style w:type="character" w:styleId="Hyperlink">
    <w:name w:val="Hyperlink"/>
    <w:basedOn w:val="DefaultParagraphFont"/>
    <w:uiPriority w:val="99"/>
    <w:unhideWhenUsed/>
    <w:rsid w:val="00585F02"/>
    <w:rPr>
      <w:color w:val="0000FF"/>
      <w:u w:val="single"/>
    </w:rPr>
  </w:style>
  <w:style w:type="paragraph" w:styleId="NormalWeb">
    <w:name w:val="Normal (Web)"/>
    <w:basedOn w:val="Normal"/>
    <w:uiPriority w:val="99"/>
    <w:unhideWhenUsed/>
    <w:rsid w:val="00A129FE"/>
    <w:pPr>
      <w:spacing w:before="100" w:beforeAutospacing="1" w:after="100" w:afterAutospacing="1"/>
    </w:pPr>
    <w:rPr>
      <w:rFonts w:ascii="Times" w:hAnsi="Times" w:cs="Times New Roman"/>
      <w:sz w:val="20"/>
      <w:szCs w:val="20"/>
    </w:rPr>
  </w:style>
  <w:style w:type="character" w:customStyle="1" w:styleId="u-linkcomplex-target">
    <w:name w:val="u-linkcomplex-target"/>
    <w:basedOn w:val="DefaultParagraphFont"/>
    <w:rsid w:val="002B60A7"/>
  </w:style>
  <w:style w:type="paragraph" w:styleId="BalloonText">
    <w:name w:val="Balloon Text"/>
    <w:basedOn w:val="Normal"/>
    <w:link w:val="BalloonTextChar"/>
    <w:uiPriority w:val="99"/>
    <w:semiHidden/>
    <w:unhideWhenUsed/>
    <w:rsid w:val="00B647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64718"/>
    <w:rPr>
      <w:rFonts w:ascii="Lucida Grande" w:hAnsi="Lucida Grande" w:cs="Lucida Grande"/>
      <w:sz w:val="18"/>
      <w:szCs w:val="18"/>
    </w:rPr>
  </w:style>
  <w:style w:type="paragraph" w:styleId="Header">
    <w:name w:val="header"/>
    <w:basedOn w:val="Normal"/>
    <w:link w:val="HeaderChar"/>
    <w:rsid w:val="00E06E6D"/>
    <w:pPr>
      <w:tabs>
        <w:tab w:val="center" w:pos="4680"/>
        <w:tab w:val="right" w:pos="9360"/>
      </w:tabs>
    </w:pPr>
    <w:rPr>
      <w:rFonts w:ascii="Times New Roman" w:eastAsia="Times New Roman" w:hAnsi="Times New Roman" w:cs="Times New Roman"/>
      <w:lang w:val="x-none" w:eastAsia="x-none"/>
    </w:rPr>
  </w:style>
  <w:style w:type="character" w:customStyle="1" w:styleId="HeaderChar">
    <w:name w:val="Header Char"/>
    <w:basedOn w:val="DefaultParagraphFont"/>
    <w:link w:val="Header"/>
    <w:uiPriority w:val="99"/>
    <w:rsid w:val="00E06E6D"/>
    <w:rPr>
      <w:rFonts w:ascii="Times New Roman" w:eastAsia="Times New Roman" w:hAnsi="Times New Roman" w:cs="Times New Roman"/>
      <w:lang w:val="x-none" w:eastAsia="x-none"/>
    </w:rPr>
  </w:style>
  <w:style w:type="character" w:customStyle="1" w:styleId="Heading2Char">
    <w:name w:val="Heading 2 Char"/>
    <w:basedOn w:val="DefaultParagraphFont"/>
    <w:link w:val="Heading2"/>
    <w:rsid w:val="00E06E6D"/>
    <w:rPr>
      <w:rFonts w:ascii="Times New Roman" w:eastAsia="Times New Roman" w:hAnsi="Times New Roman" w:cs="Times New Roman"/>
      <w:b/>
      <w:bCs/>
      <w:i/>
      <w:iCs/>
    </w:rPr>
  </w:style>
  <w:style w:type="paragraph" w:styleId="BodyText2">
    <w:name w:val="Body Text 2"/>
    <w:basedOn w:val="Normal"/>
    <w:link w:val="BodyText2Char"/>
    <w:rsid w:val="00E06E6D"/>
    <w:rPr>
      <w:rFonts w:ascii="Times New Roman" w:eastAsia="Times New Roman" w:hAnsi="Times New Roman" w:cs="Times New Roman"/>
      <w:b/>
      <w:bCs/>
      <w:sz w:val="20"/>
      <w:szCs w:val="20"/>
    </w:rPr>
  </w:style>
  <w:style w:type="character" w:customStyle="1" w:styleId="BodyText2Char">
    <w:name w:val="Body Text 2 Char"/>
    <w:basedOn w:val="DefaultParagraphFont"/>
    <w:link w:val="BodyText2"/>
    <w:rsid w:val="00E06E6D"/>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05656550">
      <w:bodyDiv w:val="1"/>
      <w:marLeft w:val="0"/>
      <w:marRight w:val="0"/>
      <w:marTop w:val="0"/>
      <w:marBottom w:val="0"/>
      <w:divBdr>
        <w:top w:val="none" w:sz="0" w:space="0" w:color="auto"/>
        <w:left w:val="none" w:sz="0" w:space="0" w:color="auto"/>
        <w:bottom w:val="none" w:sz="0" w:space="0" w:color="auto"/>
        <w:right w:val="none" w:sz="0" w:space="0" w:color="auto"/>
      </w:divBdr>
      <w:divsChild>
        <w:div w:id="742802493">
          <w:marLeft w:val="0"/>
          <w:marRight w:val="0"/>
          <w:marTop w:val="0"/>
          <w:marBottom w:val="0"/>
          <w:divBdr>
            <w:top w:val="none" w:sz="0" w:space="0" w:color="auto"/>
            <w:left w:val="none" w:sz="0" w:space="0" w:color="auto"/>
            <w:bottom w:val="none" w:sz="0" w:space="0" w:color="auto"/>
            <w:right w:val="none" w:sz="0" w:space="0" w:color="auto"/>
          </w:divBdr>
          <w:divsChild>
            <w:div w:id="447352663">
              <w:marLeft w:val="0"/>
              <w:marRight w:val="0"/>
              <w:marTop w:val="0"/>
              <w:marBottom w:val="0"/>
              <w:divBdr>
                <w:top w:val="none" w:sz="0" w:space="0" w:color="auto"/>
                <w:left w:val="none" w:sz="0" w:space="0" w:color="auto"/>
                <w:bottom w:val="none" w:sz="0" w:space="0" w:color="auto"/>
                <w:right w:val="none" w:sz="0" w:space="0" w:color="auto"/>
              </w:divBdr>
            </w:div>
            <w:div w:id="1988631019">
              <w:marLeft w:val="0"/>
              <w:marRight w:val="0"/>
              <w:marTop w:val="0"/>
              <w:marBottom w:val="0"/>
              <w:divBdr>
                <w:top w:val="none" w:sz="0" w:space="0" w:color="auto"/>
                <w:left w:val="none" w:sz="0" w:space="0" w:color="auto"/>
                <w:bottom w:val="none" w:sz="0" w:space="0" w:color="auto"/>
                <w:right w:val="none" w:sz="0" w:space="0" w:color="auto"/>
              </w:divBdr>
            </w:div>
            <w:div w:id="1379891520">
              <w:marLeft w:val="0"/>
              <w:marRight w:val="0"/>
              <w:marTop w:val="0"/>
              <w:marBottom w:val="0"/>
              <w:divBdr>
                <w:top w:val="none" w:sz="0" w:space="0" w:color="auto"/>
                <w:left w:val="none" w:sz="0" w:space="0" w:color="auto"/>
                <w:bottom w:val="none" w:sz="0" w:space="0" w:color="auto"/>
                <w:right w:val="none" w:sz="0" w:space="0" w:color="auto"/>
              </w:divBdr>
            </w:div>
            <w:div w:id="1074205402">
              <w:marLeft w:val="0"/>
              <w:marRight w:val="0"/>
              <w:marTop w:val="0"/>
              <w:marBottom w:val="0"/>
              <w:divBdr>
                <w:top w:val="none" w:sz="0" w:space="0" w:color="auto"/>
                <w:left w:val="none" w:sz="0" w:space="0" w:color="auto"/>
                <w:bottom w:val="none" w:sz="0" w:space="0" w:color="auto"/>
                <w:right w:val="none" w:sz="0" w:space="0" w:color="auto"/>
              </w:divBdr>
            </w:div>
            <w:div w:id="1260411952">
              <w:marLeft w:val="0"/>
              <w:marRight w:val="0"/>
              <w:marTop w:val="0"/>
              <w:marBottom w:val="0"/>
              <w:divBdr>
                <w:top w:val="none" w:sz="0" w:space="0" w:color="auto"/>
                <w:left w:val="none" w:sz="0" w:space="0" w:color="auto"/>
                <w:bottom w:val="none" w:sz="0" w:space="0" w:color="auto"/>
                <w:right w:val="none" w:sz="0" w:space="0" w:color="auto"/>
              </w:divBdr>
            </w:div>
            <w:div w:id="828787379">
              <w:marLeft w:val="0"/>
              <w:marRight w:val="0"/>
              <w:marTop w:val="0"/>
              <w:marBottom w:val="0"/>
              <w:divBdr>
                <w:top w:val="none" w:sz="0" w:space="0" w:color="auto"/>
                <w:left w:val="none" w:sz="0" w:space="0" w:color="auto"/>
                <w:bottom w:val="none" w:sz="0" w:space="0" w:color="auto"/>
                <w:right w:val="none" w:sz="0" w:space="0" w:color="auto"/>
              </w:divBdr>
            </w:div>
            <w:div w:id="1194075652">
              <w:marLeft w:val="0"/>
              <w:marRight w:val="0"/>
              <w:marTop w:val="0"/>
              <w:marBottom w:val="0"/>
              <w:divBdr>
                <w:top w:val="none" w:sz="0" w:space="0" w:color="auto"/>
                <w:left w:val="none" w:sz="0" w:space="0" w:color="auto"/>
                <w:bottom w:val="none" w:sz="0" w:space="0" w:color="auto"/>
                <w:right w:val="none" w:sz="0" w:space="0" w:color="auto"/>
              </w:divBdr>
            </w:div>
            <w:div w:id="1840925851">
              <w:marLeft w:val="0"/>
              <w:marRight w:val="0"/>
              <w:marTop w:val="0"/>
              <w:marBottom w:val="0"/>
              <w:divBdr>
                <w:top w:val="none" w:sz="0" w:space="0" w:color="auto"/>
                <w:left w:val="none" w:sz="0" w:space="0" w:color="auto"/>
                <w:bottom w:val="none" w:sz="0" w:space="0" w:color="auto"/>
                <w:right w:val="none" w:sz="0" w:space="0" w:color="auto"/>
              </w:divBdr>
            </w:div>
            <w:div w:id="1736512499">
              <w:marLeft w:val="0"/>
              <w:marRight w:val="0"/>
              <w:marTop w:val="0"/>
              <w:marBottom w:val="0"/>
              <w:divBdr>
                <w:top w:val="none" w:sz="0" w:space="0" w:color="auto"/>
                <w:left w:val="none" w:sz="0" w:space="0" w:color="auto"/>
                <w:bottom w:val="none" w:sz="0" w:space="0" w:color="auto"/>
                <w:right w:val="none" w:sz="0" w:space="0" w:color="auto"/>
              </w:divBdr>
            </w:div>
            <w:div w:id="1484665617">
              <w:marLeft w:val="0"/>
              <w:marRight w:val="0"/>
              <w:marTop w:val="0"/>
              <w:marBottom w:val="0"/>
              <w:divBdr>
                <w:top w:val="none" w:sz="0" w:space="0" w:color="auto"/>
                <w:left w:val="none" w:sz="0" w:space="0" w:color="auto"/>
                <w:bottom w:val="none" w:sz="0" w:space="0" w:color="auto"/>
                <w:right w:val="none" w:sz="0" w:space="0" w:color="auto"/>
              </w:divBdr>
            </w:div>
            <w:div w:id="721948267">
              <w:marLeft w:val="0"/>
              <w:marRight w:val="0"/>
              <w:marTop w:val="0"/>
              <w:marBottom w:val="0"/>
              <w:divBdr>
                <w:top w:val="none" w:sz="0" w:space="0" w:color="auto"/>
                <w:left w:val="none" w:sz="0" w:space="0" w:color="auto"/>
                <w:bottom w:val="none" w:sz="0" w:space="0" w:color="auto"/>
                <w:right w:val="none" w:sz="0" w:space="0" w:color="auto"/>
              </w:divBdr>
            </w:div>
            <w:div w:id="470831490">
              <w:marLeft w:val="0"/>
              <w:marRight w:val="0"/>
              <w:marTop w:val="0"/>
              <w:marBottom w:val="0"/>
              <w:divBdr>
                <w:top w:val="none" w:sz="0" w:space="0" w:color="auto"/>
                <w:left w:val="none" w:sz="0" w:space="0" w:color="auto"/>
                <w:bottom w:val="none" w:sz="0" w:space="0" w:color="auto"/>
                <w:right w:val="none" w:sz="0" w:space="0" w:color="auto"/>
              </w:divBdr>
            </w:div>
            <w:div w:id="358973377">
              <w:marLeft w:val="0"/>
              <w:marRight w:val="0"/>
              <w:marTop w:val="0"/>
              <w:marBottom w:val="0"/>
              <w:divBdr>
                <w:top w:val="none" w:sz="0" w:space="0" w:color="auto"/>
                <w:left w:val="none" w:sz="0" w:space="0" w:color="auto"/>
                <w:bottom w:val="none" w:sz="0" w:space="0" w:color="auto"/>
                <w:right w:val="none" w:sz="0" w:space="0" w:color="auto"/>
              </w:divBdr>
            </w:div>
            <w:div w:id="1165129259">
              <w:marLeft w:val="0"/>
              <w:marRight w:val="0"/>
              <w:marTop w:val="0"/>
              <w:marBottom w:val="0"/>
              <w:divBdr>
                <w:top w:val="none" w:sz="0" w:space="0" w:color="auto"/>
                <w:left w:val="none" w:sz="0" w:space="0" w:color="auto"/>
                <w:bottom w:val="none" w:sz="0" w:space="0" w:color="auto"/>
                <w:right w:val="none" w:sz="0" w:space="0" w:color="auto"/>
              </w:divBdr>
            </w:div>
            <w:div w:id="904074866">
              <w:marLeft w:val="0"/>
              <w:marRight w:val="0"/>
              <w:marTop w:val="0"/>
              <w:marBottom w:val="0"/>
              <w:divBdr>
                <w:top w:val="none" w:sz="0" w:space="0" w:color="auto"/>
                <w:left w:val="none" w:sz="0" w:space="0" w:color="auto"/>
                <w:bottom w:val="none" w:sz="0" w:space="0" w:color="auto"/>
                <w:right w:val="none" w:sz="0" w:space="0" w:color="auto"/>
              </w:divBdr>
              <w:divsChild>
                <w:div w:id="204101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44889">
      <w:bodyDiv w:val="1"/>
      <w:marLeft w:val="0"/>
      <w:marRight w:val="0"/>
      <w:marTop w:val="0"/>
      <w:marBottom w:val="0"/>
      <w:divBdr>
        <w:top w:val="none" w:sz="0" w:space="0" w:color="auto"/>
        <w:left w:val="none" w:sz="0" w:space="0" w:color="auto"/>
        <w:bottom w:val="none" w:sz="0" w:space="0" w:color="auto"/>
        <w:right w:val="none" w:sz="0" w:space="0" w:color="auto"/>
      </w:divBdr>
    </w:div>
    <w:div w:id="299186529">
      <w:bodyDiv w:val="1"/>
      <w:marLeft w:val="0"/>
      <w:marRight w:val="0"/>
      <w:marTop w:val="0"/>
      <w:marBottom w:val="0"/>
      <w:divBdr>
        <w:top w:val="none" w:sz="0" w:space="0" w:color="auto"/>
        <w:left w:val="none" w:sz="0" w:space="0" w:color="auto"/>
        <w:bottom w:val="none" w:sz="0" w:space="0" w:color="auto"/>
        <w:right w:val="none" w:sz="0" w:space="0" w:color="auto"/>
      </w:divBdr>
    </w:div>
    <w:div w:id="462890298">
      <w:bodyDiv w:val="1"/>
      <w:marLeft w:val="0"/>
      <w:marRight w:val="0"/>
      <w:marTop w:val="0"/>
      <w:marBottom w:val="0"/>
      <w:divBdr>
        <w:top w:val="none" w:sz="0" w:space="0" w:color="auto"/>
        <w:left w:val="none" w:sz="0" w:space="0" w:color="auto"/>
        <w:bottom w:val="none" w:sz="0" w:space="0" w:color="auto"/>
        <w:right w:val="none" w:sz="0" w:space="0" w:color="auto"/>
      </w:divBdr>
    </w:div>
    <w:div w:id="565649537">
      <w:bodyDiv w:val="1"/>
      <w:marLeft w:val="0"/>
      <w:marRight w:val="0"/>
      <w:marTop w:val="0"/>
      <w:marBottom w:val="0"/>
      <w:divBdr>
        <w:top w:val="none" w:sz="0" w:space="0" w:color="auto"/>
        <w:left w:val="none" w:sz="0" w:space="0" w:color="auto"/>
        <w:bottom w:val="none" w:sz="0" w:space="0" w:color="auto"/>
        <w:right w:val="none" w:sz="0" w:space="0" w:color="auto"/>
      </w:divBdr>
    </w:div>
    <w:div w:id="1068647907">
      <w:bodyDiv w:val="1"/>
      <w:marLeft w:val="0"/>
      <w:marRight w:val="0"/>
      <w:marTop w:val="0"/>
      <w:marBottom w:val="0"/>
      <w:divBdr>
        <w:top w:val="none" w:sz="0" w:space="0" w:color="auto"/>
        <w:left w:val="none" w:sz="0" w:space="0" w:color="auto"/>
        <w:bottom w:val="none" w:sz="0" w:space="0" w:color="auto"/>
        <w:right w:val="none" w:sz="0" w:space="0" w:color="auto"/>
      </w:divBdr>
    </w:div>
    <w:div w:id="1237283358">
      <w:bodyDiv w:val="1"/>
      <w:marLeft w:val="0"/>
      <w:marRight w:val="0"/>
      <w:marTop w:val="0"/>
      <w:marBottom w:val="0"/>
      <w:divBdr>
        <w:top w:val="none" w:sz="0" w:space="0" w:color="auto"/>
        <w:left w:val="none" w:sz="0" w:space="0" w:color="auto"/>
        <w:bottom w:val="none" w:sz="0" w:space="0" w:color="auto"/>
        <w:right w:val="none" w:sz="0" w:space="0" w:color="auto"/>
      </w:divBdr>
    </w:div>
    <w:div w:id="1245459962">
      <w:bodyDiv w:val="1"/>
      <w:marLeft w:val="0"/>
      <w:marRight w:val="0"/>
      <w:marTop w:val="0"/>
      <w:marBottom w:val="0"/>
      <w:divBdr>
        <w:top w:val="none" w:sz="0" w:space="0" w:color="auto"/>
        <w:left w:val="none" w:sz="0" w:space="0" w:color="auto"/>
        <w:bottom w:val="none" w:sz="0" w:space="0" w:color="auto"/>
        <w:right w:val="none" w:sz="0" w:space="0" w:color="auto"/>
      </w:divBdr>
    </w:div>
    <w:div w:id="18675944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ndreazoppforsenat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2987</Words>
  <Characters>17030</Characters>
  <Application>Microsoft Office Word</Application>
  <DocSecurity>0</DocSecurity>
  <Lines>141</Lines>
  <Paragraphs>39</Paragraphs>
  <ScaleCrop>false</ScaleCrop>
  <Company>stm</Company>
  <LinksUpToDate>false</LinksUpToDate>
  <CharactersWithSpaces>19978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 stm</dc:creator>
  <cp:lastModifiedBy>Bertie Wooster</cp:lastModifiedBy>
  <cp:revision>2</cp:revision>
  <cp:lastPrinted>2016-01-20T22:12:00Z</cp:lastPrinted>
  <dcterms:created xsi:type="dcterms:W3CDTF">2016-02-05T02:00:00Z</dcterms:created>
  <dcterms:modified xsi:type="dcterms:W3CDTF">2016-02-05T02:00:00Z</dcterms:modified>
</cp:coreProperties>
</file>