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Unity Area Regional Recycling Center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95 Leonard Road</w:t>
        <w:tab/>
        <w:tab/>
        <w:tab/>
        <w:tab/>
        <w:tab/>
        <w:tab/>
        <w:tab/>
        <w:tab/>
        <w:t>Phone: 207-568-3117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Thorndike, Maine 04986</w:t>
        <w:tab/>
        <w:tab/>
        <w:tab/>
        <w:tab/>
        <w:tab/>
        <w:tab/>
        <w:tab/>
        <w:t>Fax: 207-568-3319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"mailto:uarrc@uninets.net"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uarrc@uninets.net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April 21, 2022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Bring Meeting to Order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 Meeting brought to order at 7:00 p.m.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Board Members &amp; Alternates Present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Paige Ziegler (Montville)</w:t>
        <w:tab/>
        <w:tab/>
        <w:tab/>
        <w:t>Diana Hauser (Unity)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Michael Berry (Thorndike)</w:t>
        <w:tab/>
        <w:tab/>
        <w:tab/>
        <w:t>Greg Falzetta (ALT Thorndike)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Don Pendleton (ALT Dixmont)</w:t>
        <w:tab/>
        <w:tab/>
        <w:t>Kip Penney (Knox)</w:t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Beth Soucie (Unity)</w:t>
        <w:tab/>
        <w:tab/>
        <w:tab/>
        <w:tab/>
        <w:t>Phil Bloomstein (Freedom)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Jeff Reynolds (UARRC Manager)</w:t>
        <w:tab/>
        <w:tab/>
        <w:t xml:space="preserve">Eli MacMakin (ALT Freedom)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3. 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Board Members &amp; Alternates Absent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George Faulkner (Jackson)</w:t>
        <w:tab/>
        <w:tab/>
        <w:tab/>
        <w:t>Sharon Hibbard (ALT Montville)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Robert Hogg (Troy)</w:t>
        <w:tab/>
        <w:tab/>
        <w:tab/>
        <w:tab/>
        <w:t>Ross Nason (Dixmont)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4.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Approve March</w:t>
      </w:r>
      <w:r>
        <w:rPr>
          <w:rFonts w:ascii="Times New Roman" w:hAnsi="Times New Roman" w:hint="default"/>
          <w:b w:val="0"/>
          <w:bCs w:val="0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s Minutes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Motion to Accept, Seconded,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*with the provision that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times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were corrected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  March meeting began at 7:00. Executive Session began at 8:18 &amp; ended at 9:00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  March meeting ended at 9:20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  Corrections were made on Friday, April 22, 2022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5.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Aganda Adjustments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Michael wants to talk about the Bangor Savings Account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Greg would like to address the strategic plan sent out to Board Members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Phil would like to introduce Eli MacMakin from Freedom as Freedom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s new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Alternate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6.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Manager</w:t>
      </w:r>
      <w:r>
        <w:rPr>
          <w:rFonts w:ascii="Times New Roman" w:hAnsi="Times New Roman" w:hint="default"/>
          <w:b w:val="0"/>
          <w:bCs w:val="0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s Report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Jeff &amp; Steve have seen 712 customers in 23 working days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On April 19, a truck consisting of 29061 lbs. of OCC &amp; 12461 lbs. of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mixed paper was shipped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The OCC was quoted at $195/ton and the mixed paper was quoted at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$105/ton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Jeff &amp; Steve are in the midst of doing a Spring cleaning and organization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7. 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Michael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(Banking):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the Bangor Savings Account has the name of A. Sheble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(a past Board member) as part of the account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a short discussion ensued &amp; Board decided to remove her name,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add Jeff and keep Michael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Motion to Accept, Seconded, Approved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8.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Safety Committee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There was no meeting or inspection last month. Don wants to have a report ready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for the May Board meeting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9.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Personnel Committee Report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Phil spoke to the issue of Office clean-up - there is no Manager as such and there is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no job description that refers to cleaning. The Committee asked about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budgeting for a cleaning service. The Committee also asked about inclusion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of cleaning responsibilities in job descriptions.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Jeff replied that he &amp; Steve had done a lot recently to clean up the Office area.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 xml:space="preserve">The Committee also asked about a Board Members Clean-Up morning or day </w:t>
        <w:tab/>
        <w:tab/>
        <w:tab/>
        <w:tab/>
        <w:t xml:space="preserve">when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everyone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would pitch in to help. It is more than just sweeping the floor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there is paining and organizational work to be done.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 xml:space="preserve">Nothing was really decided. The idea of a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work day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or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clean-up day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is to be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on the agenda for the May meeting.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10.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Election of Officers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The Board nominated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Paige Ziegler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to continue as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Chairman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a Motion was Accepted, Seconded and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The Board nominated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Phil Bloomstein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to continue as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Vice Chairman/Moderator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a Motion was Accepted, Seconded and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The Board nominated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Sharon Hibbard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to continue as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Treasurer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a Motion was Accepted, Seconded and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The Board nominated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Diana Hauser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to continue as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Secretary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a Motion was Accepted, Seconded and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11.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May Board meeting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Should it continue as ZOOM or be an in-person meeting? An in-person meeting was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 xml:space="preserve">approved and will be held Thursday, May 19, 2022 at the UARRC Warehouse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in Thorndike at 7:00 p.m.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12.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Strategic Plan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Greg gave us a brief synopsis of the Strategic Plan (1st part)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There are issues to discuss and resolve (from a historical standpoint)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Please read over the amended plan that Greg sent out and be prepared to comment at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the next meeting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a discussion ensued after a question - What (if any) are the effects/impact of EPR?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13. 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Introduction of Eleanor (Eli) MacMakin as the Alternate for the Town of Freedom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Eli spoke about her move to the Waldo County area from California.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Discussion about the UARRC ensued, especially about the solar panels which help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ab/>
        <w:t>with reducing expenses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14.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Wrap Up &amp; Assignments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Next meeting (in May) will be held at the UARRC Warehouse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a Safety Report from Don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 xml:space="preserve">discussion &amp; approval of a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Clean-Up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date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Discussion of the Strategic Plan as amended by Greg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15.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Adjournment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a Motion to Accept, Seconded, Approved to adjourn at 8:13 p.m.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16.  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rtl w:val="0"/>
          <w:lang w:val="en-US"/>
        </w:rPr>
        <w:t>Minutes Submitted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Diana Hauser (Unity) UARRC Secretary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  <w:tab/>
      </w:r>
    </w:p>
    <w:p>
      <w:pPr>
        <w:pStyle w:val="Body"/>
        <w:spacing w:line="288" w:lineRule="auto"/>
        <w:jc w:val="left"/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