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B40D" w14:textId="77777777" w:rsidR="00F20B90" w:rsidRPr="002C3895" w:rsidRDefault="00F20B90" w:rsidP="006D57A5">
      <w:pPr>
        <w:pStyle w:val="Normal1"/>
        <w:jc w:val="center"/>
        <w:rPr>
          <w:rFonts w:asciiTheme="minorHAnsi" w:hAnsiTheme="minorHAnsi"/>
          <w:b/>
          <w:sz w:val="28"/>
          <w:szCs w:val="28"/>
          <w:u w:val="single"/>
        </w:rPr>
      </w:pPr>
      <w:r w:rsidRPr="002C3895">
        <w:rPr>
          <w:rFonts w:asciiTheme="minorHAnsi" w:hAnsiTheme="minorHAnsi"/>
          <w:b/>
          <w:sz w:val="28"/>
          <w:szCs w:val="28"/>
          <w:u w:val="single"/>
        </w:rPr>
        <w:t xml:space="preserve">FAQs </w:t>
      </w:r>
    </w:p>
    <w:p w14:paraId="7C5D379A" w14:textId="4C6BDEBC" w:rsidR="006D57A5" w:rsidRPr="002C3895" w:rsidRDefault="00F20B90" w:rsidP="00F97653">
      <w:pPr>
        <w:pStyle w:val="Normal1"/>
        <w:jc w:val="center"/>
        <w:rPr>
          <w:rFonts w:asciiTheme="minorHAnsi" w:hAnsiTheme="minorHAnsi"/>
          <w:b/>
          <w:sz w:val="28"/>
          <w:szCs w:val="28"/>
          <w:u w:val="single"/>
        </w:rPr>
      </w:pPr>
      <w:r w:rsidRPr="002C3895">
        <w:rPr>
          <w:rFonts w:asciiTheme="minorHAnsi" w:hAnsiTheme="minorHAnsi"/>
          <w:b/>
          <w:sz w:val="28"/>
          <w:szCs w:val="28"/>
          <w:u w:val="single"/>
        </w:rPr>
        <w:t>Effect of Revocation</w:t>
      </w:r>
      <w:r w:rsidR="006D57A5" w:rsidRPr="002C3895">
        <w:rPr>
          <w:rFonts w:asciiTheme="minorHAnsi" w:hAnsiTheme="minorHAnsi"/>
          <w:b/>
          <w:sz w:val="28"/>
          <w:szCs w:val="28"/>
          <w:u w:val="single"/>
        </w:rPr>
        <w:t xml:space="preserve"> of Maryland PTA’s Charter</w:t>
      </w:r>
      <w:r w:rsidRPr="002C3895">
        <w:rPr>
          <w:rFonts w:asciiTheme="minorHAnsi" w:hAnsiTheme="minorHAnsi"/>
          <w:b/>
          <w:sz w:val="28"/>
          <w:szCs w:val="28"/>
          <w:u w:val="single"/>
        </w:rPr>
        <w:t xml:space="preserve"> on My PTA</w:t>
      </w:r>
    </w:p>
    <w:p w14:paraId="1F2AF84C" w14:textId="77777777" w:rsidR="006D57A5" w:rsidRPr="00F97653" w:rsidRDefault="006D57A5" w:rsidP="00EB58FE">
      <w:pPr>
        <w:pStyle w:val="NormalWeb"/>
        <w:shd w:val="clear" w:color="auto" w:fill="FFFFFF"/>
        <w:spacing w:before="0" w:beforeAutospacing="0" w:after="0" w:afterAutospacing="0"/>
        <w:rPr>
          <w:rFonts w:asciiTheme="minorHAnsi" w:eastAsia="Times New Roman" w:hAnsiTheme="minorHAnsi" w:cs="Segoe UI"/>
          <w:color w:val="201F1E"/>
          <w:sz w:val="23"/>
          <w:szCs w:val="23"/>
        </w:rPr>
      </w:pPr>
      <w:r w:rsidRPr="00F97653">
        <w:rPr>
          <w:rFonts w:asciiTheme="minorHAnsi" w:hAnsiTheme="minorHAnsi"/>
          <w:color w:val="201F1E"/>
          <w:sz w:val="23"/>
          <w:szCs w:val="23"/>
        </w:rPr>
        <w:t>On March 26, 2021, after a year of concerns raised by our Council and statewide leaders, National PTA revoked the charter of Maryland PTA (MDPTA). MDPTA is no longer a PTA affiliate and has no use of the trademark</w:t>
      </w:r>
      <w:r w:rsidR="00EB58FE" w:rsidRPr="00F97653">
        <w:rPr>
          <w:rFonts w:asciiTheme="minorHAnsi" w:hAnsiTheme="minorHAnsi"/>
          <w:color w:val="201F1E"/>
          <w:sz w:val="23"/>
          <w:szCs w:val="23"/>
        </w:rPr>
        <w:t>ed name, symbol, brand, etc. This does mean that local units in Maryland are no longer under Maryland PTA. Instead, each of our PTAs in the State of Maryland are in a direct relationship with National PTA.</w:t>
      </w:r>
    </w:p>
    <w:p w14:paraId="4E843E12" w14:textId="77777777" w:rsidR="006D57A5" w:rsidRPr="00F97653" w:rsidRDefault="006D57A5" w:rsidP="00EB58FE">
      <w:pPr>
        <w:shd w:val="clear" w:color="auto" w:fill="FFFFFF"/>
        <w:spacing w:line="240" w:lineRule="auto"/>
        <w:rPr>
          <w:rFonts w:asciiTheme="minorHAnsi" w:hAnsiTheme="minorHAnsi" w:cs="Times New Roman"/>
          <w:color w:val="201F1E"/>
          <w:sz w:val="23"/>
          <w:szCs w:val="23"/>
          <w:lang w:val="en-US"/>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0"/>
        <w:gridCol w:w="7640"/>
      </w:tblGrid>
      <w:tr w:rsidR="00EB58FE" w:rsidRPr="00F97653" w14:paraId="1498DB76" w14:textId="77777777" w:rsidTr="00EB58FE">
        <w:tc>
          <w:tcPr>
            <w:tcW w:w="5320" w:type="dxa"/>
            <w:shd w:val="clear" w:color="auto" w:fill="auto"/>
            <w:tcMar>
              <w:top w:w="100" w:type="dxa"/>
              <w:left w:w="100" w:type="dxa"/>
              <w:bottom w:w="100" w:type="dxa"/>
              <w:right w:w="100" w:type="dxa"/>
            </w:tcMar>
          </w:tcPr>
          <w:p w14:paraId="424E16CD" w14:textId="77777777" w:rsidR="00EB58FE" w:rsidRPr="00F97653" w:rsidRDefault="00EB58FE" w:rsidP="00EB58FE">
            <w:pPr>
              <w:pStyle w:val="Normal1"/>
              <w:widowControl w:val="0"/>
              <w:pBdr>
                <w:top w:val="nil"/>
                <w:left w:val="nil"/>
                <w:bottom w:val="nil"/>
                <w:right w:val="nil"/>
                <w:between w:val="nil"/>
              </w:pBdr>
              <w:spacing w:line="240" w:lineRule="auto"/>
              <w:rPr>
                <w:rFonts w:asciiTheme="minorHAnsi" w:hAnsiTheme="minorHAnsi"/>
                <w:sz w:val="23"/>
                <w:szCs w:val="23"/>
                <w:highlight w:val="yellow"/>
              </w:rPr>
            </w:pPr>
            <w:r w:rsidRPr="00F97653">
              <w:rPr>
                <w:rFonts w:asciiTheme="minorHAnsi" w:hAnsiTheme="minorHAnsi"/>
                <w:b/>
                <w:sz w:val="23"/>
                <w:szCs w:val="23"/>
              </w:rPr>
              <w:t>QUESTION</w:t>
            </w:r>
            <w:r w:rsidRPr="00F97653">
              <w:rPr>
                <w:rFonts w:asciiTheme="minorHAnsi" w:hAnsiTheme="minorHAnsi"/>
                <w:sz w:val="23"/>
                <w:szCs w:val="23"/>
              </w:rPr>
              <w:t xml:space="preserve"> </w:t>
            </w:r>
          </w:p>
        </w:tc>
        <w:tc>
          <w:tcPr>
            <w:tcW w:w="7640" w:type="dxa"/>
            <w:shd w:val="clear" w:color="auto" w:fill="auto"/>
            <w:tcMar>
              <w:top w:w="100" w:type="dxa"/>
              <w:left w:w="100" w:type="dxa"/>
              <w:bottom w:w="100" w:type="dxa"/>
              <w:right w:w="100" w:type="dxa"/>
            </w:tcMar>
          </w:tcPr>
          <w:p w14:paraId="48CD7D48" w14:textId="77777777" w:rsidR="00EB58FE" w:rsidRPr="00F97653" w:rsidRDefault="00EB58FE">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b/>
                <w:sz w:val="23"/>
                <w:szCs w:val="23"/>
              </w:rPr>
              <w:t>ANSWER</w:t>
            </w:r>
          </w:p>
          <w:p w14:paraId="0E4BFF96" w14:textId="77777777" w:rsidR="00EB58FE" w:rsidRPr="00F97653" w:rsidRDefault="00EB58FE">
            <w:pPr>
              <w:pStyle w:val="Normal1"/>
              <w:widowControl w:val="0"/>
              <w:pBdr>
                <w:top w:val="nil"/>
                <w:left w:val="nil"/>
                <w:bottom w:val="nil"/>
                <w:right w:val="nil"/>
                <w:between w:val="nil"/>
              </w:pBdr>
              <w:spacing w:line="240" w:lineRule="auto"/>
              <w:rPr>
                <w:rFonts w:asciiTheme="minorHAnsi" w:hAnsiTheme="minorHAnsi"/>
                <w:sz w:val="23"/>
                <w:szCs w:val="23"/>
                <w:highlight w:val="yellow"/>
              </w:rPr>
            </w:pPr>
          </w:p>
        </w:tc>
      </w:tr>
      <w:tr w:rsidR="00EF3C1B" w:rsidRPr="00F97653" w14:paraId="40C82180" w14:textId="77777777" w:rsidTr="00EF3C1B">
        <w:tc>
          <w:tcPr>
            <w:tcW w:w="5320" w:type="dxa"/>
            <w:shd w:val="clear" w:color="auto" w:fill="auto"/>
            <w:tcMar>
              <w:top w:w="100" w:type="dxa"/>
              <w:left w:w="100" w:type="dxa"/>
              <w:bottom w:w="100" w:type="dxa"/>
              <w:right w:w="100" w:type="dxa"/>
            </w:tcMar>
          </w:tcPr>
          <w:p w14:paraId="4727F9A9" w14:textId="00D0C028" w:rsidR="00EF3C1B" w:rsidRPr="003D1042" w:rsidRDefault="00EF3C1B">
            <w:pPr>
              <w:pStyle w:val="Normal1"/>
              <w:widowControl w:val="0"/>
              <w:pBdr>
                <w:top w:val="nil"/>
                <w:left w:val="nil"/>
                <w:bottom w:val="nil"/>
                <w:right w:val="nil"/>
                <w:between w:val="nil"/>
              </w:pBdr>
              <w:spacing w:line="240" w:lineRule="auto"/>
              <w:rPr>
                <w:rFonts w:asciiTheme="minorHAnsi" w:hAnsiTheme="minorHAnsi"/>
                <w:b/>
                <w:bCs/>
                <w:color w:val="FFFFFF" w:themeColor="background1"/>
                <w:sz w:val="23"/>
                <w:szCs w:val="23"/>
                <w:highlight w:val="black"/>
              </w:rPr>
            </w:pPr>
            <w:r w:rsidRPr="003D1042">
              <w:rPr>
                <w:rFonts w:asciiTheme="minorHAnsi" w:hAnsiTheme="minorHAnsi"/>
                <w:b/>
                <w:bCs/>
                <w:color w:val="FFFFFF" w:themeColor="background1"/>
                <w:sz w:val="23"/>
                <w:szCs w:val="23"/>
                <w:highlight w:val="black"/>
              </w:rPr>
              <w:t>S</w:t>
            </w:r>
            <w:r w:rsidR="006B2BBF" w:rsidRPr="003D1042">
              <w:rPr>
                <w:rFonts w:asciiTheme="minorHAnsi" w:hAnsiTheme="minorHAnsi"/>
                <w:b/>
                <w:bCs/>
                <w:color w:val="FFFFFF" w:themeColor="background1"/>
                <w:sz w:val="23"/>
                <w:szCs w:val="23"/>
                <w:highlight w:val="black"/>
              </w:rPr>
              <w:t>TATE-LEVEL</w:t>
            </w:r>
            <w:r w:rsidRPr="003D1042">
              <w:rPr>
                <w:rFonts w:asciiTheme="minorHAnsi" w:hAnsiTheme="minorHAnsi"/>
                <w:b/>
                <w:bCs/>
                <w:color w:val="FFFFFF" w:themeColor="background1"/>
                <w:sz w:val="23"/>
                <w:szCs w:val="23"/>
                <w:highlight w:val="black"/>
              </w:rPr>
              <w:t xml:space="preserve"> PTA: </w:t>
            </w:r>
            <w:r w:rsidR="006B2BBF" w:rsidRPr="003D1042">
              <w:rPr>
                <w:rFonts w:asciiTheme="minorHAnsi" w:hAnsiTheme="minorHAnsi"/>
                <w:b/>
                <w:bCs/>
                <w:color w:val="FFFFFF" w:themeColor="background1"/>
                <w:sz w:val="23"/>
                <w:szCs w:val="23"/>
                <w:highlight w:val="black"/>
              </w:rPr>
              <w:t>NEXT STEPS</w:t>
            </w:r>
            <w:r w:rsidRPr="003D1042">
              <w:rPr>
                <w:rFonts w:asciiTheme="minorHAnsi" w:hAnsiTheme="minorHAnsi"/>
                <w:b/>
                <w:bCs/>
                <w:color w:val="FFFFFF" w:themeColor="background1"/>
                <w:sz w:val="23"/>
                <w:szCs w:val="23"/>
                <w:highlight w:val="black"/>
              </w:rPr>
              <w:t>?</w:t>
            </w:r>
          </w:p>
        </w:tc>
        <w:tc>
          <w:tcPr>
            <w:tcW w:w="7640" w:type="dxa"/>
            <w:shd w:val="clear" w:color="auto" w:fill="auto"/>
            <w:tcMar>
              <w:top w:w="100" w:type="dxa"/>
              <w:left w:w="100" w:type="dxa"/>
              <w:bottom w:w="100" w:type="dxa"/>
              <w:right w:w="100" w:type="dxa"/>
            </w:tcMar>
          </w:tcPr>
          <w:p w14:paraId="63A1A049" w14:textId="77777777" w:rsidR="00EF3C1B" w:rsidRPr="00F97653" w:rsidRDefault="00EF3C1B" w:rsidP="00EF3C1B">
            <w:pPr>
              <w:pStyle w:val="ListParagraph"/>
              <w:numPr>
                <w:ilvl w:val="0"/>
                <w:numId w:val="4"/>
              </w:numPr>
              <w:shd w:val="clear" w:color="auto" w:fill="FFFFFF"/>
              <w:spacing w:line="240" w:lineRule="auto"/>
              <w:ind w:left="620" w:hanging="450"/>
              <w:jc w:val="both"/>
              <w:rPr>
                <w:rFonts w:asciiTheme="minorHAnsi" w:eastAsia="Times New Roman" w:hAnsiTheme="minorHAnsi" w:cs="Segoe UI"/>
                <w:color w:val="201F1E"/>
                <w:sz w:val="23"/>
                <w:szCs w:val="23"/>
                <w:lang w:val="en-US"/>
              </w:rPr>
            </w:pPr>
            <w:r w:rsidRPr="00F97653">
              <w:rPr>
                <w:rFonts w:asciiTheme="minorHAnsi" w:eastAsia="Times New Roman" w:hAnsiTheme="minorHAnsi" w:cs="Segoe UI"/>
                <w:color w:val="201F1E"/>
                <w:sz w:val="23"/>
                <w:szCs w:val="23"/>
                <w:lang w:val="en-US"/>
              </w:rPr>
              <w:t>National will hold a statewide convention to elect officers and pass bylaws for the new state organization.</w:t>
            </w:r>
          </w:p>
          <w:p w14:paraId="4A8EECD5" w14:textId="5AE7A7E1" w:rsidR="00EF3C1B" w:rsidRPr="00F97653" w:rsidRDefault="00EF3C1B" w:rsidP="00EF3C1B">
            <w:pPr>
              <w:pStyle w:val="ListParagraph"/>
              <w:numPr>
                <w:ilvl w:val="0"/>
                <w:numId w:val="4"/>
              </w:numPr>
              <w:shd w:val="clear" w:color="auto" w:fill="FFFFFF"/>
              <w:spacing w:line="240" w:lineRule="auto"/>
              <w:ind w:left="620" w:hanging="450"/>
              <w:jc w:val="both"/>
              <w:rPr>
                <w:rFonts w:asciiTheme="minorHAnsi" w:eastAsia="Times New Roman" w:hAnsiTheme="minorHAnsi" w:cs="Segoe UI"/>
                <w:color w:val="201F1E"/>
                <w:sz w:val="23"/>
                <w:szCs w:val="23"/>
                <w:lang w:val="en-US"/>
              </w:rPr>
            </w:pPr>
            <w:r w:rsidRPr="00F97653">
              <w:rPr>
                <w:rFonts w:asciiTheme="minorHAnsi" w:eastAsia="Times New Roman" w:hAnsiTheme="minorHAnsi" w:cs="Segoe UI"/>
                <w:color w:val="201F1E"/>
                <w:sz w:val="23"/>
                <w:szCs w:val="23"/>
                <w:lang w:val="en-US"/>
              </w:rPr>
              <w:t xml:space="preserve">Please make sure you have monies in your </w:t>
            </w:r>
            <w:proofErr w:type="gramStart"/>
            <w:r w:rsidRPr="00F97653">
              <w:rPr>
                <w:rFonts w:asciiTheme="minorHAnsi" w:eastAsia="Times New Roman" w:hAnsiTheme="minorHAnsi" w:cs="Segoe UI"/>
                <w:color w:val="201F1E"/>
                <w:sz w:val="23"/>
                <w:szCs w:val="23"/>
                <w:lang w:val="en-US"/>
              </w:rPr>
              <w:t>passed</w:t>
            </w:r>
            <w:proofErr w:type="gramEnd"/>
            <w:r w:rsidRPr="00F97653">
              <w:rPr>
                <w:rFonts w:asciiTheme="minorHAnsi" w:eastAsia="Times New Roman" w:hAnsiTheme="minorHAnsi" w:cs="Segoe UI"/>
                <w:color w:val="201F1E"/>
                <w:sz w:val="23"/>
                <w:szCs w:val="23"/>
                <w:lang w:val="en-US"/>
              </w:rPr>
              <w:t xml:space="preserve"> budgets to allow for participation (as a guide, $50</w:t>
            </w:r>
            <w:r w:rsidR="00F72A41" w:rsidRPr="00F97653">
              <w:rPr>
                <w:rFonts w:asciiTheme="minorHAnsi" w:eastAsia="Times New Roman" w:hAnsiTheme="minorHAnsi" w:cs="Segoe UI"/>
                <w:color w:val="201F1E"/>
                <w:sz w:val="23"/>
                <w:szCs w:val="23"/>
                <w:lang w:val="en-US"/>
              </w:rPr>
              <w:t>-$75</w:t>
            </w:r>
            <w:r w:rsidRPr="00F97653">
              <w:rPr>
                <w:rFonts w:asciiTheme="minorHAnsi" w:eastAsia="Times New Roman" w:hAnsiTheme="minorHAnsi" w:cs="Segoe UI"/>
                <w:color w:val="201F1E"/>
                <w:sz w:val="23"/>
                <w:szCs w:val="23"/>
                <w:lang w:val="en-US"/>
              </w:rPr>
              <w:t xml:space="preserve"> per participant is </w:t>
            </w:r>
            <w:r w:rsidR="00F72A41" w:rsidRPr="00F97653">
              <w:rPr>
                <w:rFonts w:asciiTheme="minorHAnsi" w:eastAsia="Times New Roman" w:hAnsiTheme="minorHAnsi" w:cs="Segoe UI"/>
                <w:color w:val="201F1E"/>
                <w:sz w:val="23"/>
                <w:szCs w:val="23"/>
                <w:lang w:val="en-US"/>
              </w:rPr>
              <w:t>the range anticipated</w:t>
            </w:r>
            <w:r w:rsidRPr="00F97653">
              <w:rPr>
                <w:rFonts w:asciiTheme="minorHAnsi" w:eastAsia="Times New Roman" w:hAnsiTheme="minorHAnsi" w:cs="Segoe UI"/>
                <w:color w:val="201F1E"/>
                <w:sz w:val="23"/>
                <w:szCs w:val="23"/>
                <w:lang w:val="en-US"/>
              </w:rPr>
              <w:t>).</w:t>
            </w:r>
          </w:p>
          <w:p w14:paraId="1AD99240" w14:textId="77777777" w:rsidR="00EF3C1B" w:rsidRPr="00F97653" w:rsidRDefault="00EF3C1B" w:rsidP="00EF3C1B">
            <w:pPr>
              <w:pStyle w:val="ListParagraph"/>
              <w:numPr>
                <w:ilvl w:val="0"/>
                <w:numId w:val="4"/>
              </w:numPr>
              <w:shd w:val="clear" w:color="auto" w:fill="FFFFFF"/>
              <w:spacing w:line="240" w:lineRule="auto"/>
              <w:ind w:left="620" w:hanging="450"/>
              <w:jc w:val="both"/>
              <w:rPr>
                <w:rFonts w:asciiTheme="minorHAnsi" w:eastAsia="Times New Roman" w:hAnsiTheme="minorHAnsi" w:cs="Segoe UI"/>
                <w:color w:val="201F1E"/>
                <w:sz w:val="23"/>
                <w:szCs w:val="23"/>
                <w:lang w:val="en-US"/>
              </w:rPr>
            </w:pPr>
            <w:r w:rsidRPr="00F97653">
              <w:rPr>
                <w:rFonts w:asciiTheme="minorHAnsi" w:eastAsia="Times New Roman" w:hAnsiTheme="minorHAnsi" w:cs="Segoe UI"/>
                <w:color w:val="201F1E"/>
                <w:sz w:val="23"/>
                <w:szCs w:val="23"/>
                <w:lang w:val="en-US"/>
              </w:rPr>
              <w:t>Per our bylaws, each local unit PTA is allotted 3 Delegates plus 1 delegate for every 50 additional members. Plan your budgets accordingly so we can show up in numbers.</w:t>
            </w:r>
          </w:p>
          <w:p w14:paraId="682078D3" w14:textId="27CC673C" w:rsidR="00A05CE0" w:rsidRPr="00F97653" w:rsidRDefault="00A05CE0" w:rsidP="00EF3C1B">
            <w:pPr>
              <w:pStyle w:val="ListParagraph"/>
              <w:numPr>
                <w:ilvl w:val="0"/>
                <w:numId w:val="4"/>
              </w:numPr>
              <w:shd w:val="clear" w:color="auto" w:fill="FFFFFF"/>
              <w:spacing w:line="240" w:lineRule="auto"/>
              <w:ind w:left="620" w:hanging="450"/>
              <w:jc w:val="both"/>
              <w:rPr>
                <w:rFonts w:asciiTheme="minorHAnsi" w:eastAsia="Times New Roman" w:hAnsiTheme="minorHAnsi" w:cs="Segoe UI"/>
                <w:color w:val="201F1E"/>
                <w:sz w:val="23"/>
                <w:szCs w:val="23"/>
                <w:lang w:val="en-US"/>
              </w:rPr>
            </w:pPr>
            <w:r w:rsidRPr="00F97653">
              <w:rPr>
                <w:rFonts w:asciiTheme="minorHAnsi" w:eastAsia="Times New Roman" w:hAnsiTheme="minorHAnsi" w:cs="Segoe UI"/>
                <w:color w:val="201F1E"/>
                <w:sz w:val="23"/>
                <w:szCs w:val="23"/>
                <w:lang w:val="en-US"/>
              </w:rPr>
              <w:t>National will work with Council leaders and local units to address credentialing issues at the State and National Conventions.</w:t>
            </w:r>
          </w:p>
        </w:tc>
      </w:tr>
      <w:tr w:rsidR="00EF3C1B" w:rsidRPr="00F97653" w14:paraId="6C926D2C" w14:textId="77777777" w:rsidTr="00EF3C1B">
        <w:tc>
          <w:tcPr>
            <w:tcW w:w="5320" w:type="dxa"/>
            <w:shd w:val="clear" w:color="auto" w:fill="auto"/>
            <w:tcMar>
              <w:top w:w="100" w:type="dxa"/>
              <w:left w:w="100" w:type="dxa"/>
              <w:bottom w:w="100" w:type="dxa"/>
              <w:right w:w="100" w:type="dxa"/>
            </w:tcMar>
          </w:tcPr>
          <w:p w14:paraId="58BA0616" w14:textId="77777777" w:rsidR="00EF3C1B" w:rsidRPr="003D1042" w:rsidRDefault="00EF3C1B" w:rsidP="00EF3C1B">
            <w:pPr>
              <w:pStyle w:val="Normal1"/>
              <w:widowControl w:val="0"/>
              <w:pBdr>
                <w:top w:val="nil"/>
                <w:left w:val="nil"/>
                <w:bottom w:val="nil"/>
                <w:right w:val="nil"/>
                <w:between w:val="nil"/>
              </w:pBdr>
              <w:spacing w:line="240" w:lineRule="auto"/>
              <w:rPr>
                <w:rFonts w:asciiTheme="minorHAnsi" w:hAnsiTheme="minorHAnsi"/>
                <w:color w:val="FFFFFF" w:themeColor="background1"/>
                <w:sz w:val="23"/>
                <w:szCs w:val="23"/>
              </w:rPr>
            </w:pPr>
            <w:r w:rsidRPr="003D1042">
              <w:rPr>
                <w:rFonts w:asciiTheme="minorHAnsi" w:hAnsiTheme="minorHAnsi"/>
                <w:b/>
                <w:color w:val="FFFFFF" w:themeColor="background1"/>
                <w:sz w:val="23"/>
                <w:szCs w:val="23"/>
                <w:highlight w:val="black"/>
              </w:rPr>
              <w:t>BYLAWS:</w:t>
            </w:r>
            <w:r w:rsidRPr="003D1042">
              <w:rPr>
                <w:rFonts w:asciiTheme="minorHAnsi" w:hAnsiTheme="minorHAnsi"/>
                <w:b/>
                <w:color w:val="FFFFFF" w:themeColor="background1"/>
                <w:sz w:val="23"/>
                <w:szCs w:val="23"/>
              </w:rPr>
              <w:t xml:space="preserve"> </w:t>
            </w:r>
            <w:r w:rsidRPr="003D1042">
              <w:rPr>
                <w:rFonts w:asciiTheme="minorHAnsi" w:hAnsiTheme="minorHAnsi"/>
                <w:color w:val="FFFFFF" w:themeColor="background1"/>
                <w:sz w:val="23"/>
                <w:szCs w:val="23"/>
              </w:rPr>
              <w:t xml:space="preserve"> </w:t>
            </w:r>
          </w:p>
          <w:p w14:paraId="73886AFB" w14:textId="77777777" w:rsidR="00EF3C1B" w:rsidRPr="00F97653" w:rsidRDefault="00170215" w:rsidP="00170215">
            <w:pPr>
              <w:pStyle w:val="Normal1"/>
              <w:widowControl w:val="0"/>
              <w:numPr>
                <w:ilvl w:val="0"/>
                <w:numId w:val="6"/>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My PTA has adopted new bylaws, approved by the general membership. Which bylaws apply, and</w:t>
            </w:r>
            <w:r w:rsidR="00EF3C1B" w:rsidRPr="00F97653">
              <w:rPr>
                <w:rFonts w:asciiTheme="minorHAnsi" w:hAnsiTheme="minorHAnsi"/>
                <w:sz w:val="23"/>
                <w:szCs w:val="23"/>
              </w:rPr>
              <w:t xml:space="preserve"> what </w:t>
            </w:r>
            <w:r w:rsidRPr="00F97653">
              <w:rPr>
                <w:rFonts w:asciiTheme="minorHAnsi" w:hAnsiTheme="minorHAnsi"/>
                <w:sz w:val="23"/>
                <w:szCs w:val="23"/>
              </w:rPr>
              <w:t xml:space="preserve">should </w:t>
            </w:r>
            <w:r w:rsidR="00EF3C1B" w:rsidRPr="00F97653">
              <w:rPr>
                <w:rFonts w:asciiTheme="minorHAnsi" w:hAnsiTheme="minorHAnsi"/>
                <w:sz w:val="23"/>
                <w:szCs w:val="23"/>
              </w:rPr>
              <w:t>do we do now?</w:t>
            </w:r>
          </w:p>
          <w:p w14:paraId="537D1C17" w14:textId="77777777" w:rsidR="00170215" w:rsidRPr="00F97653" w:rsidRDefault="00170215" w:rsidP="00170215">
            <w:pPr>
              <w:pStyle w:val="Normal1"/>
              <w:widowControl w:val="0"/>
              <w:numPr>
                <w:ilvl w:val="0"/>
                <w:numId w:val="6"/>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My PTA has a set of revised bylaws ready, but it has not yet been approved by the general membership. What should I do?</w:t>
            </w:r>
          </w:p>
          <w:p w14:paraId="01AB7068" w14:textId="77777777" w:rsidR="00EF3C1B" w:rsidRPr="00F97653" w:rsidRDefault="00EF3C1B" w:rsidP="00170215">
            <w:pPr>
              <w:pStyle w:val="Normal1"/>
              <w:widowControl w:val="0"/>
              <w:spacing w:line="240" w:lineRule="auto"/>
              <w:rPr>
                <w:rFonts w:asciiTheme="minorHAnsi" w:hAnsiTheme="minorHAnsi"/>
                <w:sz w:val="23"/>
                <w:szCs w:val="23"/>
              </w:rPr>
            </w:pPr>
          </w:p>
        </w:tc>
        <w:tc>
          <w:tcPr>
            <w:tcW w:w="7640" w:type="dxa"/>
            <w:shd w:val="clear" w:color="auto" w:fill="auto"/>
            <w:tcMar>
              <w:top w:w="100" w:type="dxa"/>
              <w:left w:w="100" w:type="dxa"/>
              <w:bottom w:w="100" w:type="dxa"/>
              <w:right w:w="100" w:type="dxa"/>
            </w:tcMar>
          </w:tcPr>
          <w:p w14:paraId="2903F54A" w14:textId="77777777" w:rsidR="00170215" w:rsidRPr="00F97653" w:rsidRDefault="00170215" w:rsidP="00170215">
            <w:pPr>
              <w:pStyle w:val="Normal1"/>
              <w:widowControl w:val="0"/>
              <w:numPr>
                <w:ilvl w:val="0"/>
                <w:numId w:val="5"/>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All PTAs will be adopting new bylaws under the new State Organization, per National Support Team (3/31 webinar). </w:t>
            </w:r>
          </w:p>
          <w:p w14:paraId="17E5D182" w14:textId="2E9ED94B" w:rsidR="00170215" w:rsidRPr="00F97653" w:rsidRDefault="00170215" w:rsidP="00170215">
            <w:pPr>
              <w:pStyle w:val="Normal1"/>
              <w:widowControl w:val="0"/>
              <w:numPr>
                <w:ilvl w:val="0"/>
                <w:numId w:val="5"/>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PTAs should continue to follow the bylaws, as adopted by the membership</w:t>
            </w:r>
            <w:r w:rsidR="00F72A41" w:rsidRPr="00F97653">
              <w:rPr>
                <w:rFonts w:asciiTheme="minorHAnsi" w:hAnsiTheme="minorHAnsi"/>
                <w:sz w:val="23"/>
                <w:szCs w:val="23"/>
              </w:rPr>
              <w:t xml:space="preserve"> (even if they weren’t yet approved by the state organization</w:t>
            </w:r>
            <w:proofErr w:type="gramStart"/>
            <w:r w:rsidR="00F72A41" w:rsidRPr="00F97653">
              <w:rPr>
                <w:rFonts w:asciiTheme="minorHAnsi" w:hAnsiTheme="minorHAnsi"/>
                <w:sz w:val="23"/>
                <w:szCs w:val="23"/>
              </w:rPr>
              <w:t>)</w:t>
            </w:r>
            <w:r w:rsidRPr="00F97653">
              <w:rPr>
                <w:rFonts w:asciiTheme="minorHAnsi" w:hAnsiTheme="minorHAnsi"/>
                <w:sz w:val="23"/>
                <w:szCs w:val="23"/>
              </w:rPr>
              <w:t>, and</w:t>
            </w:r>
            <w:proofErr w:type="gramEnd"/>
            <w:r w:rsidRPr="00F97653">
              <w:rPr>
                <w:rFonts w:asciiTheme="minorHAnsi" w:hAnsiTheme="minorHAnsi"/>
                <w:sz w:val="23"/>
                <w:szCs w:val="23"/>
              </w:rPr>
              <w:t xml:space="preserve"> await further instruction from National on a new bylaw</w:t>
            </w:r>
            <w:r w:rsidR="00F72A41" w:rsidRPr="00F97653">
              <w:rPr>
                <w:rFonts w:asciiTheme="minorHAnsi" w:hAnsiTheme="minorHAnsi"/>
                <w:sz w:val="23"/>
                <w:szCs w:val="23"/>
              </w:rPr>
              <w:t>s</w:t>
            </w:r>
            <w:r w:rsidRPr="00F97653">
              <w:rPr>
                <w:rFonts w:asciiTheme="minorHAnsi" w:hAnsiTheme="minorHAnsi"/>
                <w:sz w:val="23"/>
                <w:szCs w:val="23"/>
              </w:rPr>
              <w:t xml:space="preserve"> template. </w:t>
            </w:r>
          </w:p>
          <w:p w14:paraId="39C2C7E8" w14:textId="2F93EC44" w:rsidR="00A9302A" w:rsidRPr="00F97653" w:rsidRDefault="00A9302A" w:rsidP="00170215">
            <w:pPr>
              <w:pStyle w:val="Normal1"/>
              <w:widowControl w:val="0"/>
              <w:numPr>
                <w:ilvl w:val="0"/>
                <w:numId w:val="5"/>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If your PTSA has already voted to amend its bylaws, and the changes have been approved by your general membership, the new bylaws, as amended and approved by your general membership, should be followed.</w:t>
            </w:r>
          </w:p>
          <w:p w14:paraId="00A4C7F5" w14:textId="0502A5F0" w:rsidR="00A9302A" w:rsidRPr="00F97653" w:rsidRDefault="00A9302A" w:rsidP="00170215">
            <w:pPr>
              <w:pStyle w:val="Normal1"/>
              <w:widowControl w:val="0"/>
              <w:numPr>
                <w:ilvl w:val="0"/>
                <w:numId w:val="5"/>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If your PTSA has amended its </w:t>
            </w:r>
            <w:proofErr w:type="spellStart"/>
            <w:r w:rsidRPr="00F97653">
              <w:rPr>
                <w:rFonts w:asciiTheme="minorHAnsi" w:hAnsiTheme="minorHAnsi"/>
                <w:sz w:val="23"/>
                <w:szCs w:val="23"/>
              </w:rPr>
              <w:t>bylws</w:t>
            </w:r>
            <w:proofErr w:type="spellEnd"/>
            <w:r w:rsidRPr="00F97653">
              <w:rPr>
                <w:rFonts w:asciiTheme="minorHAnsi" w:hAnsiTheme="minorHAnsi"/>
                <w:sz w:val="23"/>
                <w:szCs w:val="23"/>
              </w:rPr>
              <w:t xml:space="preserve">, send the copy of the amended bylaws to National PTA, just as you would have sent them to </w:t>
            </w:r>
            <w:r w:rsidRPr="00F97653">
              <w:rPr>
                <w:rFonts w:asciiTheme="minorHAnsi" w:hAnsiTheme="minorHAnsi"/>
                <w:sz w:val="23"/>
                <w:szCs w:val="23"/>
              </w:rPr>
              <w:lastRenderedPageBreak/>
              <w:t>Maryland PTA as they are now our “state organization”.</w:t>
            </w:r>
          </w:p>
          <w:p w14:paraId="351B11AA" w14:textId="6A817D5F" w:rsidR="00A9302A" w:rsidRPr="00F97653" w:rsidRDefault="00A9302A" w:rsidP="00170215">
            <w:pPr>
              <w:pStyle w:val="Normal1"/>
              <w:widowControl w:val="0"/>
              <w:numPr>
                <w:ilvl w:val="0"/>
                <w:numId w:val="5"/>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If you have already sent in your amended bylaws to Maryland PTA, follow the bylaws as amended. Nothing else needs to be done at this stage.</w:t>
            </w:r>
          </w:p>
          <w:p w14:paraId="0E40C176" w14:textId="4714DACD" w:rsidR="00170215" w:rsidRPr="00F97653" w:rsidRDefault="00A9302A" w:rsidP="00A9302A">
            <w:pPr>
              <w:pStyle w:val="Normal1"/>
              <w:widowControl w:val="0"/>
              <w:numPr>
                <w:ilvl w:val="0"/>
                <w:numId w:val="5"/>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If your membership has not yet approve</w:t>
            </w:r>
            <w:r w:rsidR="00205A7B">
              <w:rPr>
                <w:rFonts w:asciiTheme="minorHAnsi" w:hAnsiTheme="minorHAnsi"/>
                <w:sz w:val="23"/>
                <w:szCs w:val="23"/>
              </w:rPr>
              <w:t>d</w:t>
            </w:r>
            <w:r w:rsidRPr="00F97653">
              <w:rPr>
                <w:rFonts w:asciiTheme="minorHAnsi" w:hAnsiTheme="minorHAnsi"/>
                <w:sz w:val="23"/>
                <w:szCs w:val="23"/>
              </w:rPr>
              <w:t xml:space="preserve"> new bylaws but your PTA is getting ready to vote on them, you can proceed but recognize that you will be passing new bylaws when the new template is provided by the new state organization and/or National PTA.</w:t>
            </w:r>
            <w:r w:rsidRPr="00F97653">
              <w:rPr>
                <w:rFonts w:asciiTheme="minorHAnsi" w:eastAsia="Times New Roman" w:hAnsiTheme="minorHAnsi" w:cs="Segoe UI"/>
                <w:color w:val="3366FF"/>
                <w:sz w:val="23"/>
                <w:szCs w:val="23"/>
                <w:lang w:val="en-US"/>
              </w:rPr>
              <w:t xml:space="preserve"> </w:t>
            </w:r>
          </w:p>
          <w:p w14:paraId="769C7DC9" w14:textId="42693577" w:rsidR="00170215" w:rsidRPr="00F97653" w:rsidRDefault="00170215" w:rsidP="00170215">
            <w:pPr>
              <w:shd w:val="clear" w:color="auto" w:fill="FFFFFF"/>
              <w:spacing w:line="240" w:lineRule="auto"/>
              <w:jc w:val="both"/>
              <w:rPr>
                <w:rFonts w:asciiTheme="minorHAnsi" w:eastAsia="Times New Roman" w:hAnsiTheme="minorHAnsi" w:cs="Segoe UI"/>
                <w:color w:val="FF0000"/>
                <w:sz w:val="23"/>
                <w:szCs w:val="23"/>
                <w:lang w:val="en-US"/>
              </w:rPr>
            </w:pPr>
          </w:p>
        </w:tc>
      </w:tr>
      <w:tr w:rsidR="00170215" w:rsidRPr="00F97653" w14:paraId="1864072B" w14:textId="77777777" w:rsidTr="00EF3C1B">
        <w:tc>
          <w:tcPr>
            <w:tcW w:w="5320" w:type="dxa"/>
            <w:shd w:val="clear" w:color="auto" w:fill="auto"/>
            <w:tcMar>
              <w:top w:w="100" w:type="dxa"/>
              <w:left w:w="100" w:type="dxa"/>
              <w:bottom w:w="100" w:type="dxa"/>
              <w:right w:w="100" w:type="dxa"/>
            </w:tcMar>
          </w:tcPr>
          <w:p w14:paraId="48731337" w14:textId="77777777" w:rsidR="00170215" w:rsidRPr="00F97653" w:rsidRDefault="00170215" w:rsidP="00170215">
            <w:pPr>
              <w:pStyle w:val="Normal1"/>
              <w:widowControl w:val="0"/>
              <w:spacing w:line="240" w:lineRule="auto"/>
              <w:jc w:val="both"/>
              <w:rPr>
                <w:rFonts w:asciiTheme="minorHAnsi" w:hAnsiTheme="minorHAnsi"/>
                <w:sz w:val="23"/>
                <w:szCs w:val="23"/>
              </w:rPr>
            </w:pPr>
            <w:r w:rsidRPr="003D1042">
              <w:rPr>
                <w:rFonts w:asciiTheme="minorHAnsi" w:hAnsiTheme="minorHAnsi"/>
                <w:b/>
                <w:color w:val="FFFFFF" w:themeColor="background1"/>
                <w:sz w:val="23"/>
                <w:szCs w:val="23"/>
                <w:highlight w:val="black"/>
              </w:rPr>
              <w:lastRenderedPageBreak/>
              <w:t>BYLAWS:</w:t>
            </w:r>
            <w:r w:rsidRPr="003D1042">
              <w:rPr>
                <w:rFonts w:asciiTheme="minorHAnsi" w:hAnsiTheme="minorHAnsi"/>
                <w:color w:val="FFFFFF" w:themeColor="background1"/>
                <w:sz w:val="23"/>
                <w:szCs w:val="23"/>
              </w:rPr>
              <w:t xml:space="preserve">  </w:t>
            </w:r>
            <w:r w:rsidRPr="00F97653">
              <w:rPr>
                <w:rFonts w:asciiTheme="minorHAnsi" w:hAnsiTheme="minorHAnsi"/>
                <w:sz w:val="23"/>
                <w:szCs w:val="23"/>
              </w:rPr>
              <w:t xml:space="preserve">Since National is chartering a new organization, will they use the current bylaws as a basis? </w:t>
            </w:r>
          </w:p>
        </w:tc>
        <w:tc>
          <w:tcPr>
            <w:tcW w:w="7640" w:type="dxa"/>
            <w:shd w:val="clear" w:color="auto" w:fill="auto"/>
            <w:tcMar>
              <w:top w:w="100" w:type="dxa"/>
              <w:left w:w="100" w:type="dxa"/>
              <w:bottom w:w="100" w:type="dxa"/>
              <w:right w:w="100" w:type="dxa"/>
            </w:tcMar>
          </w:tcPr>
          <w:p w14:paraId="01B503EB" w14:textId="77777777" w:rsidR="00170215" w:rsidRPr="00F97653" w:rsidRDefault="00170215" w:rsidP="00170215">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No, the new State organization is not beholden to the old bylaws. National PTA is committed to </w:t>
            </w:r>
            <w:proofErr w:type="gramStart"/>
            <w:r w:rsidRPr="00F97653">
              <w:rPr>
                <w:rFonts w:asciiTheme="minorHAnsi" w:hAnsiTheme="minorHAnsi"/>
                <w:sz w:val="23"/>
                <w:szCs w:val="23"/>
              </w:rPr>
              <w:t>crafting new</w:t>
            </w:r>
            <w:proofErr w:type="gramEnd"/>
            <w:r w:rsidRPr="00F97653">
              <w:rPr>
                <w:rFonts w:asciiTheme="minorHAnsi" w:hAnsiTheme="minorHAnsi"/>
                <w:sz w:val="23"/>
                <w:szCs w:val="23"/>
              </w:rPr>
              <w:t xml:space="preserve"> bylaws that work for our new State organization.</w:t>
            </w:r>
          </w:p>
        </w:tc>
      </w:tr>
      <w:tr w:rsidR="00382C34" w:rsidRPr="00F97653" w14:paraId="46ABC381" w14:textId="77777777" w:rsidTr="00EF3C1B">
        <w:tc>
          <w:tcPr>
            <w:tcW w:w="5320" w:type="dxa"/>
            <w:shd w:val="clear" w:color="auto" w:fill="auto"/>
            <w:tcMar>
              <w:top w:w="100" w:type="dxa"/>
              <w:left w:w="100" w:type="dxa"/>
              <w:bottom w:w="100" w:type="dxa"/>
              <w:right w:w="100" w:type="dxa"/>
            </w:tcMar>
          </w:tcPr>
          <w:p w14:paraId="5073CA53" w14:textId="38F1EE3A" w:rsidR="00382C34" w:rsidRPr="003D1042" w:rsidRDefault="00382C34" w:rsidP="00382C34">
            <w:pPr>
              <w:pStyle w:val="Normal1"/>
              <w:widowControl w:val="0"/>
              <w:pBdr>
                <w:top w:val="nil"/>
                <w:left w:val="nil"/>
                <w:bottom w:val="nil"/>
                <w:right w:val="nil"/>
                <w:between w:val="nil"/>
              </w:pBdr>
              <w:spacing w:line="240" w:lineRule="auto"/>
              <w:rPr>
                <w:rFonts w:asciiTheme="minorHAnsi" w:hAnsiTheme="minorHAnsi"/>
                <w:b/>
                <w:color w:val="FFFFFF" w:themeColor="background1"/>
                <w:sz w:val="23"/>
                <w:szCs w:val="23"/>
              </w:rPr>
            </w:pPr>
            <w:r w:rsidRPr="003D1042">
              <w:rPr>
                <w:rFonts w:asciiTheme="minorHAnsi" w:hAnsiTheme="minorHAnsi"/>
                <w:b/>
                <w:color w:val="FFFFFF" w:themeColor="background1"/>
                <w:sz w:val="23"/>
                <w:szCs w:val="23"/>
                <w:highlight w:val="black"/>
              </w:rPr>
              <w:t>ELECTIONS/</w:t>
            </w:r>
            <w:r w:rsidR="006B2BBF" w:rsidRPr="003D1042">
              <w:rPr>
                <w:rFonts w:asciiTheme="minorHAnsi" w:hAnsiTheme="minorHAnsi"/>
                <w:b/>
                <w:color w:val="FFFFFF" w:themeColor="background1"/>
                <w:sz w:val="23"/>
                <w:szCs w:val="23"/>
                <w:highlight w:val="black"/>
              </w:rPr>
              <w:t>NOMINATING COMMITTEES:</w:t>
            </w:r>
            <w:r w:rsidRPr="003D1042">
              <w:rPr>
                <w:rFonts w:asciiTheme="minorHAnsi" w:hAnsiTheme="minorHAnsi"/>
                <w:b/>
                <w:color w:val="FFFFFF" w:themeColor="background1"/>
                <w:sz w:val="23"/>
                <w:szCs w:val="23"/>
                <w:highlight w:val="black"/>
              </w:rPr>
              <w:t xml:space="preserve"> </w:t>
            </w:r>
            <w:r w:rsidRPr="003D1042">
              <w:rPr>
                <w:rFonts w:asciiTheme="minorHAnsi" w:hAnsiTheme="minorHAnsi"/>
                <w:b/>
                <w:color w:val="FFFFFF" w:themeColor="background1"/>
                <w:sz w:val="23"/>
                <w:szCs w:val="23"/>
              </w:rPr>
              <w:t xml:space="preserve"> </w:t>
            </w:r>
          </w:p>
          <w:p w14:paraId="0525AA7F" w14:textId="77777777" w:rsidR="00382C34" w:rsidRPr="00F97653" w:rsidRDefault="00382C34" w:rsidP="00382C34">
            <w:pPr>
              <w:pStyle w:val="Normal1"/>
              <w:widowControl w:val="0"/>
              <w:numPr>
                <w:ilvl w:val="0"/>
                <w:numId w:val="8"/>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Do we proceed with Nominating Committees and slates for next year as normal for MCCPTA and PTAs?</w:t>
            </w:r>
          </w:p>
          <w:p w14:paraId="110A8389" w14:textId="77777777" w:rsidR="00382C34" w:rsidRPr="00F97653" w:rsidRDefault="00382C34" w:rsidP="00382C34">
            <w:pPr>
              <w:pStyle w:val="Normal1"/>
              <w:widowControl w:val="0"/>
              <w:numPr>
                <w:ilvl w:val="0"/>
                <w:numId w:val="8"/>
              </w:numPr>
              <w:spacing w:line="240" w:lineRule="auto"/>
              <w:rPr>
                <w:rFonts w:asciiTheme="minorHAnsi" w:hAnsiTheme="minorHAnsi"/>
                <w:sz w:val="23"/>
                <w:szCs w:val="23"/>
              </w:rPr>
            </w:pPr>
            <w:r w:rsidRPr="00F97653">
              <w:rPr>
                <w:rFonts w:asciiTheme="minorHAnsi" w:hAnsiTheme="minorHAnsi"/>
                <w:sz w:val="23"/>
                <w:szCs w:val="23"/>
              </w:rPr>
              <w:t>Should we have our local PTA board election this spring like usual?</w:t>
            </w:r>
          </w:p>
        </w:tc>
        <w:tc>
          <w:tcPr>
            <w:tcW w:w="7640" w:type="dxa"/>
            <w:shd w:val="clear" w:color="auto" w:fill="auto"/>
            <w:tcMar>
              <w:top w:w="100" w:type="dxa"/>
              <w:left w:w="100" w:type="dxa"/>
              <w:bottom w:w="100" w:type="dxa"/>
              <w:right w:w="100" w:type="dxa"/>
            </w:tcMar>
          </w:tcPr>
          <w:p w14:paraId="5B64D77D" w14:textId="77777777" w:rsidR="00382C34" w:rsidRPr="00F97653" w:rsidRDefault="00382C34">
            <w:pPr>
              <w:pStyle w:val="Normal1"/>
              <w:widowControl w:val="0"/>
              <w:pBdr>
                <w:top w:val="nil"/>
                <w:left w:val="nil"/>
                <w:bottom w:val="nil"/>
                <w:right w:val="nil"/>
                <w:between w:val="nil"/>
              </w:pBdr>
              <w:spacing w:line="240" w:lineRule="auto"/>
              <w:rPr>
                <w:rFonts w:asciiTheme="minorHAnsi" w:hAnsiTheme="minorHAnsi"/>
                <w:sz w:val="23"/>
                <w:szCs w:val="23"/>
                <w:highlight w:val="white"/>
              </w:rPr>
            </w:pPr>
            <w:r w:rsidRPr="00F97653">
              <w:rPr>
                <w:rFonts w:asciiTheme="minorHAnsi" w:hAnsiTheme="minorHAnsi"/>
                <w:sz w:val="23"/>
                <w:szCs w:val="23"/>
              </w:rPr>
              <w:t>Yes. Continue to follow your bylaws with the timing, elections, transference etc., just as you would if you had a functioning state organization.</w:t>
            </w:r>
          </w:p>
        </w:tc>
      </w:tr>
      <w:tr w:rsidR="00382C34" w:rsidRPr="00F97653" w14:paraId="19E64B36" w14:textId="77777777" w:rsidTr="00EF3C1B">
        <w:tc>
          <w:tcPr>
            <w:tcW w:w="5320" w:type="dxa"/>
            <w:shd w:val="clear" w:color="auto" w:fill="auto"/>
            <w:tcMar>
              <w:top w:w="100" w:type="dxa"/>
              <w:left w:w="100" w:type="dxa"/>
              <w:bottom w:w="100" w:type="dxa"/>
              <w:right w:w="100" w:type="dxa"/>
            </w:tcMar>
          </w:tcPr>
          <w:p w14:paraId="467817AF" w14:textId="77777777" w:rsidR="00382C34" w:rsidRPr="00F97653" w:rsidRDefault="00382C34" w:rsidP="004A6E3F">
            <w:pPr>
              <w:pStyle w:val="Normal1"/>
              <w:widowControl w:val="0"/>
              <w:pBdr>
                <w:top w:val="nil"/>
                <w:left w:val="nil"/>
                <w:bottom w:val="nil"/>
                <w:right w:val="nil"/>
                <w:between w:val="nil"/>
              </w:pBdr>
              <w:spacing w:line="240" w:lineRule="auto"/>
              <w:rPr>
                <w:rFonts w:asciiTheme="minorHAnsi" w:hAnsiTheme="minorHAnsi"/>
                <w:sz w:val="23"/>
                <w:szCs w:val="23"/>
              </w:rPr>
            </w:pPr>
            <w:r w:rsidRPr="003D1042">
              <w:rPr>
                <w:rFonts w:asciiTheme="minorHAnsi" w:hAnsiTheme="minorHAnsi"/>
                <w:b/>
                <w:color w:val="FFFFFF"/>
                <w:sz w:val="23"/>
                <w:szCs w:val="23"/>
                <w:highlight w:val="black"/>
                <w:shd w:val="clear" w:color="auto" w:fill="A61C00"/>
              </w:rPr>
              <w:t>COMPLIANCE:</w:t>
            </w:r>
            <w:r w:rsidRPr="00F97653">
              <w:rPr>
                <w:rFonts w:asciiTheme="minorHAnsi" w:hAnsiTheme="minorHAnsi"/>
                <w:b/>
                <w:color w:val="FFFFFF"/>
                <w:sz w:val="23"/>
                <w:szCs w:val="23"/>
                <w:shd w:val="clear" w:color="auto" w:fill="A61C00"/>
              </w:rPr>
              <w:t xml:space="preserve">  </w:t>
            </w:r>
            <w:r w:rsidRPr="00F97653">
              <w:rPr>
                <w:rFonts w:asciiTheme="minorHAnsi" w:hAnsiTheme="minorHAnsi"/>
                <w:b/>
                <w:color w:val="FFFFFF"/>
                <w:sz w:val="23"/>
                <w:szCs w:val="23"/>
              </w:rPr>
              <w:t xml:space="preserve"> </w:t>
            </w:r>
            <w:r w:rsidRPr="00F97653">
              <w:rPr>
                <w:rFonts w:asciiTheme="minorHAnsi" w:hAnsiTheme="minorHAnsi"/>
                <w:sz w:val="23"/>
                <w:szCs w:val="23"/>
              </w:rPr>
              <w:t>Do we still need to turn in all the documents Cluster Coordinators have told us were missing so that our PTA can be in in good standing?</w:t>
            </w:r>
          </w:p>
        </w:tc>
        <w:tc>
          <w:tcPr>
            <w:tcW w:w="7640" w:type="dxa"/>
            <w:shd w:val="clear" w:color="auto" w:fill="auto"/>
            <w:tcMar>
              <w:top w:w="100" w:type="dxa"/>
              <w:left w:w="100" w:type="dxa"/>
              <w:bottom w:w="100" w:type="dxa"/>
              <w:right w:w="100" w:type="dxa"/>
            </w:tcMar>
          </w:tcPr>
          <w:p w14:paraId="08317D07" w14:textId="331DF1B3" w:rsidR="00382C34" w:rsidRPr="00F97653" w:rsidRDefault="00382C34">
            <w:pPr>
              <w:pStyle w:val="Normal1"/>
              <w:widowControl w:val="0"/>
              <w:pBdr>
                <w:top w:val="nil"/>
                <w:left w:val="nil"/>
                <w:bottom w:val="nil"/>
                <w:right w:val="nil"/>
                <w:between w:val="nil"/>
              </w:pBdr>
              <w:spacing w:line="240" w:lineRule="auto"/>
              <w:rPr>
                <w:rFonts w:asciiTheme="minorHAnsi" w:hAnsiTheme="minorHAnsi"/>
                <w:sz w:val="23"/>
                <w:szCs w:val="23"/>
                <w:highlight w:val="white"/>
              </w:rPr>
            </w:pPr>
            <w:r w:rsidRPr="00F97653">
              <w:rPr>
                <w:rFonts w:asciiTheme="minorHAnsi" w:hAnsiTheme="minorHAnsi"/>
                <w:sz w:val="23"/>
                <w:szCs w:val="23"/>
                <w:highlight w:val="white"/>
              </w:rPr>
              <w:t>Yes. Send all complia</w:t>
            </w:r>
            <w:r w:rsidR="00F72A41" w:rsidRPr="00F97653">
              <w:rPr>
                <w:rFonts w:asciiTheme="minorHAnsi" w:hAnsiTheme="minorHAnsi"/>
                <w:sz w:val="23"/>
                <w:szCs w:val="23"/>
                <w:highlight w:val="white"/>
              </w:rPr>
              <w:t>n</w:t>
            </w:r>
            <w:r w:rsidRPr="00F97653">
              <w:rPr>
                <w:rFonts w:asciiTheme="minorHAnsi" w:hAnsiTheme="minorHAnsi"/>
                <w:sz w:val="23"/>
                <w:szCs w:val="23"/>
                <w:highlight w:val="white"/>
              </w:rPr>
              <w:t xml:space="preserve">ce documents to National Support Team at </w:t>
            </w:r>
            <w:hyperlink r:id="rId7" w:history="1">
              <w:r w:rsidRPr="00F97653">
                <w:rPr>
                  <w:rStyle w:val="Hyperlink"/>
                  <w:rFonts w:asciiTheme="minorHAnsi" w:hAnsiTheme="minorHAnsi"/>
                  <w:sz w:val="23"/>
                  <w:szCs w:val="23"/>
                  <w:highlight w:val="white"/>
                </w:rPr>
                <w:t>mdpta@pta.org</w:t>
              </w:r>
            </w:hyperlink>
            <w:r w:rsidRPr="00F97653">
              <w:rPr>
                <w:rFonts w:asciiTheme="minorHAnsi" w:hAnsiTheme="minorHAnsi"/>
                <w:sz w:val="23"/>
                <w:szCs w:val="23"/>
                <w:highlight w:val="white"/>
              </w:rPr>
              <w:t>.</w:t>
            </w:r>
          </w:p>
          <w:p w14:paraId="6D9630F5" w14:textId="77777777" w:rsidR="00382C34" w:rsidRPr="00F97653" w:rsidRDefault="00382C34">
            <w:pPr>
              <w:pStyle w:val="Normal1"/>
              <w:widowControl w:val="0"/>
              <w:pBdr>
                <w:top w:val="nil"/>
                <w:left w:val="nil"/>
                <w:bottom w:val="nil"/>
                <w:right w:val="nil"/>
                <w:between w:val="nil"/>
              </w:pBdr>
              <w:spacing w:line="240" w:lineRule="auto"/>
              <w:rPr>
                <w:rFonts w:asciiTheme="minorHAnsi" w:hAnsiTheme="minorHAnsi"/>
                <w:sz w:val="23"/>
                <w:szCs w:val="23"/>
                <w:highlight w:val="white"/>
              </w:rPr>
            </w:pPr>
          </w:p>
          <w:p w14:paraId="35E128C8" w14:textId="7D55C1DA" w:rsidR="00382C34" w:rsidRPr="00F97653" w:rsidRDefault="00382C34" w:rsidP="00A9302A">
            <w:pPr>
              <w:pStyle w:val="Normal1"/>
              <w:widowControl w:val="0"/>
              <w:pBdr>
                <w:top w:val="nil"/>
                <w:left w:val="nil"/>
                <w:bottom w:val="nil"/>
                <w:right w:val="nil"/>
                <w:between w:val="nil"/>
              </w:pBdr>
              <w:spacing w:line="240" w:lineRule="auto"/>
              <w:rPr>
                <w:rFonts w:asciiTheme="minorHAnsi" w:hAnsiTheme="minorHAnsi"/>
                <w:color w:val="3366FF"/>
                <w:sz w:val="23"/>
                <w:szCs w:val="23"/>
                <w:highlight w:val="white"/>
              </w:rPr>
            </w:pPr>
          </w:p>
        </w:tc>
      </w:tr>
      <w:tr w:rsidR="00382C34" w:rsidRPr="00F97653" w14:paraId="4F94C530" w14:textId="77777777" w:rsidTr="00EF3C1B">
        <w:tc>
          <w:tcPr>
            <w:tcW w:w="5320" w:type="dxa"/>
            <w:shd w:val="clear" w:color="auto" w:fill="auto"/>
            <w:tcMar>
              <w:top w:w="100" w:type="dxa"/>
              <w:left w:w="100" w:type="dxa"/>
              <w:bottom w:w="100" w:type="dxa"/>
              <w:right w:w="100" w:type="dxa"/>
            </w:tcMar>
          </w:tcPr>
          <w:p w14:paraId="32E02631" w14:textId="77777777" w:rsidR="00382C34" w:rsidRPr="00F97653" w:rsidRDefault="00382C34" w:rsidP="00F50405">
            <w:pPr>
              <w:pStyle w:val="Normal1"/>
              <w:widowControl w:val="0"/>
              <w:pBdr>
                <w:top w:val="nil"/>
                <w:left w:val="nil"/>
                <w:bottom w:val="nil"/>
                <w:right w:val="nil"/>
                <w:between w:val="nil"/>
              </w:pBdr>
              <w:spacing w:line="240" w:lineRule="auto"/>
              <w:rPr>
                <w:rFonts w:asciiTheme="minorHAnsi" w:hAnsiTheme="minorHAnsi"/>
                <w:sz w:val="23"/>
                <w:szCs w:val="23"/>
              </w:rPr>
            </w:pPr>
            <w:r w:rsidRPr="003D1042">
              <w:rPr>
                <w:rFonts w:asciiTheme="minorHAnsi" w:hAnsiTheme="minorHAnsi"/>
                <w:b/>
                <w:color w:val="FFFFFF"/>
                <w:sz w:val="23"/>
                <w:szCs w:val="23"/>
                <w:highlight w:val="black"/>
                <w:shd w:val="clear" w:color="auto" w:fill="9900FF"/>
              </w:rPr>
              <w:t>DUES:</w:t>
            </w:r>
            <w:r w:rsidRPr="00F97653">
              <w:rPr>
                <w:rFonts w:asciiTheme="minorHAnsi" w:hAnsiTheme="minorHAnsi"/>
                <w:b/>
                <w:color w:val="FFFFFF"/>
                <w:sz w:val="23"/>
                <w:szCs w:val="23"/>
                <w:shd w:val="clear" w:color="auto" w:fill="9900FF"/>
              </w:rPr>
              <w:t xml:space="preserve"> </w:t>
            </w:r>
            <w:r w:rsidRPr="00F97653">
              <w:rPr>
                <w:rFonts w:asciiTheme="minorHAnsi" w:hAnsiTheme="minorHAnsi"/>
                <w:sz w:val="23"/>
                <w:szCs w:val="23"/>
              </w:rPr>
              <w:t xml:space="preserve"> </w:t>
            </w:r>
          </w:p>
          <w:p w14:paraId="5C25FBE4" w14:textId="77777777" w:rsidR="00382C34" w:rsidRPr="00F97653" w:rsidRDefault="00382C34"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We sent dues to MDPTA. Will we have to pay the new chartered state org?</w:t>
            </w:r>
          </w:p>
          <w:p w14:paraId="383D4EB8" w14:textId="77777777" w:rsidR="00382C34" w:rsidRPr="00F97653" w:rsidRDefault="00382C34"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We have not sent the full amount of our dues to National PTA. What should we do?</w:t>
            </w:r>
          </w:p>
          <w:p w14:paraId="2301AA1C" w14:textId="77777777" w:rsidR="00382C34" w:rsidRPr="00F97653" w:rsidRDefault="00382C34"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Are the funds that we sent to MDPTA “safe”?</w:t>
            </w:r>
          </w:p>
          <w:p w14:paraId="11E7AFAB" w14:textId="77777777" w:rsidR="00382C34" w:rsidRPr="00F97653" w:rsidRDefault="00382C34" w:rsidP="00F50405">
            <w:pPr>
              <w:pStyle w:val="Normal1"/>
              <w:widowControl w:val="0"/>
              <w:pBdr>
                <w:top w:val="nil"/>
                <w:left w:val="nil"/>
                <w:bottom w:val="nil"/>
                <w:right w:val="nil"/>
                <w:between w:val="nil"/>
              </w:pBdr>
              <w:spacing w:line="240" w:lineRule="auto"/>
              <w:rPr>
                <w:rFonts w:asciiTheme="minorHAnsi" w:hAnsiTheme="minorHAnsi"/>
                <w:sz w:val="23"/>
                <w:szCs w:val="23"/>
              </w:rPr>
            </w:pPr>
          </w:p>
        </w:tc>
        <w:tc>
          <w:tcPr>
            <w:tcW w:w="7640" w:type="dxa"/>
            <w:shd w:val="clear" w:color="auto" w:fill="auto"/>
            <w:tcMar>
              <w:top w:w="100" w:type="dxa"/>
              <w:left w:w="100" w:type="dxa"/>
              <w:bottom w:w="100" w:type="dxa"/>
              <w:right w:w="100" w:type="dxa"/>
            </w:tcMar>
          </w:tcPr>
          <w:p w14:paraId="004AEF25" w14:textId="39E11984" w:rsidR="00382C34" w:rsidRPr="00F97653" w:rsidRDefault="00382C34"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If you </w:t>
            </w:r>
            <w:proofErr w:type="gramStart"/>
            <w:r w:rsidRPr="00F97653">
              <w:rPr>
                <w:rFonts w:asciiTheme="minorHAnsi" w:hAnsiTheme="minorHAnsi"/>
                <w:sz w:val="23"/>
                <w:szCs w:val="23"/>
              </w:rPr>
              <w:t>haven’t</w:t>
            </w:r>
            <w:proofErr w:type="gramEnd"/>
            <w:r w:rsidRPr="00F97653">
              <w:rPr>
                <w:rFonts w:asciiTheme="minorHAnsi" w:hAnsiTheme="minorHAnsi"/>
                <w:sz w:val="23"/>
                <w:szCs w:val="23"/>
              </w:rPr>
              <w:t xml:space="preserve"> paid your National/State dues at all for the 20-21 year, please send those dues to National</w:t>
            </w:r>
            <w:r w:rsidR="00F72A41" w:rsidRPr="00F97653">
              <w:rPr>
                <w:rFonts w:asciiTheme="minorHAnsi" w:hAnsiTheme="minorHAnsi"/>
                <w:sz w:val="23"/>
                <w:szCs w:val="23"/>
              </w:rPr>
              <w:t xml:space="preserve">. </w:t>
            </w:r>
          </w:p>
          <w:p w14:paraId="55C4FE82" w14:textId="77777777" w:rsidR="00382C34" w:rsidRPr="00F97653" w:rsidRDefault="00382C34"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If you paid a portion of your dues, remaining dues should be remitted directly to National.</w:t>
            </w:r>
          </w:p>
          <w:p w14:paraId="3200D0B6" w14:textId="77777777" w:rsidR="002C3895" w:rsidRDefault="00382C34" w:rsidP="002C389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If you paid any dues to MDPTA, whether in full or in part, these will be reconciled by National. Local unit</w:t>
            </w:r>
            <w:r w:rsidR="00F72A41" w:rsidRPr="00F97653">
              <w:rPr>
                <w:rFonts w:asciiTheme="minorHAnsi" w:hAnsiTheme="minorHAnsi"/>
                <w:sz w:val="23"/>
                <w:szCs w:val="23"/>
              </w:rPr>
              <w:t>s</w:t>
            </w:r>
            <w:r w:rsidRPr="00F97653">
              <w:rPr>
                <w:rFonts w:asciiTheme="minorHAnsi" w:hAnsiTheme="minorHAnsi"/>
                <w:sz w:val="23"/>
                <w:szCs w:val="23"/>
              </w:rPr>
              <w:t xml:space="preserve"> will not be required to pay </w:t>
            </w:r>
            <w:r w:rsidR="00F72A41" w:rsidRPr="00F97653">
              <w:rPr>
                <w:rFonts w:asciiTheme="minorHAnsi" w:hAnsiTheme="minorHAnsi"/>
                <w:sz w:val="23"/>
                <w:szCs w:val="23"/>
              </w:rPr>
              <w:t xml:space="preserve">the new state organization for dues </w:t>
            </w:r>
            <w:r w:rsidRPr="00F97653">
              <w:rPr>
                <w:rFonts w:asciiTheme="minorHAnsi" w:hAnsiTheme="minorHAnsi"/>
                <w:sz w:val="23"/>
                <w:szCs w:val="23"/>
              </w:rPr>
              <w:t>if they have already remitted funds to MDPTA.</w:t>
            </w:r>
          </w:p>
          <w:p w14:paraId="0FE20A18" w14:textId="1E3E7937" w:rsidR="00382C34" w:rsidRPr="002C3895" w:rsidRDefault="00382C34" w:rsidP="002C389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2C3895">
              <w:rPr>
                <w:rFonts w:asciiTheme="minorHAnsi" w:hAnsiTheme="minorHAnsi"/>
                <w:sz w:val="23"/>
                <w:szCs w:val="23"/>
              </w:rPr>
              <w:lastRenderedPageBreak/>
              <w:t>To pay any remaining dues, please make check out to National PTA, put “Maryland” in the memo, and submit using this this form</w:t>
            </w:r>
            <w:r w:rsidR="002C3895" w:rsidRPr="002C3895">
              <w:rPr>
                <w:rFonts w:asciiTheme="minorHAnsi" w:hAnsiTheme="minorHAnsi"/>
                <w:b/>
                <w:color w:val="3366FF"/>
                <w:sz w:val="23"/>
                <w:szCs w:val="23"/>
              </w:rPr>
              <w:t xml:space="preserve"> </w:t>
            </w:r>
            <w:hyperlink r:id="rId8" w:history="1">
              <w:r w:rsidR="002C3895">
                <w:rPr>
                  <w:noProof/>
                  <w:color w:val="0000FF"/>
                  <w:shd w:val="clear" w:color="auto" w:fill="F3F2F1"/>
                </w:rPr>
                <w:drawing>
                  <wp:inline distT="0" distB="0" distL="0" distR="0" wp14:anchorId="2BA402CC" wp14:editId="4EA9C85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C3895">
                <w:rPr>
                  <w:rStyle w:val="SmartLink"/>
                </w:rPr>
                <w:t>Dues Transmittal Form - MD PTA_corrected.pdf</w:t>
              </w:r>
            </w:hyperlink>
          </w:p>
          <w:p w14:paraId="6DA9EFD7" w14:textId="77777777" w:rsidR="00382C34" w:rsidRPr="00F97653" w:rsidRDefault="00382C34"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Please contact </w:t>
            </w:r>
            <w:hyperlink r:id="rId10">
              <w:r w:rsidRPr="00F97653">
                <w:rPr>
                  <w:rFonts w:asciiTheme="minorHAnsi" w:hAnsiTheme="minorHAnsi"/>
                  <w:color w:val="1155CC"/>
                  <w:sz w:val="23"/>
                  <w:szCs w:val="23"/>
                  <w:u w:val="single"/>
                </w:rPr>
                <w:t>membership@mccpta.org</w:t>
              </w:r>
            </w:hyperlink>
            <w:r w:rsidRPr="00F97653">
              <w:rPr>
                <w:rFonts w:asciiTheme="minorHAnsi" w:hAnsiTheme="minorHAnsi"/>
                <w:sz w:val="23"/>
                <w:szCs w:val="23"/>
              </w:rPr>
              <w:t xml:space="preserve"> if you have additional questions.</w:t>
            </w:r>
          </w:p>
          <w:p w14:paraId="2B630E7E" w14:textId="0E796D50" w:rsidR="00382C34" w:rsidRPr="00F97653" w:rsidRDefault="00382C34"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How the reconciliation will take place, and whether there wil</w:t>
            </w:r>
            <w:r w:rsidR="00F72A41" w:rsidRPr="00F97653">
              <w:rPr>
                <w:rFonts w:asciiTheme="minorHAnsi" w:hAnsiTheme="minorHAnsi"/>
                <w:sz w:val="23"/>
                <w:szCs w:val="23"/>
              </w:rPr>
              <w:t>l</w:t>
            </w:r>
            <w:r w:rsidRPr="00F97653">
              <w:rPr>
                <w:rFonts w:asciiTheme="minorHAnsi" w:hAnsiTheme="minorHAnsi"/>
                <w:sz w:val="23"/>
                <w:szCs w:val="23"/>
              </w:rPr>
              <w:t xml:space="preserve"> be a forensic audit is being addressed by National’s attorneys. No further information </w:t>
            </w:r>
            <w:r w:rsidR="00F72A41" w:rsidRPr="00F97653">
              <w:rPr>
                <w:rFonts w:asciiTheme="minorHAnsi" w:hAnsiTheme="minorHAnsi"/>
                <w:sz w:val="23"/>
                <w:szCs w:val="23"/>
              </w:rPr>
              <w:t xml:space="preserve">is available </w:t>
            </w:r>
            <w:proofErr w:type="gramStart"/>
            <w:r w:rsidRPr="00F97653">
              <w:rPr>
                <w:rFonts w:asciiTheme="minorHAnsi" w:hAnsiTheme="minorHAnsi"/>
                <w:sz w:val="23"/>
                <w:szCs w:val="23"/>
              </w:rPr>
              <w:t>at this time</w:t>
            </w:r>
            <w:proofErr w:type="gramEnd"/>
            <w:r w:rsidRPr="00F97653">
              <w:rPr>
                <w:rFonts w:asciiTheme="minorHAnsi" w:hAnsiTheme="minorHAnsi"/>
                <w:sz w:val="23"/>
                <w:szCs w:val="23"/>
              </w:rPr>
              <w:t>.</w:t>
            </w:r>
          </w:p>
          <w:p w14:paraId="122FD1EA" w14:textId="77777777" w:rsidR="00382C34" w:rsidRPr="00F97653" w:rsidRDefault="00382C34">
            <w:pPr>
              <w:pStyle w:val="Normal1"/>
              <w:widowControl w:val="0"/>
              <w:pBdr>
                <w:top w:val="nil"/>
                <w:left w:val="nil"/>
                <w:bottom w:val="nil"/>
                <w:right w:val="nil"/>
                <w:between w:val="nil"/>
              </w:pBdr>
              <w:spacing w:line="240" w:lineRule="auto"/>
              <w:rPr>
                <w:rFonts w:asciiTheme="minorHAnsi" w:hAnsiTheme="minorHAnsi"/>
                <w:sz w:val="23"/>
                <w:szCs w:val="23"/>
                <w:highlight w:val="white"/>
              </w:rPr>
            </w:pPr>
          </w:p>
        </w:tc>
      </w:tr>
      <w:tr w:rsidR="00FE6E99" w:rsidRPr="00F97653" w14:paraId="225816FB" w14:textId="77777777" w:rsidTr="00F50405">
        <w:tc>
          <w:tcPr>
            <w:tcW w:w="5320" w:type="dxa"/>
            <w:shd w:val="clear" w:color="auto" w:fill="auto"/>
            <w:tcMar>
              <w:top w:w="100" w:type="dxa"/>
              <w:left w:w="100" w:type="dxa"/>
              <w:bottom w:w="100" w:type="dxa"/>
              <w:right w:w="100" w:type="dxa"/>
            </w:tcMar>
          </w:tcPr>
          <w:p w14:paraId="4B366008" w14:textId="7909C376" w:rsidR="00FE6E99" w:rsidRPr="00F97653" w:rsidRDefault="002C3895" w:rsidP="00F50405">
            <w:pPr>
              <w:pStyle w:val="Normal1"/>
              <w:widowControl w:val="0"/>
              <w:pBdr>
                <w:top w:val="nil"/>
                <w:left w:val="nil"/>
                <w:bottom w:val="nil"/>
                <w:right w:val="nil"/>
                <w:between w:val="nil"/>
              </w:pBdr>
              <w:spacing w:line="240" w:lineRule="auto"/>
              <w:rPr>
                <w:rFonts w:asciiTheme="minorHAnsi" w:hAnsiTheme="minorHAnsi"/>
                <w:b/>
                <w:sz w:val="23"/>
                <w:szCs w:val="23"/>
              </w:rPr>
            </w:pPr>
            <w:r>
              <w:rPr>
                <w:rFonts w:asciiTheme="minorHAnsi" w:hAnsiTheme="minorHAnsi"/>
                <w:b/>
                <w:color w:val="FFFFFF"/>
                <w:sz w:val="23"/>
                <w:szCs w:val="23"/>
                <w:highlight w:val="black"/>
              </w:rPr>
              <w:lastRenderedPageBreak/>
              <w:t>M</w:t>
            </w:r>
            <w:r w:rsidR="003D1042" w:rsidRPr="003D1042">
              <w:rPr>
                <w:rFonts w:asciiTheme="minorHAnsi" w:hAnsiTheme="minorHAnsi"/>
                <w:b/>
                <w:color w:val="FFFFFF"/>
                <w:sz w:val="23"/>
                <w:szCs w:val="23"/>
                <w:highlight w:val="black"/>
              </w:rPr>
              <w:t>EMBERHUB</w:t>
            </w:r>
            <w:r w:rsidR="00FE6E99" w:rsidRPr="003D1042">
              <w:rPr>
                <w:rFonts w:asciiTheme="minorHAnsi" w:hAnsiTheme="minorHAnsi"/>
                <w:b/>
                <w:color w:val="FFFFFF"/>
                <w:sz w:val="23"/>
                <w:szCs w:val="23"/>
                <w:highlight w:val="black"/>
              </w:rPr>
              <w:t>:</w:t>
            </w:r>
            <w:r w:rsidR="00FE6E99" w:rsidRPr="00F97653">
              <w:rPr>
                <w:rFonts w:asciiTheme="minorHAnsi" w:hAnsiTheme="minorHAnsi"/>
                <w:b/>
                <w:sz w:val="23"/>
                <w:szCs w:val="23"/>
              </w:rPr>
              <w:t xml:space="preserve"> </w:t>
            </w:r>
          </w:p>
          <w:p w14:paraId="7D41E50B" w14:textId="77777777" w:rsidR="00FE6E99" w:rsidRPr="00F97653" w:rsidRDefault="00FE6E99" w:rsidP="00FE6E99">
            <w:pPr>
              <w:pStyle w:val="Normal1"/>
              <w:widowControl w:val="0"/>
              <w:numPr>
                <w:ilvl w:val="0"/>
                <w:numId w:val="12"/>
              </w:numPr>
              <w:pBdr>
                <w:top w:val="nil"/>
                <w:left w:val="nil"/>
                <w:bottom w:val="nil"/>
                <w:right w:val="nil"/>
                <w:between w:val="nil"/>
              </w:pBdr>
              <w:spacing w:line="240" w:lineRule="auto"/>
              <w:rPr>
                <w:rFonts w:asciiTheme="minorHAnsi" w:hAnsiTheme="minorHAnsi"/>
                <w:b/>
                <w:sz w:val="23"/>
                <w:szCs w:val="23"/>
              </w:rPr>
            </w:pPr>
            <w:r w:rsidRPr="00F97653">
              <w:rPr>
                <w:rFonts w:asciiTheme="minorHAnsi" w:hAnsiTheme="minorHAnsi"/>
                <w:sz w:val="23"/>
                <w:szCs w:val="23"/>
              </w:rPr>
              <w:t xml:space="preserve">Can we safely ignore </w:t>
            </w:r>
            <w:proofErr w:type="spellStart"/>
            <w:r w:rsidRPr="00F97653">
              <w:rPr>
                <w:rFonts w:asciiTheme="minorHAnsi" w:hAnsiTheme="minorHAnsi"/>
                <w:sz w:val="23"/>
                <w:szCs w:val="23"/>
              </w:rPr>
              <w:t>Memberhub</w:t>
            </w:r>
            <w:proofErr w:type="spellEnd"/>
            <w:r w:rsidRPr="00F97653">
              <w:rPr>
                <w:rFonts w:asciiTheme="minorHAnsi" w:hAnsiTheme="minorHAnsi"/>
                <w:sz w:val="23"/>
                <w:szCs w:val="23"/>
              </w:rPr>
              <w:t>?</w:t>
            </w:r>
          </w:p>
          <w:p w14:paraId="0F3CA87D" w14:textId="77777777" w:rsidR="00FE6E99" w:rsidRPr="00F97653" w:rsidRDefault="00FE6E99" w:rsidP="00FE6E99">
            <w:pPr>
              <w:pStyle w:val="Normal1"/>
              <w:widowControl w:val="0"/>
              <w:numPr>
                <w:ilvl w:val="0"/>
                <w:numId w:val="12"/>
              </w:numPr>
              <w:pBdr>
                <w:top w:val="nil"/>
                <w:left w:val="nil"/>
                <w:bottom w:val="nil"/>
                <w:right w:val="nil"/>
                <w:between w:val="nil"/>
              </w:pBdr>
              <w:spacing w:line="240" w:lineRule="auto"/>
              <w:rPr>
                <w:rFonts w:asciiTheme="minorHAnsi" w:hAnsiTheme="minorHAnsi"/>
                <w:b/>
                <w:sz w:val="23"/>
                <w:szCs w:val="23"/>
              </w:rPr>
            </w:pPr>
            <w:r w:rsidRPr="00F97653">
              <w:rPr>
                <w:rFonts w:asciiTheme="minorHAnsi" w:hAnsiTheme="minorHAnsi"/>
                <w:sz w:val="23"/>
                <w:szCs w:val="23"/>
              </w:rPr>
              <w:t>I uploaded our SOCA documents.</w:t>
            </w:r>
          </w:p>
          <w:p w14:paraId="385EBF93" w14:textId="5A07B646" w:rsidR="00FE6E99" w:rsidRPr="00F97653" w:rsidRDefault="00FE6E99" w:rsidP="00FE6E99">
            <w:pPr>
              <w:pStyle w:val="Normal1"/>
              <w:widowControl w:val="0"/>
              <w:numPr>
                <w:ilvl w:val="0"/>
                <w:numId w:val="12"/>
              </w:numPr>
              <w:pBdr>
                <w:top w:val="nil"/>
                <w:left w:val="nil"/>
                <w:bottom w:val="nil"/>
                <w:right w:val="nil"/>
                <w:between w:val="nil"/>
              </w:pBdr>
              <w:spacing w:line="240" w:lineRule="auto"/>
              <w:rPr>
                <w:rFonts w:asciiTheme="minorHAnsi" w:hAnsiTheme="minorHAnsi"/>
                <w:b/>
                <w:sz w:val="23"/>
                <w:szCs w:val="23"/>
              </w:rPr>
            </w:pPr>
            <w:r w:rsidRPr="00F97653">
              <w:rPr>
                <w:rFonts w:asciiTheme="minorHAnsi" w:hAnsiTheme="minorHAnsi"/>
                <w:sz w:val="23"/>
                <w:szCs w:val="23"/>
              </w:rPr>
              <w:t xml:space="preserve">Can I pay dues using </w:t>
            </w:r>
            <w:proofErr w:type="spellStart"/>
            <w:r w:rsidRPr="00F97653">
              <w:rPr>
                <w:rFonts w:asciiTheme="minorHAnsi" w:hAnsiTheme="minorHAnsi"/>
                <w:sz w:val="23"/>
                <w:szCs w:val="23"/>
              </w:rPr>
              <w:t>Memberhub</w:t>
            </w:r>
            <w:proofErr w:type="spellEnd"/>
            <w:r w:rsidRPr="00F97653">
              <w:rPr>
                <w:rFonts w:asciiTheme="minorHAnsi" w:hAnsiTheme="minorHAnsi"/>
                <w:sz w:val="23"/>
                <w:szCs w:val="23"/>
              </w:rPr>
              <w:t>?</w:t>
            </w:r>
          </w:p>
          <w:p w14:paraId="3302C0DD" w14:textId="74E876B0" w:rsidR="00FE6E99" w:rsidRPr="00F97653" w:rsidRDefault="00FE6E99" w:rsidP="00FE6E99">
            <w:pPr>
              <w:pStyle w:val="Normal1"/>
              <w:widowControl w:val="0"/>
              <w:pBdr>
                <w:top w:val="nil"/>
                <w:left w:val="nil"/>
                <w:bottom w:val="nil"/>
                <w:right w:val="nil"/>
                <w:between w:val="nil"/>
              </w:pBdr>
              <w:spacing w:line="240" w:lineRule="auto"/>
              <w:rPr>
                <w:rFonts w:asciiTheme="minorHAnsi" w:hAnsiTheme="minorHAnsi"/>
                <w:b/>
                <w:color w:val="FFFFFF"/>
                <w:sz w:val="23"/>
                <w:szCs w:val="23"/>
                <w:shd w:val="clear" w:color="auto" w:fill="A64D79"/>
              </w:rPr>
            </w:pPr>
          </w:p>
        </w:tc>
        <w:tc>
          <w:tcPr>
            <w:tcW w:w="7640" w:type="dxa"/>
            <w:shd w:val="clear" w:color="auto" w:fill="auto"/>
            <w:tcMar>
              <w:top w:w="100" w:type="dxa"/>
              <w:left w:w="100" w:type="dxa"/>
              <w:bottom w:w="100" w:type="dxa"/>
              <w:right w:w="100" w:type="dxa"/>
            </w:tcMar>
          </w:tcPr>
          <w:p w14:paraId="71FB442A" w14:textId="77777777" w:rsidR="00FE6E99" w:rsidRPr="00F97653" w:rsidRDefault="00FE6E99" w:rsidP="00382C34">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The </w:t>
            </w:r>
            <w:proofErr w:type="spellStart"/>
            <w:r w:rsidRPr="00F97653">
              <w:rPr>
                <w:rFonts w:asciiTheme="minorHAnsi" w:hAnsiTheme="minorHAnsi"/>
                <w:sz w:val="23"/>
                <w:szCs w:val="23"/>
              </w:rPr>
              <w:t>Memberhub</w:t>
            </w:r>
            <w:proofErr w:type="spellEnd"/>
            <w:r w:rsidRPr="00F97653">
              <w:rPr>
                <w:rFonts w:asciiTheme="minorHAnsi" w:hAnsiTheme="minorHAnsi"/>
                <w:sz w:val="23"/>
                <w:szCs w:val="23"/>
              </w:rPr>
              <w:t xml:space="preserve"> contract was signed by MDPTA. If you pay dues using </w:t>
            </w:r>
            <w:proofErr w:type="spellStart"/>
            <w:r w:rsidRPr="00F97653">
              <w:rPr>
                <w:rFonts w:asciiTheme="minorHAnsi" w:hAnsiTheme="minorHAnsi"/>
                <w:sz w:val="23"/>
                <w:szCs w:val="23"/>
              </w:rPr>
              <w:t>Memberhub</w:t>
            </w:r>
            <w:proofErr w:type="spellEnd"/>
            <w:r w:rsidRPr="00F97653">
              <w:rPr>
                <w:rFonts w:asciiTheme="minorHAnsi" w:hAnsiTheme="minorHAnsi"/>
                <w:sz w:val="23"/>
                <w:szCs w:val="23"/>
              </w:rPr>
              <w:t>, you will be paying MDPTA directly. DO NOT USE MEMBERHUB TO PAY DUES.</w:t>
            </w:r>
            <w:r w:rsidR="00A05CE0" w:rsidRPr="00F97653">
              <w:rPr>
                <w:rFonts w:asciiTheme="minorHAnsi" w:hAnsiTheme="minorHAnsi"/>
                <w:sz w:val="23"/>
                <w:szCs w:val="23"/>
              </w:rPr>
              <w:t xml:space="preserve"> See note on Dues above.</w:t>
            </w:r>
            <w:r w:rsidR="00F72A41" w:rsidRPr="00F97653">
              <w:rPr>
                <w:rFonts w:asciiTheme="minorHAnsi" w:hAnsiTheme="minorHAnsi"/>
                <w:sz w:val="23"/>
                <w:szCs w:val="23"/>
              </w:rPr>
              <w:t xml:space="preserve"> </w:t>
            </w:r>
          </w:p>
          <w:p w14:paraId="07FEB7CB" w14:textId="77777777" w:rsidR="00F72A41" w:rsidRPr="00F97653" w:rsidRDefault="00F72A41" w:rsidP="00382C34">
            <w:pPr>
              <w:pStyle w:val="Normal1"/>
              <w:widowControl w:val="0"/>
              <w:pBdr>
                <w:top w:val="nil"/>
                <w:left w:val="nil"/>
                <w:bottom w:val="nil"/>
                <w:right w:val="nil"/>
                <w:between w:val="nil"/>
              </w:pBdr>
              <w:spacing w:line="240" w:lineRule="auto"/>
              <w:rPr>
                <w:rFonts w:asciiTheme="minorHAnsi" w:hAnsiTheme="minorHAnsi"/>
                <w:sz w:val="23"/>
                <w:szCs w:val="23"/>
              </w:rPr>
            </w:pPr>
          </w:p>
          <w:p w14:paraId="0BADB727" w14:textId="62CC231C" w:rsidR="00F72A41" w:rsidRPr="00F97653" w:rsidRDefault="00F97653" w:rsidP="00F97653">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For those of PTAs </w:t>
            </w:r>
            <w:r w:rsidR="00F72A41" w:rsidRPr="00F97653">
              <w:rPr>
                <w:rFonts w:asciiTheme="minorHAnsi" w:hAnsiTheme="minorHAnsi"/>
                <w:sz w:val="23"/>
                <w:szCs w:val="23"/>
              </w:rPr>
              <w:t xml:space="preserve">that have used </w:t>
            </w:r>
            <w:proofErr w:type="spellStart"/>
            <w:r w:rsidR="00F72A41" w:rsidRPr="00F97653">
              <w:rPr>
                <w:rFonts w:asciiTheme="minorHAnsi" w:hAnsiTheme="minorHAnsi"/>
                <w:sz w:val="23"/>
                <w:szCs w:val="23"/>
              </w:rPr>
              <w:t>MemberHub</w:t>
            </w:r>
            <w:proofErr w:type="spellEnd"/>
            <w:r w:rsidR="00F72A41" w:rsidRPr="00F97653">
              <w:rPr>
                <w:rFonts w:asciiTheme="minorHAnsi" w:hAnsiTheme="minorHAnsi"/>
                <w:sz w:val="23"/>
                <w:szCs w:val="23"/>
              </w:rPr>
              <w:t xml:space="preserve"> and want to co</w:t>
            </w:r>
            <w:r w:rsidR="00B10FFC" w:rsidRPr="00F97653">
              <w:rPr>
                <w:rFonts w:asciiTheme="minorHAnsi" w:hAnsiTheme="minorHAnsi"/>
                <w:sz w:val="23"/>
                <w:szCs w:val="23"/>
              </w:rPr>
              <w:t xml:space="preserve">ntinue </w:t>
            </w:r>
            <w:r w:rsidRPr="00F97653">
              <w:rPr>
                <w:rFonts w:asciiTheme="minorHAnsi" w:hAnsiTheme="minorHAnsi"/>
                <w:sz w:val="23"/>
                <w:szCs w:val="23"/>
              </w:rPr>
              <w:t>doing so</w:t>
            </w:r>
            <w:r w:rsidR="00B10FFC" w:rsidRPr="00F97653">
              <w:rPr>
                <w:rFonts w:asciiTheme="minorHAnsi" w:hAnsiTheme="minorHAnsi"/>
                <w:sz w:val="23"/>
                <w:szCs w:val="23"/>
              </w:rPr>
              <w:t>, they have put out a FAQ sp</w:t>
            </w:r>
            <w:r w:rsidRPr="00F97653">
              <w:rPr>
                <w:rFonts w:asciiTheme="minorHAnsi" w:hAnsiTheme="minorHAnsi"/>
                <w:sz w:val="23"/>
                <w:szCs w:val="23"/>
              </w:rPr>
              <w:t xml:space="preserve">ecific to Maryland local units: </w:t>
            </w:r>
            <w:hyperlink r:id="rId11" w:history="1">
              <w:r w:rsidRPr="00F97653">
                <w:rPr>
                  <w:rStyle w:val="Hyperlink"/>
                  <w:rFonts w:asciiTheme="minorHAnsi" w:hAnsiTheme="minorHAnsi"/>
                  <w:sz w:val="23"/>
                  <w:szCs w:val="23"/>
                </w:rPr>
                <w:t>https://support.memberhub.com/hc/en-us/articles/1500005825602-MemberHub-and-Maryland-PTA-Local-Units-FAQ</w:t>
              </w:r>
            </w:hyperlink>
            <w:r w:rsidRPr="00F97653">
              <w:rPr>
                <w:rFonts w:asciiTheme="minorHAnsi" w:hAnsiTheme="minorHAnsi"/>
                <w:sz w:val="23"/>
                <w:szCs w:val="23"/>
              </w:rPr>
              <w:t>.</w:t>
            </w:r>
            <w:r w:rsidR="00B10FFC" w:rsidRPr="00F97653">
              <w:rPr>
                <w:rFonts w:asciiTheme="minorHAnsi" w:hAnsiTheme="minorHAnsi"/>
                <w:sz w:val="23"/>
                <w:szCs w:val="23"/>
              </w:rPr>
              <w:t xml:space="preserve"> </w:t>
            </w:r>
          </w:p>
        </w:tc>
      </w:tr>
      <w:tr w:rsidR="00FE6E99" w:rsidRPr="00F97653" w14:paraId="0B57F85A" w14:textId="77777777" w:rsidTr="00F50405">
        <w:tc>
          <w:tcPr>
            <w:tcW w:w="5320" w:type="dxa"/>
            <w:shd w:val="clear" w:color="auto" w:fill="auto"/>
            <w:tcMar>
              <w:top w:w="100" w:type="dxa"/>
              <w:left w:w="100" w:type="dxa"/>
              <w:bottom w:w="100" w:type="dxa"/>
              <w:right w:w="100" w:type="dxa"/>
            </w:tcMar>
          </w:tcPr>
          <w:p w14:paraId="77AACE76" w14:textId="77777777" w:rsidR="003D1042" w:rsidRDefault="00FE6E99" w:rsidP="00F50405">
            <w:pPr>
              <w:pStyle w:val="Normal1"/>
              <w:widowControl w:val="0"/>
              <w:pBdr>
                <w:top w:val="nil"/>
                <w:left w:val="nil"/>
                <w:bottom w:val="nil"/>
                <w:right w:val="nil"/>
                <w:between w:val="nil"/>
              </w:pBdr>
              <w:spacing w:line="240" w:lineRule="auto"/>
              <w:rPr>
                <w:rFonts w:asciiTheme="minorHAnsi" w:hAnsiTheme="minorHAnsi"/>
                <w:sz w:val="23"/>
                <w:szCs w:val="23"/>
              </w:rPr>
            </w:pPr>
            <w:r w:rsidRPr="003D1042">
              <w:rPr>
                <w:rFonts w:asciiTheme="minorHAnsi" w:hAnsiTheme="minorHAnsi"/>
                <w:b/>
                <w:color w:val="FFFFFF"/>
                <w:sz w:val="23"/>
                <w:szCs w:val="23"/>
                <w:highlight w:val="black"/>
                <w:shd w:val="clear" w:color="auto" w:fill="A64D79"/>
              </w:rPr>
              <w:t>REFLECTIONS</w:t>
            </w:r>
            <w:r w:rsidRPr="003D1042">
              <w:rPr>
                <w:rFonts w:asciiTheme="minorHAnsi" w:hAnsiTheme="minorHAnsi"/>
                <w:color w:val="FFFFFF"/>
                <w:sz w:val="23"/>
                <w:szCs w:val="23"/>
                <w:highlight w:val="black"/>
                <w:shd w:val="clear" w:color="auto" w:fill="A64D79"/>
              </w:rPr>
              <w:t xml:space="preserve"> </w:t>
            </w:r>
            <w:r w:rsidR="003D1042">
              <w:rPr>
                <w:rFonts w:asciiTheme="minorHAnsi" w:hAnsiTheme="minorHAnsi"/>
                <w:color w:val="FFFFFF"/>
                <w:sz w:val="23"/>
                <w:szCs w:val="23"/>
                <w:highlight w:val="black"/>
                <w:shd w:val="clear" w:color="auto" w:fill="A64D79"/>
              </w:rPr>
              <w:t>–</w:t>
            </w:r>
            <w:r w:rsidRPr="00F97653">
              <w:rPr>
                <w:rFonts w:asciiTheme="minorHAnsi" w:hAnsiTheme="minorHAnsi"/>
                <w:sz w:val="23"/>
                <w:szCs w:val="23"/>
              </w:rPr>
              <w:t xml:space="preserve"> </w:t>
            </w:r>
          </w:p>
          <w:p w14:paraId="195DB1B5" w14:textId="14879A2E" w:rsidR="00FE6E99" w:rsidRPr="00F97653" w:rsidRDefault="003D1042" w:rsidP="00F50405">
            <w:pPr>
              <w:pStyle w:val="Normal1"/>
              <w:widowControl w:val="0"/>
              <w:pBdr>
                <w:top w:val="nil"/>
                <w:left w:val="nil"/>
                <w:bottom w:val="nil"/>
                <w:right w:val="nil"/>
                <w:between w:val="nil"/>
              </w:pBdr>
              <w:spacing w:line="240" w:lineRule="auto"/>
              <w:rPr>
                <w:rFonts w:asciiTheme="minorHAnsi" w:hAnsiTheme="minorHAnsi"/>
                <w:sz w:val="23"/>
                <w:szCs w:val="23"/>
              </w:rPr>
            </w:pPr>
            <w:proofErr w:type="gramStart"/>
            <w:r>
              <w:rPr>
                <w:rFonts w:asciiTheme="minorHAnsi" w:hAnsiTheme="minorHAnsi"/>
                <w:sz w:val="23"/>
                <w:szCs w:val="23"/>
              </w:rPr>
              <w:t>What’s</w:t>
            </w:r>
            <w:proofErr w:type="gramEnd"/>
            <w:r>
              <w:rPr>
                <w:rFonts w:asciiTheme="minorHAnsi" w:hAnsiTheme="minorHAnsi"/>
                <w:sz w:val="23"/>
                <w:szCs w:val="23"/>
              </w:rPr>
              <w:t xml:space="preserve"> </w:t>
            </w:r>
            <w:r w:rsidR="00FE6E99" w:rsidRPr="00F97653">
              <w:rPr>
                <w:rFonts w:asciiTheme="minorHAnsi" w:hAnsiTheme="minorHAnsi"/>
                <w:sz w:val="23"/>
                <w:szCs w:val="23"/>
              </w:rPr>
              <w:t xml:space="preserve">next? </w:t>
            </w:r>
          </w:p>
        </w:tc>
        <w:tc>
          <w:tcPr>
            <w:tcW w:w="7640" w:type="dxa"/>
            <w:shd w:val="clear" w:color="auto" w:fill="auto"/>
            <w:tcMar>
              <w:top w:w="100" w:type="dxa"/>
              <w:left w:w="100" w:type="dxa"/>
              <w:bottom w:w="100" w:type="dxa"/>
              <w:right w:w="100" w:type="dxa"/>
            </w:tcMar>
          </w:tcPr>
          <w:p w14:paraId="3A773C7A" w14:textId="77777777" w:rsidR="00FE6E99" w:rsidRPr="00F97653" w:rsidRDefault="00FE6E99" w:rsidP="00382C34">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MDPTA did not submit any student work for the national competition. National intends to do a statewide event to honor those students that contributed artwork. MCCPTA has asked National to jury the MD submissions and if the national selection committee deemed any of the artwork “recognition worthy</w:t>
            </w:r>
            <w:proofErr w:type="gramStart"/>
            <w:r w:rsidRPr="00F97653">
              <w:rPr>
                <w:rFonts w:asciiTheme="minorHAnsi" w:hAnsiTheme="minorHAnsi"/>
                <w:sz w:val="23"/>
                <w:szCs w:val="23"/>
              </w:rPr>
              <w:t>”,  to</w:t>
            </w:r>
            <w:proofErr w:type="gramEnd"/>
            <w:r w:rsidRPr="00F97653">
              <w:rPr>
                <w:rFonts w:asciiTheme="minorHAnsi" w:hAnsiTheme="minorHAnsi"/>
                <w:sz w:val="23"/>
                <w:szCs w:val="23"/>
              </w:rPr>
              <w:t xml:space="preserve"> create a special category as missing the national competition was of no fault of the students. Will keep everyone updated on status.</w:t>
            </w:r>
          </w:p>
        </w:tc>
      </w:tr>
      <w:tr w:rsidR="00FE6E99" w:rsidRPr="00F97653" w14:paraId="033DAF69" w14:textId="77777777" w:rsidTr="00EF3C1B">
        <w:tc>
          <w:tcPr>
            <w:tcW w:w="5320" w:type="dxa"/>
            <w:shd w:val="clear" w:color="auto" w:fill="auto"/>
            <w:tcMar>
              <w:top w:w="100" w:type="dxa"/>
              <w:left w:w="100" w:type="dxa"/>
              <w:bottom w:w="100" w:type="dxa"/>
              <w:right w:w="100" w:type="dxa"/>
            </w:tcMar>
          </w:tcPr>
          <w:p w14:paraId="48DF5AFA" w14:textId="0D6790B5" w:rsidR="00FE6E99" w:rsidRPr="003D1042" w:rsidRDefault="00FE6E99" w:rsidP="00F50405">
            <w:pPr>
              <w:pStyle w:val="Normal1"/>
              <w:widowControl w:val="0"/>
              <w:pBdr>
                <w:top w:val="nil"/>
                <w:left w:val="nil"/>
                <w:bottom w:val="nil"/>
                <w:right w:val="nil"/>
                <w:between w:val="nil"/>
              </w:pBdr>
              <w:spacing w:line="240" w:lineRule="auto"/>
              <w:rPr>
                <w:rFonts w:asciiTheme="minorHAnsi" w:hAnsiTheme="minorHAnsi"/>
                <w:b/>
                <w:color w:val="FFFFFF"/>
                <w:sz w:val="23"/>
                <w:szCs w:val="23"/>
                <w:highlight w:val="black"/>
                <w:shd w:val="clear" w:color="auto" w:fill="9900FF"/>
              </w:rPr>
            </w:pPr>
            <w:r w:rsidRPr="003D1042">
              <w:rPr>
                <w:rFonts w:asciiTheme="minorHAnsi" w:hAnsiTheme="minorHAnsi"/>
                <w:b/>
                <w:color w:val="FFFFFF"/>
                <w:sz w:val="23"/>
                <w:szCs w:val="23"/>
                <w:highlight w:val="black"/>
                <w:shd w:val="clear" w:color="auto" w:fill="9900FF"/>
              </w:rPr>
              <w:t>MDPTA M</w:t>
            </w:r>
            <w:r w:rsidR="003D1042">
              <w:rPr>
                <w:rFonts w:asciiTheme="minorHAnsi" w:hAnsiTheme="minorHAnsi"/>
                <w:b/>
                <w:color w:val="FFFFFF"/>
                <w:sz w:val="23"/>
                <w:szCs w:val="23"/>
                <w:highlight w:val="black"/>
                <w:shd w:val="clear" w:color="auto" w:fill="9900FF"/>
              </w:rPr>
              <w:t>ESSAGES</w:t>
            </w:r>
            <w:r w:rsidRPr="003D1042">
              <w:rPr>
                <w:rFonts w:asciiTheme="minorHAnsi" w:hAnsiTheme="minorHAnsi"/>
                <w:b/>
                <w:color w:val="FFFFFF"/>
                <w:sz w:val="23"/>
                <w:szCs w:val="23"/>
                <w:highlight w:val="black"/>
                <w:shd w:val="clear" w:color="auto" w:fill="9900FF"/>
              </w:rPr>
              <w:t xml:space="preserve">: </w:t>
            </w:r>
          </w:p>
          <w:p w14:paraId="2543AB83" w14:textId="77777777" w:rsidR="00FE6E99" w:rsidRPr="00F97653" w:rsidRDefault="00FE6E99" w:rsidP="00F50405">
            <w:pPr>
              <w:pStyle w:val="Normal1"/>
              <w:widowControl w:val="0"/>
              <w:pBdr>
                <w:top w:val="nil"/>
                <w:left w:val="nil"/>
                <w:bottom w:val="nil"/>
                <w:right w:val="nil"/>
                <w:between w:val="nil"/>
              </w:pBdr>
              <w:spacing w:line="240" w:lineRule="auto"/>
              <w:rPr>
                <w:rFonts w:asciiTheme="minorHAnsi" w:hAnsiTheme="minorHAnsi"/>
                <w:sz w:val="23"/>
                <w:szCs w:val="23"/>
              </w:rPr>
            </w:pPr>
            <w:proofErr w:type="spellStart"/>
            <w:r w:rsidRPr="00F97653">
              <w:rPr>
                <w:rFonts w:asciiTheme="minorHAnsi" w:hAnsiTheme="minorHAnsi"/>
                <w:sz w:val="23"/>
                <w:szCs w:val="23"/>
              </w:rPr>
              <w:t>Ms</w:t>
            </w:r>
            <w:proofErr w:type="spellEnd"/>
            <w:r w:rsidRPr="00F97653">
              <w:rPr>
                <w:rFonts w:asciiTheme="minorHAnsi" w:hAnsiTheme="minorHAnsi"/>
                <w:sz w:val="23"/>
                <w:szCs w:val="23"/>
              </w:rPr>
              <w:t xml:space="preserve"> Carrera sent out a “New Chapter” message at the end of March, stating that MDPTA was “not going anywhere”. What does this mean?</w:t>
            </w:r>
          </w:p>
          <w:p w14:paraId="0F5F1B41" w14:textId="77777777" w:rsidR="00B10FFC" w:rsidRPr="00F97653" w:rsidRDefault="00B10FFC" w:rsidP="00F50405">
            <w:pPr>
              <w:pStyle w:val="Normal1"/>
              <w:widowControl w:val="0"/>
              <w:pBdr>
                <w:top w:val="nil"/>
                <w:left w:val="nil"/>
                <w:bottom w:val="nil"/>
                <w:right w:val="nil"/>
                <w:between w:val="nil"/>
              </w:pBdr>
              <w:spacing w:line="240" w:lineRule="auto"/>
              <w:rPr>
                <w:rFonts w:asciiTheme="minorHAnsi" w:hAnsiTheme="minorHAnsi"/>
                <w:sz w:val="23"/>
                <w:szCs w:val="23"/>
              </w:rPr>
            </w:pPr>
          </w:p>
          <w:p w14:paraId="394A85FA" w14:textId="7F36D4A6" w:rsidR="00B10FFC" w:rsidRPr="00F97653" w:rsidRDefault="00B10FFC" w:rsidP="00F50405">
            <w:pPr>
              <w:pStyle w:val="Normal1"/>
              <w:widowControl w:val="0"/>
              <w:pBdr>
                <w:top w:val="nil"/>
                <w:left w:val="nil"/>
                <w:bottom w:val="nil"/>
                <w:right w:val="nil"/>
                <w:between w:val="nil"/>
              </w:pBdr>
              <w:spacing w:line="240" w:lineRule="auto"/>
              <w:rPr>
                <w:rFonts w:asciiTheme="minorHAnsi" w:hAnsiTheme="minorHAnsi"/>
                <w:b/>
                <w:color w:val="FFFFFF"/>
                <w:sz w:val="23"/>
                <w:szCs w:val="23"/>
                <w:highlight w:val="red"/>
                <w:shd w:val="clear" w:color="auto" w:fill="9900FF"/>
              </w:rPr>
            </w:pPr>
            <w:r w:rsidRPr="00F97653">
              <w:rPr>
                <w:rFonts w:asciiTheme="minorHAnsi" w:hAnsiTheme="minorHAnsi"/>
                <w:sz w:val="23"/>
                <w:szCs w:val="23"/>
              </w:rPr>
              <w:t xml:space="preserve">We were just contacted by Amazon Smile asking us to </w:t>
            </w:r>
            <w:r w:rsidR="009A29F5" w:rsidRPr="00F97653">
              <w:rPr>
                <w:rFonts w:asciiTheme="minorHAnsi" w:hAnsiTheme="minorHAnsi"/>
                <w:sz w:val="23"/>
                <w:szCs w:val="23"/>
              </w:rPr>
              <w:t xml:space="preserve">designate PTA </w:t>
            </w:r>
            <w:r w:rsidRPr="00F97653">
              <w:rPr>
                <w:rFonts w:asciiTheme="minorHAnsi" w:hAnsiTheme="minorHAnsi"/>
                <w:sz w:val="23"/>
                <w:szCs w:val="23"/>
              </w:rPr>
              <w:t>Maryland Congress of P</w:t>
            </w:r>
            <w:r w:rsidR="009A29F5" w:rsidRPr="00F97653">
              <w:rPr>
                <w:rFonts w:asciiTheme="minorHAnsi" w:hAnsiTheme="minorHAnsi"/>
                <w:sz w:val="23"/>
                <w:szCs w:val="23"/>
              </w:rPr>
              <w:t xml:space="preserve">arent &amp; </w:t>
            </w:r>
            <w:r w:rsidR="009A29F5" w:rsidRPr="00F97653">
              <w:rPr>
                <w:rFonts w:asciiTheme="minorHAnsi" w:hAnsiTheme="minorHAnsi"/>
                <w:sz w:val="23"/>
                <w:szCs w:val="23"/>
              </w:rPr>
              <w:lastRenderedPageBreak/>
              <w:t>Teachers Inc. a</w:t>
            </w:r>
            <w:r w:rsidRPr="00F97653">
              <w:rPr>
                <w:rFonts w:asciiTheme="minorHAnsi" w:hAnsiTheme="minorHAnsi"/>
                <w:sz w:val="23"/>
                <w:szCs w:val="23"/>
              </w:rPr>
              <w:t>s a beneficiary.  Is that MDPTA?</w:t>
            </w:r>
          </w:p>
        </w:tc>
        <w:tc>
          <w:tcPr>
            <w:tcW w:w="7640" w:type="dxa"/>
            <w:shd w:val="clear" w:color="auto" w:fill="auto"/>
            <w:tcMar>
              <w:top w:w="100" w:type="dxa"/>
              <w:left w:w="100" w:type="dxa"/>
              <w:bottom w:w="100" w:type="dxa"/>
              <w:right w:w="100" w:type="dxa"/>
            </w:tcMar>
          </w:tcPr>
          <w:p w14:paraId="7B02A75A" w14:textId="395FF2C9" w:rsidR="00FE6E99" w:rsidRPr="00F97653" w:rsidRDefault="00FE6E99"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lastRenderedPageBreak/>
              <w:t>There is no MDPTA. It has been dissolved and the organization formerly knowns as MDPTA may not sue any of the PTA resources or brand to contact PTA members. Anyone contacted by former board members should for</w:t>
            </w:r>
            <w:r w:rsidR="009A29F5" w:rsidRPr="00F97653">
              <w:rPr>
                <w:rFonts w:asciiTheme="minorHAnsi" w:hAnsiTheme="minorHAnsi"/>
                <w:sz w:val="23"/>
                <w:szCs w:val="23"/>
              </w:rPr>
              <w:t>w</w:t>
            </w:r>
            <w:r w:rsidRPr="00F97653">
              <w:rPr>
                <w:rFonts w:asciiTheme="minorHAnsi" w:hAnsiTheme="minorHAnsi"/>
                <w:sz w:val="23"/>
                <w:szCs w:val="23"/>
              </w:rPr>
              <w:t xml:space="preserve">ard to </w:t>
            </w:r>
            <w:hyperlink r:id="rId12" w:history="1">
              <w:r w:rsidRPr="00F97653">
                <w:rPr>
                  <w:rStyle w:val="Hyperlink"/>
                  <w:rFonts w:asciiTheme="minorHAnsi" w:hAnsiTheme="minorHAnsi"/>
                  <w:sz w:val="23"/>
                  <w:szCs w:val="23"/>
                </w:rPr>
                <w:t>mdpta@pta.org</w:t>
              </w:r>
            </w:hyperlink>
            <w:r w:rsidRPr="00F97653">
              <w:rPr>
                <w:rFonts w:asciiTheme="minorHAnsi" w:hAnsiTheme="minorHAnsi"/>
                <w:sz w:val="23"/>
                <w:szCs w:val="23"/>
              </w:rPr>
              <w:t>.</w:t>
            </w:r>
          </w:p>
          <w:p w14:paraId="76940380" w14:textId="77777777" w:rsidR="00FE6E99" w:rsidRPr="00F97653" w:rsidRDefault="00FE6E99"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National PTA has sent a “cease and desist” letter to </w:t>
            </w:r>
            <w:proofErr w:type="spellStart"/>
            <w:r w:rsidRPr="00F97653">
              <w:rPr>
                <w:rFonts w:asciiTheme="minorHAnsi" w:hAnsiTheme="minorHAnsi"/>
                <w:sz w:val="23"/>
                <w:szCs w:val="23"/>
              </w:rPr>
              <w:t>Ms</w:t>
            </w:r>
            <w:proofErr w:type="spellEnd"/>
            <w:r w:rsidRPr="00F97653">
              <w:rPr>
                <w:rFonts w:asciiTheme="minorHAnsi" w:hAnsiTheme="minorHAnsi"/>
                <w:sz w:val="23"/>
                <w:szCs w:val="23"/>
              </w:rPr>
              <w:t xml:space="preserve"> Carrera.</w:t>
            </w:r>
          </w:p>
          <w:p w14:paraId="2FDB183D" w14:textId="2B9043D4" w:rsidR="00B10FFC" w:rsidRPr="00F97653" w:rsidRDefault="00B10FFC" w:rsidP="00F50405">
            <w:pPr>
              <w:pStyle w:val="Normal1"/>
              <w:widowControl w:val="0"/>
              <w:numPr>
                <w:ilvl w:val="0"/>
                <w:numId w:val="7"/>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MDPTA (</w:t>
            </w:r>
            <w:r w:rsidR="009A29F5" w:rsidRPr="00F97653">
              <w:rPr>
                <w:rFonts w:asciiTheme="minorHAnsi" w:hAnsiTheme="minorHAnsi"/>
                <w:sz w:val="23"/>
                <w:szCs w:val="23"/>
              </w:rPr>
              <w:t>often showing up as</w:t>
            </w:r>
            <w:r w:rsidRPr="00F97653">
              <w:rPr>
                <w:rFonts w:asciiTheme="minorHAnsi" w:hAnsiTheme="minorHAnsi"/>
                <w:sz w:val="23"/>
                <w:szCs w:val="23"/>
              </w:rPr>
              <w:t xml:space="preserve"> Maryland PTA and </w:t>
            </w:r>
            <w:r w:rsidR="009A29F5" w:rsidRPr="00F97653">
              <w:rPr>
                <w:rFonts w:asciiTheme="minorHAnsi" w:hAnsiTheme="minorHAnsi"/>
                <w:sz w:val="23"/>
                <w:szCs w:val="23"/>
              </w:rPr>
              <w:t xml:space="preserve">variations of </w:t>
            </w:r>
            <w:r w:rsidRPr="00F97653">
              <w:rPr>
                <w:rFonts w:asciiTheme="minorHAnsi" w:hAnsiTheme="minorHAnsi"/>
                <w:sz w:val="23"/>
                <w:szCs w:val="23"/>
              </w:rPr>
              <w:t xml:space="preserve">Maryland Congress of </w:t>
            </w:r>
            <w:r w:rsidR="009A29F5" w:rsidRPr="00F97653">
              <w:rPr>
                <w:rFonts w:asciiTheme="minorHAnsi" w:hAnsiTheme="minorHAnsi"/>
                <w:sz w:val="23"/>
                <w:szCs w:val="23"/>
              </w:rPr>
              <w:t xml:space="preserve">Parent and Teacher Associations, Inc.) should </w:t>
            </w:r>
            <w:r w:rsidR="009A29F5" w:rsidRPr="00F97653">
              <w:rPr>
                <w:rFonts w:asciiTheme="minorHAnsi" w:hAnsiTheme="minorHAnsi"/>
                <w:sz w:val="23"/>
                <w:szCs w:val="23"/>
              </w:rPr>
              <w:lastRenderedPageBreak/>
              <w:t xml:space="preserve">not be soliciting PTA leaders.  Please advise National Support Team at </w:t>
            </w:r>
            <w:hyperlink r:id="rId13" w:history="1">
              <w:r w:rsidR="009A29F5" w:rsidRPr="00F97653">
                <w:rPr>
                  <w:rStyle w:val="Hyperlink"/>
                  <w:rFonts w:asciiTheme="minorHAnsi" w:hAnsiTheme="minorHAnsi"/>
                  <w:sz w:val="23"/>
                  <w:szCs w:val="23"/>
                </w:rPr>
                <w:t>mdpta@pta.org</w:t>
              </w:r>
            </w:hyperlink>
            <w:r w:rsidR="009A29F5" w:rsidRPr="00F97653">
              <w:rPr>
                <w:rFonts w:asciiTheme="minorHAnsi" w:hAnsiTheme="minorHAnsi"/>
                <w:sz w:val="23"/>
                <w:szCs w:val="23"/>
              </w:rPr>
              <w:t xml:space="preserve">.  </w:t>
            </w:r>
          </w:p>
        </w:tc>
      </w:tr>
      <w:tr w:rsidR="00FE6E99" w:rsidRPr="00F97653" w14:paraId="48B618E6" w14:textId="77777777" w:rsidTr="00EF3C1B">
        <w:tc>
          <w:tcPr>
            <w:tcW w:w="5320" w:type="dxa"/>
            <w:shd w:val="clear" w:color="auto" w:fill="auto"/>
            <w:tcMar>
              <w:top w:w="100" w:type="dxa"/>
              <w:left w:w="100" w:type="dxa"/>
              <w:bottom w:w="100" w:type="dxa"/>
              <w:right w:w="100" w:type="dxa"/>
            </w:tcMar>
          </w:tcPr>
          <w:p w14:paraId="7A53CBF6" w14:textId="77777777" w:rsidR="003D1042" w:rsidRDefault="00FE6E99">
            <w:pPr>
              <w:pStyle w:val="Normal1"/>
              <w:widowControl w:val="0"/>
              <w:pBdr>
                <w:top w:val="nil"/>
                <w:left w:val="nil"/>
                <w:bottom w:val="nil"/>
                <w:right w:val="nil"/>
                <w:between w:val="nil"/>
              </w:pBdr>
              <w:spacing w:line="240" w:lineRule="auto"/>
              <w:rPr>
                <w:rFonts w:asciiTheme="minorHAnsi" w:hAnsiTheme="minorHAnsi"/>
                <w:b/>
                <w:sz w:val="23"/>
                <w:szCs w:val="23"/>
              </w:rPr>
            </w:pPr>
            <w:r w:rsidRPr="003D1042">
              <w:rPr>
                <w:rFonts w:asciiTheme="minorHAnsi" w:hAnsiTheme="minorHAnsi"/>
                <w:b/>
                <w:color w:val="FFFFFF"/>
                <w:sz w:val="23"/>
                <w:szCs w:val="23"/>
                <w:highlight w:val="black"/>
              </w:rPr>
              <w:lastRenderedPageBreak/>
              <w:t>LOCAL PROCEDURES:</w:t>
            </w:r>
            <w:r w:rsidRPr="00F97653">
              <w:rPr>
                <w:rFonts w:asciiTheme="minorHAnsi" w:hAnsiTheme="minorHAnsi"/>
                <w:b/>
                <w:sz w:val="23"/>
                <w:szCs w:val="23"/>
              </w:rPr>
              <w:t xml:space="preserve"> </w:t>
            </w:r>
          </w:p>
          <w:p w14:paraId="707EFB0D" w14:textId="31328637" w:rsidR="00FE6E99" w:rsidRPr="00F97653" w:rsidRDefault="00FE6E99">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Are our charters also revoked?</w:t>
            </w:r>
          </w:p>
          <w:p w14:paraId="52720C7F" w14:textId="77777777" w:rsidR="00FE6E99" w:rsidRPr="00F97653" w:rsidRDefault="00FE6E99">
            <w:pPr>
              <w:pStyle w:val="Normal1"/>
              <w:widowControl w:val="0"/>
              <w:pBdr>
                <w:top w:val="nil"/>
                <w:left w:val="nil"/>
                <w:bottom w:val="nil"/>
                <w:right w:val="nil"/>
                <w:between w:val="nil"/>
              </w:pBdr>
              <w:spacing w:line="240" w:lineRule="auto"/>
              <w:rPr>
                <w:rFonts w:asciiTheme="minorHAnsi" w:hAnsiTheme="minorHAnsi"/>
                <w:sz w:val="23"/>
                <w:szCs w:val="23"/>
              </w:rPr>
            </w:pPr>
          </w:p>
        </w:tc>
        <w:tc>
          <w:tcPr>
            <w:tcW w:w="7640" w:type="dxa"/>
            <w:shd w:val="clear" w:color="auto" w:fill="auto"/>
            <w:tcMar>
              <w:top w:w="100" w:type="dxa"/>
              <w:left w:w="100" w:type="dxa"/>
              <w:bottom w:w="100" w:type="dxa"/>
              <w:right w:w="100" w:type="dxa"/>
            </w:tcMar>
          </w:tcPr>
          <w:p w14:paraId="7C564EC2" w14:textId="77777777" w:rsidR="00FE6E99" w:rsidRPr="00F97653" w:rsidRDefault="00FE6E99" w:rsidP="00382C34">
            <w:pPr>
              <w:pStyle w:val="Normal1"/>
              <w:widowControl w:val="0"/>
              <w:numPr>
                <w:ilvl w:val="0"/>
                <w:numId w:val="9"/>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National has revoked the MDPTA charter.  However, MDPTA still exists as a “corporate entity”.</w:t>
            </w:r>
          </w:p>
          <w:p w14:paraId="16185487" w14:textId="564982AD" w:rsidR="00FE6E99" w:rsidRPr="00F97653" w:rsidRDefault="00FE6E99" w:rsidP="00382C34">
            <w:pPr>
              <w:pStyle w:val="Normal1"/>
              <w:widowControl w:val="0"/>
              <w:numPr>
                <w:ilvl w:val="0"/>
                <w:numId w:val="9"/>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National has jurisdiction over the charter, and this prohibits the use by the corporate entity formerly known as MDPTA of any PTA-related info. Revoking the corporate status is outside National’s control and falls under the</w:t>
            </w:r>
            <w:r w:rsidR="009A29F5" w:rsidRPr="00F97653">
              <w:rPr>
                <w:rFonts w:asciiTheme="minorHAnsi" w:hAnsiTheme="minorHAnsi"/>
                <w:sz w:val="23"/>
                <w:szCs w:val="23"/>
              </w:rPr>
              <w:t xml:space="preserve"> MD</w:t>
            </w:r>
            <w:r w:rsidRPr="00F97653">
              <w:rPr>
                <w:rFonts w:asciiTheme="minorHAnsi" w:hAnsiTheme="minorHAnsi"/>
                <w:sz w:val="23"/>
                <w:szCs w:val="23"/>
              </w:rPr>
              <w:t xml:space="preserve"> Secretary of State. </w:t>
            </w:r>
          </w:p>
          <w:p w14:paraId="3E6F6FD2" w14:textId="77777777" w:rsidR="00FE6E99" w:rsidRPr="00F97653" w:rsidRDefault="00FE6E99" w:rsidP="00923E25">
            <w:pPr>
              <w:pStyle w:val="Normal1"/>
              <w:widowControl w:val="0"/>
              <w:numPr>
                <w:ilvl w:val="0"/>
                <w:numId w:val="9"/>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All local units are now in direct relationship with National, until a new state organization is formed.  </w:t>
            </w:r>
          </w:p>
          <w:p w14:paraId="5421AEA5" w14:textId="77777777" w:rsidR="00FE6E99" w:rsidRPr="00F97653" w:rsidRDefault="00FE6E99" w:rsidP="00923E25">
            <w:pPr>
              <w:pStyle w:val="Normal1"/>
              <w:widowControl w:val="0"/>
              <w:numPr>
                <w:ilvl w:val="0"/>
                <w:numId w:val="9"/>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Local PTA status was NOT revoked. This means that each local PTA continues to operate as a PTA in direct relationship to National. </w:t>
            </w:r>
          </w:p>
          <w:p w14:paraId="2B35C43D" w14:textId="77777777" w:rsidR="00FE6E99" w:rsidRPr="00F97653" w:rsidRDefault="00FE6E99" w:rsidP="00923E25">
            <w:pPr>
              <w:pStyle w:val="Normal1"/>
              <w:widowControl w:val="0"/>
              <w:numPr>
                <w:ilvl w:val="0"/>
                <w:numId w:val="9"/>
              </w:numPr>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Each local PTA’s corporate status as a 501(c)(3) is not compromised as each local chapter is an independent entity (we file our own taxes, MD charitable organization paperwork, personal property, etc. each year). Revoking MDPTA’s charter has little actual effect on local chapters in the near term.</w:t>
            </w:r>
          </w:p>
        </w:tc>
      </w:tr>
      <w:tr w:rsidR="00A05CE0" w:rsidRPr="00F97653" w14:paraId="1557D618" w14:textId="77777777" w:rsidTr="00EF3C1B">
        <w:tc>
          <w:tcPr>
            <w:tcW w:w="5320" w:type="dxa"/>
            <w:shd w:val="clear" w:color="auto" w:fill="auto"/>
            <w:tcMar>
              <w:top w:w="100" w:type="dxa"/>
              <w:left w:w="100" w:type="dxa"/>
              <w:bottom w:w="100" w:type="dxa"/>
              <w:right w:w="100" w:type="dxa"/>
            </w:tcMar>
          </w:tcPr>
          <w:p w14:paraId="22C5CB9D" w14:textId="77777777" w:rsidR="00A05CE0" w:rsidRPr="00F97653" w:rsidRDefault="00A05CE0" w:rsidP="00A05CE0">
            <w:pPr>
              <w:pStyle w:val="Normal1"/>
              <w:widowControl w:val="0"/>
              <w:spacing w:line="240" w:lineRule="auto"/>
              <w:rPr>
                <w:rFonts w:asciiTheme="minorHAnsi" w:hAnsiTheme="minorHAnsi"/>
                <w:b/>
                <w:sz w:val="23"/>
                <w:szCs w:val="23"/>
              </w:rPr>
            </w:pPr>
            <w:r w:rsidRPr="003D1042">
              <w:rPr>
                <w:rFonts w:asciiTheme="minorHAnsi" w:hAnsiTheme="minorHAnsi"/>
                <w:b/>
                <w:color w:val="FFFFFF"/>
                <w:sz w:val="23"/>
                <w:szCs w:val="23"/>
                <w:highlight w:val="black"/>
              </w:rPr>
              <w:t>LOCAL PROCEDURES:</w:t>
            </w:r>
            <w:r w:rsidRPr="00F97653">
              <w:rPr>
                <w:rFonts w:asciiTheme="minorHAnsi" w:hAnsiTheme="minorHAnsi"/>
                <w:b/>
                <w:sz w:val="23"/>
                <w:szCs w:val="23"/>
              </w:rPr>
              <w:t xml:space="preserve"> </w:t>
            </w:r>
          </w:p>
          <w:p w14:paraId="2E76499B" w14:textId="1920F997" w:rsidR="00A05CE0" w:rsidRPr="00F97653" w:rsidRDefault="00A05CE0" w:rsidP="00A05CE0">
            <w:pPr>
              <w:pStyle w:val="Normal1"/>
              <w:widowControl w:val="0"/>
              <w:pBdr>
                <w:top w:val="nil"/>
                <w:left w:val="nil"/>
                <w:bottom w:val="nil"/>
                <w:right w:val="nil"/>
                <w:between w:val="nil"/>
              </w:pBdr>
              <w:spacing w:line="240" w:lineRule="auto"/>
              <w:rPr>
                <w:rFonts w:asciiTheme="minorHAnsi" w:hAnsiTheme="minorHAnsi"/>
                <w:b/>
                <w:color w:val="FFFFFF"/>
                <w:sz w:val="23"/>
                <w:szCs w:val="23"/>
                <w:highlight w:val="magenta"/>
              </w:rPr>
            </w:pPr>
            <w:r w:rsidRPr="00F97653">
              <w:rPr>
                <w:rFonts w:asciiTheme="minorHAnsi" w:hAnsiTheme="minorHAnsi"/>
                <w:sz w:val="23"/>
                <w:szCs w:val="23"/>
              </w:rPr>
              <w:t>Financial Review - will there be a new format this year?</w:t>
            </w:r>
          </w:p>
        </w:tc>
        <w:tc>
          <w:tcPr>
            <w:tcW w:w="7640" w:type="dxa"/>
            <w:shd w:val="clear" w:color="auto" w:fill="auto"/>
            <w:tcMar>
              <w:top w:w="100" w:type="dxa"/>
              <w:left w:w="100" w:type="dxa"/>
              <w:bottom w:w="100" w:type="dxa"/>
              <w:right w:w="100" w:type="dxa"/>
            </w:tcMar>
          </w:tcPr>
          <w:p w14:paraId="20ACFC8B" w14:textId="77777777" w:rsidR="00A05CE0" w:rsidRPr="00F97653" w:rsidRDefault="00A05CE0" w:rsidP="00A05CE0">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 xml:space="preserve">Follow your bylaws and procedures.  Use the financial review forms from Cash Encounters.  If you need any assistance in knowing what to do, </w:t>
            </w:r>
            <w:hyperlink r:id="rId14">
              <w:r w:rsidRPr="00F97653">
                <w:rPr>
                  <w:rFonts w:asciiTheme="minorHAnsi" w:hAnsiTheme="minorHAnsi"/>
                  <w:color w:val="1155CC"/>
                  <w:sz w:val="23"/>
                  <w:szCs w:val="23"/>
                  <w:u w:val="single"/>
                </w:rPr>
                <w:t>treasurer@mccpta.org</w:t>
              </w:r>
            </w:hyperlink>
            <w:r w:rsidRPr="00F97653">
              <w:rPr>
                <w:rFonts w:asciiTheme="minorHAnsi" w:hAnsiTheme="minorHAnsi"/>
                <w:sz w:val="23"/>
                <w:szCs w:val="23"/>
              </w:rPr>
              <w:t xml:space="preserve"> can point the way.</w:t>
            </w:r>
          </w:p>
          <w:p w14:paraId="0AF287FE" w14:textId="5EDB5DDE" w:rsidR="00A05CE0" w:rsidRPr="00F97653" w:rsidRDefault="00A05CE0" w:rsidP="00A05CE0">
            <w:pPr>
              <w:pStyle w:val="Normal1"/>
              <w:widowControl w:val="0"/>
              <w:pBdr>
                <w:top w:val="nil"/>
                <w:left w:val="nil"/>
                <w:bottom w:val="nil"/>
                <w:right w:val="nil"/>
                <w:between w:val="nil"/>
              </w:pBdr>
              <w:spacing w:line="240" w:lineRule="auto"/>
              <w:rPr>
                <w:rFonts w:asciiTheme="minorHAnsi" w:hAnsiTheme="minorHAnsi"/>
                <w:sz w:val="23"/>
                <w:szCs w:val="23"/>
              </w:rPr>
            </w:pPr>
          </w:p>
        </w:tc>
      </w:tr>
      <w:tr w:rsidR="00A05CE0" w:rsidRPr="00F97653" w14:paraId="714D4191" w14:textId="77777777" w:rsidTr="00A05CE0">
        <w:tc>
          <w:tcPr>
            <w:tcW w:w="5320" w:type="dxa"/>
            <w:shd w:val="clear" w:color="auto" w:fill="auto"/>
            <w:tcMar>
              <w:top w:w="100" w:type="dxa"/>
              <w:left w:w="100" w:type="dxa"/>
              <w:bottom w:w="100" w:type="dxa"/>
              <w:right w:w="100" w:type="dxa"/>
            </w:tcMar>
          </w:tcPr>
          <w:p w14:paraId="0D60064E" w14:textId="77777777" w:rsidR="00A05CE0" w:rsidRPr="00F97653" w:rsidRDefault="00A05CE0" w:rsidP="00A05CE0">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b/>
                <w:color w:val="FFFFFF"/>
                <w:sz w:val="23"/>
                <w:szCs w:val="23"/>
                <w:shd w:val="clear" w:color="auto" w:fill="434343"/>
              </w:rPr>
              <w:t>PTA CARDS/CREDENTIALS:</w:t>
            </w:r>
            <w:r w:rsidRPr="00F97653">
              <w:rPr>
                <w:rFonts w:asciiTheme="minorHAnsi" w:hAnsiTheme="minorHAnsi"/>
                <w:sz w:val="23"/>
                <w:szCs w:val="23"/>
              </w:rPr>
              <w:t xml:space="preserve"> I </w:t>
            </w:r>
            <w:proofErr w:type="gramStart"/>
            <w:r w:rsidRPr="00F97653">
              <w:rPr>
                <w:rFonts w:asciiTheme="minorHAnsi" w:hAnsiTheme="minorHAnsi"/>
                <w:sz w:val="23"/>
                <w:szCs w:val="23"/>
              </w:rPr>
              <w:t>haven’t</w:t>
            </w:r>
            <w:proofErr w:type="gramEnd"/>
            <w:r w:rsidRPr="00F97653">
              <w:rPr>
                <w:rFonts w:asciiTheme="minorHAnsi" w:hAnsiTheme="minorHAnsi"/>
                <w:sz w:val="23"/>
                <w:szCs w:val="23"/>
              </w:rPr>
              <w:t xml:space="preserve"> distributed PTA cards to our members yet, and I still have a stack of physical cards. How should I handle this?</w:t>
            </w:r>
          </w:p>
        </w:tc>
        <w:tc>
          <w:tcPr>
            <w:tcW w:w="7640" w:type="dxa"/>
            <w:shd w:val="clear" w:color="auto" w:fill="auto"/>
            <w:tcMar>
              <w:top w:w="100" w:type="dxa"/>
              <w:left w:w="100" w:type="dxa"/>
              <w:bottom w:w="100" w:type="dxa"/>
              <w:right w:w="100" w:type="dxa"/>
            </w:tcMar>
          </w:tcPr>
          <w:p w14:paraId="37DE96D5" w14:textId="3BD94FDD" w:rsidR="00A05CE0" w:rsidRPr="00F97653" w:rsidRDefault="00A05CE0" w:rsidP="00A05CE0">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sz w:val="23"/>
                <w:szCs w:val="23"/>
              </w:rPr>
              <w:t>No action is needed with the PTA cards at this point.</w:t>
            </w:r>
          </w:p>
        </w:tc>
      </w:tr>
      <w:tr w:rsidR="00FE6E99" w:rsidRPr="00F97653" w14:paraId="2AC1E9D5" w14:textId="77777777" w:rsidTr="00EF3C1B">
        <w:tc>
          <w:tcPr>
            <w:tcW w:w="5320" w:type="dxa"/>
            <w:shd w:val="clear" w:color="auto" w:fill="auto"/>
            <w:tcMar>
              <w:top w:w="100" w:type="dxa"/>
              <w:left w:w="100" w:type="dxa"/>
              <w:bottom w:w="100" w:type="dxa"/>
              <w:right w:w="100" w:type="dxa"/>
            </w:tcMar>
          </w:tcPr>
          <w:p w14:paraId="519F7B2C" w14:textId="6ED58B3D" w:rsidR="00FE6E99" w:rsidRPr="00F97653" w:rsidRDefault="00FE6E99" w:rsidP="00A05CE0">
            <w:pPr>
              <w:pStyle w:val="Normal1"/>
              <w:widowControl w:val="0"/>
              <w:spacing w:line="240" w:lineRule="auto"/>
              <w:rPr>
                <w:rFonts w:asciiTheme="minorHAnsi" w:hAnsiTheme="minorHAnsi"/>
                <w:sz w:val="23"/>
                <w:szCs w:val="23"/>
              </w:rPr>
            </w:pPr>
            <w:r w:rsidRPr="003D1042">
              <w:rPr>
                <w:rFonts w:asciiTheme="minorHAnsi" w:hAnsiTheme="minorHAnsi"/>
                <w:b/>
                <w:color w:val="FFFFFF"/>
                <w:sz w:val="23"/>
                <w:szCs w:val="23"/>
                <w:highlight w:val="black"/>
                <w:shd w:val="clear" w:color="auto" w:fill="38761D"/>
              </w:rPr>
              <w:t>NEW STATE ORG:</w:t>
            </w:r>
            <w:r w:rsidRPr="00F97653">
              <w:rPr>
                <w:rFonts w:asciiTheme="minorHAnsi" w:hAnsiTheme="minorHAnsi"/>
                <w:sz w:val="23"/>
                <w:szCs w:val="23"/>
              </w:rPr>
              <w:t xml:space="preserve"> </w:t>
            </w:r>
            <w:r w:rsidR="00A05CE0" w:rsidRPr="00F97653">
              <w:rPr>
                <w:rFonts w:asciiTheme="minorHAnsi" w:hAnsiTheme="minorHAnsi"/>
                <w:sz w:val="23"/>
                <w:szCs w:val="23"/>
              </w:rPr>
              <w:t>What will be the name of the new state organization?</w:t>
            </w:r>
            <w:r w:rsidRPr="00F97653">
              <w:rPr>
                <w:rFonts w:asciiTheme="minorHAnsi" w:hAnsiTheme="minorHAnsi"/>
                <w:sz w:val="23"/>
                <w:szCs w:val="23"/>
              </w:rPr>
              <w:t xml:space="preserve"> </w:t>
            </w:r>
          </w:p>
        </w:tc>
        <w:tc>
          <w:tcPr>
            <w:tcW w:w="7640" w:type="dxa"/>
            <w:shd w:val="clear" w:color="auto" w:fill="auto"/>
            <w:tcMar>
              <w:top w:w="100" w:type="dxa"/>
              <w:left w:w="100" w:type="dxa"/>
              <w:bottom w:w="100" w:type="dxa"/>
              <w:right w:w="100" w:type="dxa"/>
            </w:tcMar>
          </w:tcPr>
          <w:p w14:paraId="7081485C" w14:textId="1B85329B" w:rsidR="00FE6E99" w:rsidRPr="00F97653" w:rsidRDefault="00A05CE0">
            <w:pPr>
              <w:pStyle w:val="Normal1"/>
              <w:widowControl w:val="0"/>
              <w:pBdr>
                <w:top w:val="nil"/>
                <w:left w:val="nil"/>
                <w:bottom w:val="nil"/>
                <w:right w:val="nil"/>
                <w:between w:val="nil"/>
              </w:pBdr>
              <w:spacing w:line="240" w:lineRule="auto"/>
              <w:rPr>
                <w:rFonts w:asciiTheme="minorHAnsi" w:hAnsiTheme="minorHAnsi"/>
                <w:b/>
                <w:sz w:val="23"/>
                <w:szCs w:val="23"/>
              </w:rPr>
            </w:pPr>
            <w:r w:rsidRPr="00F97653">
              <w:rPr>
                <w:rFonts w:asciiTheme="minorHAnsi" w:hAnsiTheme="minorHAnsi"/>
                <w:sz w:val="23"/>
                <w:szCs w:val="23"/>
              </w:rPr>
              <w:t>T</w:t>
            </w:r>
            <w:r w:rsidR="00FE6E99" w:rsidRPr="00F97653">
              <w:rPr>
                <w:rFonts w:asciiTheme="minorHAnsi" w:hAnsiTheme="minorHAnsi"/>
                <w:sz w:val="23"/>
                <w:szCs w:val="23"/>
              </w:rPr>
              <w:t xml:space="preserve">he new name </w:t>
            </w:r>
            <w:proofErr w:type="gramStart"/>
            <w:r w:rsidR="00FE6E99" w:rsidRPr="00F97653">
              <w:rPr>
                <w:rFonts w:asciiTheme="minorHAnsi" w:hAnsiTheme="minorHAnsi"/>
                <w:sz w:val="23"/>
                <w:szCs w:val="23"/>
              </w:rPr>
              <w:t>hasn’t</w:t>
            </w:r>
            <w:proofErr w:type="gramEnd"/>
            <w:r w:rsidR="00FE6E99" w:rsidRPr="00F97653">
              <w:rPr>
                <w:rFonts w:asciiTheme="minorHAnsi" w:hAnsiTheme="minorHAnsi"/>
                <w:sz w:val="23"/>
                <w:szCs w:val="23"/>
              </w:rPr>
              <w:t xml:space="preserve"> been selected yet but because MDPTA still retains a corporation, National cannot establish a new corporation with a name similar until that one is dissolved.</w:t>
            </w:r>
            <w:r w:rsidR="00FE6E99" w:rsidRPr="00F97653">
              <w:rPr>
                <w:rFonts w:asciiTheme="minorHAnsi" w:hAnsiTheme="minorHAnsi"/>
                <w:b/>
                <w:sz w:val="23"/>
                <w:szCs w:val="23"/>
              </w:rPr>
              <w:t xml:space="preserve">  </w:t>
            </w:r>
          </w:p>
        </w:tc>
      </w:tr>
    </w:tbl>
    <w:p w14:paraId="16E6A78D" w14:textId="77777777" w:rsidR="00E0033B" w:rsidRPr="00F97653" w:rsidRDefault="00E0033B">
      <w:pPr>
        <w:pStyle w:val="Normal1"/>
        <w:rPr>
          <w:rFonts w:asciiTheme="minorHAnsi" w:hAnsiTheme="minorHAnsi"/>
          <w:sz w:val="23"/>
          <w:szCs w:val="23"/>
        </w:rPr>
      </w:pPr>
    </w:p>
    <w:sectPr w:rsidR="00E0033B" w:rsidRPr="00F97653" w:rsidSect="00F20B90">
      <w:footerReference w:type="even" r:id="rId15"/>
      <w:footerReference w:type="default" r:id="rId16"/>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69E9" w14:textId="77777777" w:rsidR="00F77BF8" w:rsidRDefault="00F77BF8" w:rsidP="00F20B90">
      <w:pPr>
        <w:spacing w:line="240" w:lineRule="auto"/>
      </w:pPr>
      <w:r>
        <w:separator/>
      </w:r>
    </w:p>
  </w:endnote>
  <w:endnote w:type="continuationSeparator" w:id="0">
    <w:p w14:paraId="19A3AE61" w14:textId="77777777" w:rsidR="00F77BF8" w:rsidRDefault="00F77BF8" w:rsidP="00F20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3F8" w14:textId="77777777" w:rsidR="00A9302A" w:rsidRDefault="00A9302A" w:rsidP="00A93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0DEB0" w14:textId="77777777" w:rsidR="00A9302A" w:rsidRDefault="00A9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3835" w14:textId="77777777" w:rsidR="00A9302A" w:rsidRDefault="00A9302A" w:rsidP="00A93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A7B">
      <w:rPr>
        <w:rStyle w:val="PageNumber"/>
        <w:noProof/>
      </w:rPr>
      <w:t>3</w:t>
    </w:r>
    <w:r>
      <w:rPr>
        <w:rStyle w:val="PageNumber"/>
      </w:rPr>
      <w:fldChar w:fldCharType="end"/>
    </w:r>
  </w:p>
  <w:p w14:paraId="0F35B40E" w14:textId="77777777" w:rsidR="00A9302A" w:rsidRDefault="00A9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41AD" w14:textId="77777777" w:rsidR="00F77BF8" w:rsidRDefault="00F77BF8" w:rsidP="00F20B90">
      <w:pPr>
        <w:spacing w:line="240" w:lineRule="auto"/>
      </w:pPr>
      <w:r>
        <w:separator/>
      </w:r>
    </w:p>
  </w:footnote>
  <w:footnote w:type="continuationSeparator" w:id="0">
    <w:p w14:paraId="3A255410" w14:textId="77777777" w:rsidR="00F77BF8" w:rsidRDefault="00F77BF8" w:rsidP="00F20B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5D"/>
    <w:multiLevelType w:val="hybridMultilevel"/>
    <w:tmpl w:val="FBF69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FBB"/>
    <w:multiLevelType w:val="hybridMultilevel"/>
    <w:tmpl w:val="6AB64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5E9"/>
    <w:multiLevelType w:val="multilevel"/>
    <w:tmpl w:val="2D9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96178"/>
    <w:multiLevelType w:val="multilevel"/>
    <w:tmpl w:val="05B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4120F"/>
    <w:multiLevelType w:val="hybridMultilevel"/>
    <w:tmpl w:val="A7862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249EE"/>
    <w:multiLevelType w:val="hybridMultilevel"/>
    <w:tmpl w:val="0BCA9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49ED"/>
    <w:multiLevelType w:val="hybridMultilevel"/>
    <w:tmpl w:val="BFDCF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74E7B"/>
    <w:multiLevelType w:val="hybridMultilevel"/>
    <w:tmpl w:val="98161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54C6B"/>
    <w:multiLevelType w:val="multilevel"/>
    <w:tmpl w:val="EA22B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B1661A"/>
    <w:multiLevelType w:val="hybridMultilevel"/>
    <w:tmpl w:val="8C5C3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A420E"/>
    <w:multiLevelType w:val="hybridMultilevel"/>
    <w:tmpl w:val="8F7AE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C777B"/>
    <w:multiLevelType w:val="hybridMultilevel"/>
    <w:tmpl w:val="E8E2C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31D70"/>
    <w:multiLevelType w:val="hybridMultilevel"/>
    <w:tmpl w:val="047C8C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12"/>
  </w:num>
  <w:num w:numId="5">
    <w:abstractNumId w:val="4"/>
  </w:num>
  <w:num w:numId="6">
    <w:abstractNumId w:val="9"/>
  </w:num>
  <w:num w:numId="7">
    <w:abstractNumId w:val="0"/>
  </w:num>
  <w:num w:numId="8">
    <w:abstractNumId w:val="7"/>
  </w:num>
  <w:num w:numId="9">
    <w:abstractNumId w:val="6"/>
  </w:num>
  <w:num w:numId="10">
    <w:abstractNumId w:val="10"/>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3B"/>
    <w:rsid w:val="00053082"/>
    <w:rsid w:val="00170215"/>
    <w:rsid w:val="00205A7B"/>
    <w:rsid w:val="002C3895"/>
    <w:rsid w:val="00382C34"/>
    <w:rsid w:val="003D1042"/>
    <w:rsid w:val="004A536B"/>
    <w:rsid w:val="004A6E3F"/>
    <w:rsid w:val="006B2BBF"/>
    <w:rsid w:val="006D57A5"/>
    <w:rsid w:val="00923E25"/>
    <w:rsid w:val="009A29F5"/>
    <w:rsid w:val="00A05CE0"/>
    <w:rsid w:val="00A9302A"/>
    <w:rsid w:val="00B10FFC"/>
    <w:rsid w:val="00E0033B"/>
    <w:rsid w:val="00E82418"/>
    <w:rsid w:val="00EB58FE"/>
    <w:rsid w:val="00EF3C1B"/>
    <w:rsid w:val="00F20B90"/>
    <w:rsid w:val="00F50405"/>
    <w:rsid w:val="00F72A41"/>
    <w:rsid w:val="00F77BF8"/>
    <w:rsid w:val="00F97653"/>
    <w:rsid w:val="00FE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AFD8"/>
  <w15:docId w15:val="{37B22DD2-D7B3-4842-9845-893243EC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D57A5"/>
    <w:pPr>
      <w:spacing w:before="100" w:beforeAutospacing="1" w:after="100" w:afterAutospacing="1" w:line="240" w:lineRule="auto"/>
    </w:pPr>
    <w:rPr>
      <w:rFonts w:ascii="Times" w:eastAsiaTheme="minorEastAsia" w:hAnsi="Times" w:cs="Times New Roman"/>
      <w:sz w:val="20"/>
      <w:szCs w:val="20"/>
      <w:lang w:val="en-US"/>
    </w:rPr>
  </w:style>
  <w:style w:type="paragraph" w:styleId="ListParagraph">
    <w:name w:val="List Paragraph"/>
    <w:basedOn w:val="Normal"/>
    <w:uiPriority w:val="34"/>
    <w:qFormat/>
    <w:rsid w:val="00EF3C1B"/>
    <w:pPr>
      <w:ind w:left="720"/>
      <w:contextualSpacing/>
    </w:pPr>
  </w:style>
  <w:style w:type="character" w:styleId="Hyperlink">
    <w:name w:val="Hyperlink"/>
    <w:basedOn w:val="DefaultParagraphFont"/>
    <w:uiPriority w:val="99"/>
    <w:unhideWhenUsed/>
    <w:rsid w:val="004A6E3F"/>
    <w:rPr>
      <w:color w:val="0000FF" w:themeColor="hyperlink"/>
      <w:u w:val="single"/>
    </w:rPr>
  </w:style>
  <w:style w:type="paragraph" w:styleId="Footer">
    <w:name w:val="footer"/>
    <w:basedOn w:val="Normal"/>
    <w:link w:val="FooterChar"/>
    <w:uiPriority w:val="99"/>
    <w:unhideWhenUsed/>
    <w:rsid w:val="00F20B90"/>
    <w:pPr>
      <w:tabs>
        <w:tab w:val="center" w:pos="4320"/>
        <w:tab w:val="right" w:pos="8640"/>
      </w:tabs>
      <w:spacing w:line="240" w:lineRule="auto"/>
    </w:pPr>
  </w:style>
  <w:style w:type="character" w:customStyle="1" w:styleId="FooterChar">
    <w:name w:val="Footer Char"/>
    <w:basedOn w:val="DefaultParagraphFont"/>
    <w:link w:val="Footer"/>
    <w:uiPriority w:val="99"/>
    <w:rsid w:val="00F20B90"/>
  </w:style>
  <w:style w:type="character" w:styleId="PageNumber">
    <w:name w:val="page number"/>
    <w:basedOn w:val="DefaultParagraphFont"/>
    <w:uiPriority w:val="99"/>
    <w:semiHidden/>
    <w:unhideWhenUsed/>
    <w:rsid w:val="00F20B90"/>
  </w:style>
  <w:style w:type="character" w:styleId="FollowedHyperlink">
    <w:name w:val="FollowedHyperlink"/>
    <w:basedOn w:val="DefaultParagraphFont"/>
    <w:uiPriority w:val="99"/>
    <w:semiHidden/>
    <w:unhideWhenUsed/>
    <w:rsid w:val="00B10FFC"/>
    <w:rPr>
      <w:color w:val="800080" w:themeColor="followedHyperlink"/>
      <w:u w:val="single"/>
    </w:rPr>
  </w:style>
  <w:style w:type="character" w:customStyle="1" w:styleId="UnresolvedMention1">
    <w:name w:val="Unresolved Mention1"/>
    <w:basedOn w:val="DefaultParagraphFont"/>
    <w:uiPriority w:val="99"/>
    <w:semiHidden/>
    <w:unhideWhenUsed/>
    <w:rsid w:val="00B10FFC"/>
    <w:rPr>
      <w:color w:val="605E5C"/>
      <w:shd w:val="clear" w:color="auto" w:fill="E1DFDD"/>
    </w:rPr>
  </w:style>
  <w:style w:type="character" w:styleId="SmartLink">
    <w:name w:val="Smart Link"/>
    <w:basedOn w:val="DefaultParagraphFont"/>
    <w:uiPriority w:val="99"/>
    <w:semiHidden/>
    <w:unhideWhenUsed/>
    <w:rsid w:val="002C389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9642">
      <w:bodyDiv w:val="1"/>
      <w:marLeft w:val="0"/>
      <w:marRight w:val="0"/>
      <w:marTop w:val="0"/>
      <w:marBottom w:val="0"/>
      <w:divBdr>
        <w:top w:val="none" w:sz="0" w:space="0" w:color="auto"/>
        <w:left w:val="none" w:sz="0" w:space="0" w:color="auto"/>
        <w:bottom w:val="none" w:sz="0" w:space="0" w:color="auto"/>
        <w:right w:val="none" w:sz="0" w:space="0" w:color="auto"/>
      </w:divBdr>
    </w:div>
    <w:div w:id="1849785823">
      <w:bodyDiv w:val="1"/>
      <w:marLeft w:val="0"/>
      <w:marRight w:val="0"/>
      <w:marTop w:val="0"/>
      <w:marBottom w:val="0"/>
      <w:divBdr>
        <w:top w:val="none" w:sz="0" w:space="0" w:color="auto"/>
        <w:left w:val="none" w:sz="0" w:space="0" w:color="auto"/>
        <w:bottom w:val="none" w:sz="0" w:space="0" w:color="auto"/>
        <w:right w:val="none" w:sz="0" w:space="0" w:color="auto"/>
      </w:divBdr>
    </w:div>
    <w:div w:id="191169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cpta-my.sharepoint.com/:b:/g/personal/office_mccpta_org/EXGt_xJXVHxFnC-NDLALPEYBrOF_pH3DLKDy9GjaqV6dag?e=FV4vCF" TargetMode="External"/><Relationship Id="rId13" Type="http://schemas.openxmlformats.org/officeDocument/2006/relationships/hyperlink" Target="mailto:mdpta@pt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pta@pta.org" TargetMode="External"/><Relationship Id="rId12" Type="http://schemas.openxmlformats.org/officeDocument/2006/relationships/hyperlink" Target="mailto:mdpta@pt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emberhub.com/hc/en-us/articles/1500005825602-MemberHub-and-Maryland-PTA-Local-Units-FA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embership@mccpta.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treasurer@mcc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Simonson</dc:creator>
  <cp:lastModifiedBy>Cynthia Simonson</cp:lastModifiedBy>
  <cp:revision>2</cp:revision>
  <dcterms:created xsi:type="dcterms:W3CDTF">2021-04-28T11:30:00Z</dcterms:created>
  <dcterms:modified xsi:type="dcterms:W3CDTF">2021-04-28T11:30:00Z</dcterms:modified>
</cp:coreProperties>
</file>