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A35F5" w14:textId="0B5F8406" w:rsidR="00187624" w:rsidRDefault="00747500"/>
    <w:p w14:paraId="40D11314" w14:textId="1CBCFF4E" w:rsidR="00556A31" w:rsidRDefault="001245C5" w:rsidP="00D03694">
      <w:pPr>
        <w:rPr>
          <w:rFonts w:ascii="Times New Roman" w:hAnsi="Times New Roman" w:cs="Times New Roman"/>
          <w:b/>
          <w:bCs/>
          <w:sz w:val="24"/>
          <w:szCs w:val="24"/>
        </w:rPr>
      </w:pPr>
      <w:r>
        <w:rPr>
          <w:rFonts w:ascii="Times New Roman" w:hAnsi="Times New Roman" w:cs="Times New Roman"/>
          <w:b/>
          <w:bCs/>
          <w:sz w:val="24"/>
          <w:szCs w:val="24"/>
        </w:rPr>
        <w:t>Overview:</w:t>
      </w:r>
    </w:p>
    <w:p w14:paraId="199B0AB6" w14:textId="7B62D69B" w:rsidR="001245C5" w:rsidRDefault="001245C5" w:rsidP="00D03694">
      <w:pPr>
        <w:rPr>
          <w:rFonts w:ascii="Times New Roman" w:hAnsi="Times New Roman" w:cs="Times New Roman"/>
          <w:sz w:val="24"/>
          <w:szCs w:val="24"/>
        </w:rPr>
      </w:pPr>
      <w:r>
        <w:rPr>
          <w:rFonts w:ascii="Times New Roman" w:hAnsi="Times New Roman" w:cs="Times New Roman"/>
          <w:sz w:val="24"/>
          <w:szCs w:val="24"/>
        </w:rPr>
        <w:t xml:space="preserve">It is the purpose of this </w:t>
      </w:r>
      <w:bookmarkStart w:id="0" w:name="_GoBack"/>
      <w:bookmarkEnd w:id="0"/>
      <w:r>
        <w:rPr>
          <w:rFonts w:ascii="Times New Roman" w:hAnsi="Times New Roman" w:cs="Times New Roman"/>
          <w:sz w:val="24"/>
          <w:szCs w:val="24"/>
        </w:rPr>
        <w:t>policy to set forth clear guidance on personal protective and patient care standards for the response and treatment of persons suspected to be infected with the COVID-19 virus.</w:t>
      </w:r>
    </w:p>
    <w:p w14:paraId="69A1CBCF" w14:textId="36397333" w:rsidR="00251568" w:rsidRDefault="001245C5" w:rsidP="00D03694">
      <w:pPr>
        <w:rPr>
          <w:rFonts w:ascii="Times New Roman" w:hAnsi="Times New Roman" w:cs="Times New Roman"/>
          <w:sz w:val="24"/>
          <w:szCs w:val="24"/>
        </w:rPr>
      </w:pPr>
      <w:r>
        <w:rPr>
          <w:rFonts w:ascii="Times New Roman" w:hAnsi="Times New Roman" w:cs="Times New Roman"/>
          <w:sz w:val="24"/>
          <w:szCs w:val="24"/>
        </w:rPr>
        <w:t>BCEAA</w:t>
      </w:r>
      <w:r w:rsidR="00BF2969">
        <w:rPr>
          <w:rFonts w:ascii="Times New Roman" w:hAnsi="Times New Roman" w:cs="Times New Roman"/>
          <w:sz w:val="24"/>
          <w:szCs w:val="24"/>
        </w:rPr>
        <w:t>, through direction of WVOEMS,</w:t>
      </w:r>
      <w:r>
        <w:rPr>
          <w:rFonts w:ascii="Times New Roman" w:hAnsi="Times New Roman" w:cs="Times New Roman"/>
          <w:sz w:val="24"/>
          <w:szCs w:val="24"/>
        </w:rPr>
        <w:t xml:space="preserve"> is following recommendations and guidance set for forth by the Centers for Disease Control</w:t>
      </w:r>
      <w:r w:rsidR="00BF2969">
        <w:rPr>
          <w:rFonts w:ascii="Times New Roman" w:hAnsi="Times New Roman" w:cs="Times New Roman"/>
          <w:sz w:val="24"/>
          <w:szCs w:val="24"/>
        </w:rPr>
        <w:t xml:space="preserve"> and Prevention</w:t>
      </w:r>
      <w:r>
        <w:rPr>
          <w:rFonts w:ascii="Times New Roman" w:hAnsi="Times New Roman" w:cs="Times New Roman"/>
          <w:sz w:val="24"/>
          <w:szCs w:val="24"/>
        </w:rPr>
        <w:t xml:space="preserve"> (CDC). Reference information for this guidance can be found and reviewed at:</w:t>
      </w:r>
    </w:p>
    <w:p w14:paraId="19CFE33C" w14:textId="7F14A35B" w:rsidR="001245C5" w:rsidRDefault="00747500" w:rsidP="00D03694">
      <w:hyperlink r:id="rId7" w:history="1">
        <w:r w:rsidR="001245C5">
          <w:rPr>
            <w:rStyle w:val="Hyperlink"/>
          </w:rPr>
          <w:t>https://www.cdc.gov/coronavirus/2019-ncov/hcp/guidance-for-ems.html</w:t>
        </w:r>
      </w:hyperlink>
    </w:p>
    <w:p w14:paraId="2A9DED95" w14:textId="43A5738F" w:rsidR="00251568" w:rsidRDefault="00747500" w:rsidP="00D03694">
      <w:pPr>
        <w:rPr>
          <w:rStyle w:val="Hyperlink"/>
          <w:rFonts w:ascii="Calibri" w:eastAsia="Times New Roman" w:hAnsi="Calibri" w:cs="Arial"/>
          <w:bCs/>
        </w:rPr>
      </w:pPr>
      <w:hyperlink r:id="rId8" w:history="1">
        <w:r w:rsidR="00251568" w:rsidRPr="009E455B">
          <w:rPr>
            <w:rStyle w:val="Hyperlink"/>
            <w:rFonts w:ascii="Calibri" w:eastAsia="Times New Roman" w:hAnsi="Calibri" w:cs="Arial"/>
            <w:bCs/>
          </w:rPr>
          <w:t>https://www.cdc.gov/coronavirus/2019-nCoV/clinical-criteria.html</w:t>
        </w:r>
      </w:hyperlink>
    </w:p>
    <w:p w14:paraId="3D4EFF81" w14:textId="357EEDAA" w:rsidR="00575444" w:rsidRDefault="00747500" w:rsidP="00D03694">
      <w:hyperlink r:id="rId9" w:history="1">
        <w:r w:rsidR="00575444">
          <w:rPr>
            <w:rStyle w:val="Hyperlink"/>
          </w:rPr>
          <w:t>https://www.cdc.gov/coronavirus/2019-ncov/hcp/guidance-risk-assesment-hcp.html</w:t>
        </w:r>
      </w:hyperlink>
    </w:p>
    <w:p w14:paraId="2ACBB81E" w14:textId="67E01732" w:rsidR="001245C5" w:rsidRDefault="001245C5" w:rsidP="00D03694">
      <w:pPr>
        <w:rPr>
          <w:rFonts w:ascii="Times New Roman" w:hAnsi="Times New Roman" w:cs="Times New Roman"/>
          <w:sz w:val="24"/>
          <w:szCs w:val="24"/>
        </w:rPr>
      </w:pPr>
      <w:r w:rsidRPr="00251568">
        <w:rPr>
          <w:rFonts w:ascii="Times New Roman" w:hAnsi="Times New Roman" w:cs="Times New Roman"/>
          <w:sz w:val="24"/>
          <w:szCs w:val="24"/>
        </w:rPr>
        <w:t>In some scenarios, BCEAA may exceed the recommended minimum PPE guidance set forth by the CDC.</w:t>
      </w:r>
    </w:p>
    <w:p w14:paraId="6A9E82E9" w14:textId="51518A15" w:rsidR="006612FF" w:rsidRPr="00251568" w:rsidRDefault="006612FF" w:rsidP="00D03694">
      <w:pPr>
        <w:rPr>
          <w:rFonts w:ascii="Times New Roman" w:hAnsi="Times New Roman" w:cs="Times New Roman"/>
          <w:sz w:val="24"/>
          <w:szCs w:val="24"/>
        </w:rPr>
      </w:pPr>
      <w:r>
        <w:rPr>
          <w:rFonts w:ascii="Times New Roman" w:hAnsi="Times New Roman" w:cs="Times New Roman"/>
          <w:sz w:val="24"/>
          <w:szCs w:val="24"/>
        </w:rPr>
        <w:t>Additional SOG Reference: 9.5 Dress and Appearance (Re: BCEAA Grooming Standards)</w:t>
      </w:r>
    </w:p>
    <w:p w14:paraId="451D1FFE" w14:textId="09612D44" w:rsidR="00251568" w:rsidRDefault="00251568" w:rsidP="00D03694"/>
    <w:p w14:paraId="701242F2" w14:textId="499980C9" w:rsidR="00251568" w:rsidRPr="00251568" w:rsidRDefault="00251568" w:rsidP="00D03694">
      <w:pPr>
        <w:rPr>
          <w:rFonts w:ascii="Times New Roman" w:hAnsi="Times New Roman" w:cs="Times New Roman"/>
          <w:b/>
          <w:bCs/>
          <w:sz w:val="24"/>
          <w:szCs w:val="24"/>
        </w:rPr>
      </w:pPr>
      <w:r w:rsidRPr="00251568">
        <w:rPr>
          <w:rFonts w:ascii="Times New Roman" w:hAnsi="Times New Roman" w:cs="Times New Roman"/>
          <w:b/>
          <w:bCs/>
          <w:sz w:val="24"/>
          <w:szCs w:val="24"/>
        </w:rPr>
        <w:t>Background:</w:t>
      </w:r>
    </w:p>
    <w:p w14:paraId="6AF7A4FD" w14:textId="77777777" w:rsidR="00251568" w:rsidRPr="00251568" w:rsidRDefault="00251568" w:rsidP="00251568">
      <w:pPr>
        <w:rPr>
          <w:rFonts w:ascii="Times New Roman" w:hAnsi="Times New Roman" w:cs="Times New Roman"/>
          <w:sz w:val="24"/>
          <w:szCs w:val="24"/>
        </w:rPr>
      </w:pPr>
      <w:r w:rsidRPr="00251568">
        <w:rPr>
          <w:rFonts w:ascii="Times New Roman" w:hAnsi="Times New Roman" w:cs="Times New Roman"/>
          <w:sz w:val="24"/>
          <w:szCs w:val="24"/>
        </w:rPr>
        <w:t>Emergency medical services (EMS) play a vital role in responding to requests for assistance, triaging patients, and providing Emergency medical treatment and transport for ill persons. However, unlike patient care in the controlled environment of a healthcare facility, care and transports by EMS present unique challenges because of the nature of the setting, enclosed space during transport, frequent need for rapid medical decision-making, interventions with limited information, and a varying range of patient acuity and jurisdictional healthcare resources.</w:t>
      </w:r>
      <w:r w:rsidRPr="00251568">
        <w:rPr>
          <w:rFonts w:ascii="Times New Roman" w:hAnsi="Times New Roman" w:cs="Times New Roman"/>
          <w:sz w:val="24"/>
          <w:szCs w:val="24"/>
        </w:rPr>
        <w:br/>
      </w:r>
    </w:p>
    <w:p w14:paraId="398163E3" w14:textId="77777777" w:rsidR="00251568" w:rsidRPr="00251568" w:rsidRDefault="00251568" w:rsidP="00251568">
      <w:pPr>
        <w:rPr>
          <w:rFonts w:ascii="Times New Roman" w:hAnsi="Times New Roman" w:cs="Times New Roman"/>
          <w:sz w:val="24"/>
          <w:szCs w:val="24"/>
        </w:rPr>
      </w:pPr>
      <w:r w:rsidRPr="00251568">
        <w:rPr>
          <w:rFonts w:ascii="Times New Roman" w:hAnsi="Times New Roman" w:cs="Times New Roman"/>
          <w:sz w:val="24"/>
          <w:szCs w:val="24"/>
        </w:rPr>
        <w:t xml:space="preserve">When preparing for and responding to patients with confirmed or possible coronavirus disease 2019 (COVID-19), close coordination and effective communications are important among 911 Public Safety Answering Points (PSAPs), the EMS system, healthcare facilities, and the public health system. For the purposes of this guidance, “EMS clinician” means prehospital EMS and medical first responders. When COVID-19 is suspected in a patient needing emergency transport, prehospital care providers and healthcare facilities should be notified in advance that they may be caring for, transporting, or receiving a patient who may have COVID-19 infection. </w:t>
      </w:r>
      <w:r w:rsidRPr="00251568">
        <w:rPr>
          <w:rFonts w:ascii="Times New Roman" w:hAnsi="Times New Roman" w:cs="Times New Roman"/>
          <w:sz w:val="24"/>
          <w:szCs w:val="24"/>
        </w:rPr>
        <w:br/>
      </w:r>
    </w:p>
    <w:p w14:paraId="33E1DD8C" w14:textId="7BC38352" w:rsidR="00251568" w:rsidRDefault="00251568" w:rsidP="00251568">
      <w:pPr>
        <w:rPr>
          <w:rFonts w:ascii="Times New Roman" w:hAnsi="Times New Roman" w:cs="Times New Roman"/>
          <w:sz w:val="24"/>
          <w:szCs w:val="24"/>
        </w:rPr>
      </w:pPr>
      <w:r w:rsidRPr="00251568">
        <w:rPr>
          <w:rFonts w:ascii="Times New Roman" w:hAnsi="Times New Roman" w:cs="Times New Roman"/>
          <w:sz w:val="24"/>
          <w:szCs w:val="24"/>
        </w:rPr>
        <w:lastRenderedPageBreak/>
        <w:t xml:space="preserve">High Risk populations such as those living in high rise apartments, nursing home facilities, long-term care facilities, </w:t>
      </w:r>
      <w:proofErr w:type="spellStart"/>
      <w:r w:rsidRPr="00251568">
        <w:rPr>
          <w:rFonts w:ascii="Times New Roman" w:hAnsi="Times New Roman" w:cs="Times New Roman"/>
          <w:sz w:val="24"/>
          <w:szCs w:val="24"/>
        </w:rPr>
        <w:t>etc</w:t>
      </w:r>
      <w:proofErr w:type="spellEnd"/>
      <w:r w:rsidR="003F2C2B">
        <w:rPr>
          <w:rFonts w:ascii="Times New Roman" w:hAnsi="Times New Roman" w:cs="Times New Roman"/>
          <w:sz w:val="24"/>
          <w:szCs w:val="24"/>
        </w:rPr>
        <w:t>, should be handled with extreme care as many of the residents of these facilities are among the highest risk for severe impact from the virus</w:t>
      </w:r>
      <w:r w:rsidRPr="00251568">
        <w:rPr>
          <w:rFonts w:ascii="Times New Roman" w:hAnsi="Times New Roman" w:cs="Times New Roman"/>
          <w:sz w:val="24"/>
          <w:szCs w:val="24"/>
        </w:rPr>
        <w:t>.</w:t>
      </w:r>
    </w:p>
    <w:p w14:paraId="101AE95C" w14:textId="73772BC9" w:rsidR="00251568" w:rsidRDefault="00251568" w:rsidP="00251568">
      <w:pPr>
        <w:rPr>
          <w:rFonts w:ascii="Times New Roman" w:hAnsi="Times New Roman" w:cs="Times New Roman"/>
          <w:sz w:val="24"/>
          <w:szCs w:val="24"/>
        </w:rPr>
      </w:pPr>
    </w:p>
    <w:p w14:paraId="3DD7B528" w14:textId="1700B0A0" w:rsidR="00251568" w:rsidRDefault="00251568" w:rsidP="00251568">
      <w:pPr>
        <w:rPr>
          <w:rFonts w:ascii="Times New Roman" w:hAnsi="Times New Roman" w:cs="Times New Roman"/>
          <w:b/>
          <w:bCs/>
          <w:sz w:val="24"/>
          <w:szCs w:val="24"/>
        </w:rPr>
      </w:pPr>
      <w:r>
        <w:rPr>
          <w:rFonts w:ascii="Times New Roman" w:hAnsi="Times New Roman" w:cs="Times New Roman"/>
          <w:b/>
          <w:bCs/>
          <w:sz w:val="24"/>
          <w:szCs w:val="24"/>
        </w:rPr>
        <w:t>Public Safety Answering Points (PSAPs)</w:t>
      </w:r>
    </w:p>
    <w:p w14:paraId="1084A8FE" w14:textId="22C77F0E" w:rsidR="00251568" w:rsidRDefault="00251568" w:rsidP="00251568">
      <w:pPr>
        <w:rPr>
          <w:rFonts w:ascii="Times New Roman" w:hAnsi="Times New Roman" w:cs="Times New Roman"/>
          <w:sz w:val="24"/>
          <w:szCs w:val="24"/>
        </w:rPr>
      </w:pPr>
      <w:r w:rsidRPr="00251568">
        <w:rPr>
          <w:rFonts w:ascii="Times New Roman" w:hAnsi="Times New Roman" w:cs="Times New Roman"/>
          <w:sz w:val="24"/>
          <w:szCs w:val="24"/>
        </w:rPr>
        <w:t>Berkeley County Central Dispatch has implemented the</w:t>
      </w:r>
      <w:r w:rsidR="008C60BB">
        <w:rPr>
          <w:rFonts w:ascii="Times New Roman" w:hAnsi="Times New Roman" w:cs="Times New Roman"/>
          <w:sz w:val="24"/>
          <w:szCs w:val="24"/>
        </w:rPr>
        <w:t xml:space="preserve"> suggested PSAPs</w:t>
      </w:r>
      <w:r w:rsidR="00C50C07">
        <w:rPr>
          <w:rFonts w:ascii="Times New Roman" w:hAnsi="Times New Roman" w:cs="Times New Roman"/>
          <w:sz w:val="24"/>
          <w:szCs w:val="24"/>
        </w:rPr>
        <w:t xml:space="preserve"> set forth</w:t>
      </w:r>
      <w:r w:rsidR="008C60BB">
        <w:rPr>
          <w:rFonts w:ascii="Times New Roman" w:hAnsi="Times New Roman" w:cs="Times New Roman"/>
          <w:sz w:val="24"/>
          <w:szCs w:val="24"/>
        </w:rPr>
        <w:t xml:space="preserve"> by</w:t>
      </w:r>
      <w:r w:rsidRPr="00251568">
        <w:rPr>
          <w:rFonts w:ascii="Times New Roman" w:hAnsi="Times New Roman" w:cs="Times New Roman"/>
          <w:sz w:val="24"/>
          <w:szCs w:val="24"/>
        </w:rPr>
        <w:t xml:space="preserve"> </w:t>
      </w:r>
      <w:r w:rsidR="00C50C07">
        <w:rPr>
          <w:rFonts w:ascii="Times New Roman" w:hAnsi="Times New Roman" w:cs="Times New Roman"/>
          <w:sz w:val="24"/>
          <w:szCs w:val="24"/>
        </w:rPr>
        <w:t xml:space="preserve">the </w:t>
      </w:r>
      <w:r w:rsidRPr="00251568">
        <w:rPr>
          <w:rFonts w:ascii="Times New Roman" w:hAnsi="Times New Roman" w:cs="Times New Roman"/>
          <w:sz w:val="24"/>
          <w:szCs w:val="24"/>
        </w:rPr>
        <w:t>National Academy of Emergency Dispatch and is questioning callers to determine the possibility that this call concerns a person who may have signs or symptoms and risk factors for COVID-19. The query process does not supersede the provision of pre-arrival instructions to the caller when immediate lifesaving interventions (e.g., CPR or the Heimlich maneuver) are indicated. This information will be provided on the Mobile Data Computers (MDC’s) in each ambulance before arrival on scene in order to allow use of appropriate personal protective equipment (PPE).</w:t>
      </w:r>
    </w:p>
    <w:p w14:paraId="72A6A56D" w14:textId="7E252B5F" w:rsidR="00716AAB" w:rsidRDefault="00716AAB" w:rsidP="00251568">
      <w:pPr>
        <w:rPr>
          <w:rFonts w:ascii="Times New Roman" w:hAnsi="Times New Roman" w:cs="Times New Roman"/>
          <w:sz w:val="24"/>
          <w:szCs w:val="24"/>
        </w:rPr>
      </w:pPr>
    </w:p>
    <w:p w14:paraId="72FDE78D" w14:textId="411F2B7B" w:rsidR="00716AAB" w:rsidRDefault="00716AAB" w:rsidP="00251568">
      <w:pPr>
        <w:rPr>
          <w:rFonts w:ascii="Times New Roman" w:hAnsi="Times New Roman" w:cs="Times New Roman"/>
          <w:b/>
          <w:bCs/>
          <w:sz w:val="24"/>
          <w:szCs w:val="24"/>
        </w:rPr>
      </w:pPr>
      <w:r>
        <w:rPr>
          <w:rFonts w:ascii="Times New Roman" w:hAnsi="Times New Roman" w:cs="Times New Roman"/>
          <w:b/>
          <w:bCs/>
          <w:sz w:val="24"/>
          <w:szCs w:val="24"/>
        </w:rPr>
        <w:t>Personal Protective Equipment (PPE)</w:t>
      </w:r>
      <w:r w:rsidR="00EE5D52">
        <w:rPr>
          <w:rFonts w:ascii="Times New Roman" w:hAnsi="Times New Roman" w:cs="Times New Roman"/>
          <w:b/>
          <w:bCs/>
          <w:sz w:val="24"/>
          <w:szCs w:val="24"/>
        </w:rPr>
        <w:t xml:space="preserve"> and Disinfectant Cleaning Supply</w:t>
      </w:r>
    </w:p>
    <w:p w14:paraId="563F4373" w14:textId="51018CE6" w:rsidR="00716AAB" w:rsidRDefault="00716AAB" w:rsidP="00251568">
      <w:pPr>
        <w:rPr>
          <w:rFonts w:ascii="Times New Roman" w:hAnsi="Times New Roman" w:cs="Times New Roman"/>
          <w:sz w:val="24"/>
          <w:szCs w:val="24"/>
        </w:rPr>
      </w:pPr>
      <w:r>
        <w:rPr>
          <w:rFonts w:ascii="Times New Roman" w:hAnsi="Times New Roman" w:cs="Times New Roman"/>
          <w:sz w:val="24"/>
          <w:szCs w:val="24"/>
        </w:rPr>
        <w:t>Due to the nationwide shortage of PPE, BCEAA has pulled all PPE that was being stored at each station and created a strategic cache. We are stocking each front line with the following PPE</w:t>
      </w:r>
      <w:r w:rsidR="00EE5D52">
        <w:rPr>
          <w:rFonts w:ascii="Times New Roman" w:hAnsi="Times New Roman" w:cs="Times New Roman"/>
          <w:sz w:val="24"/>
          <w:szCs w:val="24"/>
        </w:rPr>
        <w:t>:</w:t>
      </w:r>
    </w:p>
    <w:p w14:paraId="131244B4" w14:textId="1AABBAE4" w:rsidR="00EE5D52" w:rsidRDefault="00EE5D52" w:rsidP="00EE5D52">
      <w:pPr>
        <w:pStyle w:val="ListParagraph"/>
        <w:numPr>
          <w:ilvl w:val="0"/>
          <w:numId w:val="7"/>
        </w:numPr>
        <w:rPr>
          <w:rFonts w:ascii="Times New Roman" w:hAnsi="Times New Roman" w:cs="Times New Roman"/>
          <w:sz w:val="24"/>
          <w:szCs w:val="24"/>
        </w:rPr>
      </w:pPr>
      <w:r w:rsidRPr="00EE5D52">
        <w:rPr>
          <w:rFonts w:ascii="Times New Roman" w:hAnsi="Times New Roman" w:cs="Times New Roman"/>
          <w:sz w:val="24"/>
          <w:szCs w:val="24"/>
        </w:rPr>
        <w:t>20 Non-rigid N95 particulate masks</w:t>
      </w:r>
      <w:r w:rsidR="005C3213">
        <w:rPr>
          <w:rFonts w:ascii="Times New Roman" w:hAnsi="Times New Roman" w:cs="Times New Roman"/>
          <w:sz w:val="24"/>
          <w:szCs w:val="24"/>
        </w:rPr>
        <w:t xml:space="preserve"> for EMS clinicians</w:t>
      </w:r>
    </w:p>
    <w:p w14:paraId="24C00C3A" w14:textId="462B375D" w:rsidR="00EE5D52" w:rsidRDefault="00EE5D52" w:rsidP="00EE5D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20 surgical masks for patient application</w:t>
      </w:r>
    </w:p>
    <w:p w14:paraId="02F7C095" w14:textId="1B27AE04" w:rsidR="005C3213" w:rsidRDefault="005C3213" w:rsidP="00EE5D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2 pair of safety glasses (to be issued directly to individual employees)</w:t>
      </w:r>
    </w:p>
    <w:p w14:paraId="5D4A68F2" w14:textId="534F43E0" w:rsidR="005C3213" w:rsidRDefault="005C3213" w:rsidP="00EE5D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2 contact isolation infection control kits</w:t>
      </w:r>
    </w:p>
    <w:p w14:paraId="4B004E8F" w14:textId="4BFA9F2B" w:rsidR="00EE5D52" w:rsidRDefault="005C3213" w:rsidP="00EE5D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1-quart</w:t>
      </w:r>
      <w:r w:rsidR="00EE5D52">
        <w:rPr>
          <w:rFonts w:ascii="Times New Roman" w:hAnsi="Times New Roman" w:cs="Times New Roman"/>
          <w:sz w:val="24"/>
          <w:szCs w:val="24"/>
        </w:rPr>
        <w:t xml:space="preserve"> spray bottle of </w:t>
      </w:r>
      <w:proofErr w:type="spellStart"/>
      <w:r w:rsidR="00EE5D52">
        <w:rPr>
          <w:rFonts w:ascii="Times New Roman" w:hAnsi="Times New Roman" w:cs="Times New Roman"/>
          <w:sz w:val="24"/>
          <w:szCs w:val="24"/>
        </w:rPr>
        <w:t>Sanizide</w:t>
      </w:r>
      <w:proofErr w:type="spellEnd"/>
      <w:r w:rsidR="00EE5D52">
        <w:rPr>
          <w:rFonts w:ascii="Times New Roman" w:hAnsi="Times New Roman" w:cs="Times New Roman"/>
          <w:sz w:val="24"/>
          <w:szCs w:val="24"/>
        </w:rPr>
        <w:t xml:space="preserve"> cleaning solution</w:t>
      </w:r>
    </w:p>
    <w:p w14:paraId="563EA7AE" w14:textId="492D8163" w:rsidR="00EE5D52" w:rsidRDefault="00EE5D52" w:rsidP="00EE5D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1 container of purple top germicidal wipes</w:t>
      </w:r>
    </w:p>
    <w:p w14:paraId="1D86A0E3" w14:textId="1259BECC" w:rsidR="005C3213" w:rsidRDefault="005C3213" w:rsidP="005C3213">
      <w:pPr>
        <w:rPr>
          <w:rFonts w:ascii="Times New Roman" w:hAnsi="Times New Roman" w:cs="Times New Roman"/>
          <w:sz w:val="24"/>
          <w:szCs w:val="24"/>
        </w:rPr>
      </w:pPr>
      <w:r>
        <w:rPr>
          <w:rFonts w:ascii="Times New Roman" w:hAnsi="Times New Roman" w:cs="Times New Roman"/>
          <w:sz w:val="24"/>
          <w:szCs w:val="24"/>
        </w:rPr>
        <w:t>Restocking on these items should be requested when supply drops below 50% and should be requested through the Captain on duty.</w:t>
      </w:r>
    </w:p>
    <w:p w14:paraId="17F961C4" w14:textId="0E5A60FA" w:rsidR="00B80C1C" w:rsidRPr="00EE5D52" w:rsidRDefault="00B80C1C" w:rsidP="005C3213">
      <w:pPr>
        <w:rPr>
          <w:rFonts w:ascii="Times New Roman" w:hAnsi="Times New Roman" w:cs="Times New Roman"/>
          <w:sz w:val="24"/>
          <w:szCs w:val="24"/>
        </w:rPr>
      </w:pPr>
      <w:r>
        <w:rPr>
          <w:rFonts w:ascii="Times New Roman" w:hAnsi="Times New Roman" w:cs="Times New Roman"/>
          <w:sz w:val="24"/>
          <w:szCs w:val="24"/>
        </w:rPr>
        <w:t>Due to the decreased availability of PPE, multiple full isolation kits have been placed on Mobile 95 and a supervisor response will be required in all cases in which PSAPs confirm a positive screening for COVID-19. If providers enter a scene where they believe there is a need for full isolation that cannot be attained by the supplies on the ambulance, the supervisor should be requested to scene.</w:t>
      </w:r>
    </w:p>
    <w:p w14:paraId="0573FF52" w14:textId="4E169579" w:rsidR="00F96A39" w:rsidRDefault="00F96A39" w:rsidP="00251568">
      <w:pPr>
        <w:rPr>
          <w:rFonts w:ascii="Times New Roman" w:hAnsi="Times New Roman" w:cs="Times New Roman"/>
          <w:sz w:val="24"/>
          <w:szCs w:val="24"/>
        </w:rPr>
      </w:pPr>
    </w:p>
    <w:p w14:paraId="537134FF" w14:textId="7D93DA65" w:rsidR="00F96A39" w:rsidRDefault="00F96A39" w:rsidP="00251568">
      <w:pPr>
        <w:rPr>
          <w:rFonts w:ascii="Times New Roman" w:hAnsi="Times New Roman" w:cs="Times New Roman"/>
          <w:b/>
          <w:bCs/>
          <w:sz w:val="24"/>
          <w:szCs w:val="24"/>
        </w:rPr>
      </w:pPr>
      <w:r>
        <w:rPr>
          <w:rFonts w:ascii="Times New Roman" w:hAnsi="Times New Roman" w:cs="Times New Roman"/>
          <w:b/>
          <w:bCs/>
          <w:sz w:val="24"/>
          <w:szCs w:val="24"/>
        </w:rPr>
        <w:t>Patient Assessment and Treatment</w:t>
      </w:r>
    </w:p>
    <w:p w14:paraId="7F2D20AA" w14:textId="7C64DBCA" w:rsidR="00716AAB" w:rsidRDefault="00F96A39" w:rsidP="00251568">
      <w:pPr>
        <w:rPr>
          <w:rFonts w:ascii="Times New Roman" w:hAnsi="Times New Roman" w:cs="Times New Roman"/>
          <w:sz w:val="24"/>
          <w:szCs w:val="24"/>
        </w:rPr>
      </w:pPr>
      <w:r>
        <w:rPr>
          <w:rFonts w:ascii="Times New Roman" w:hAnsi="Times New Roman" w:cs="Times New Roman"/>
          <w:sz w:val="24"/>
          <w:szCs w:val="24"/>
        </w:rPr>
        <w:t>If</w:t>
      </w:r>
      <w:r w:rsidR="00C00E9C">
        <w:rPr>
          <w:rFonts w:ascii="Times New Roman" w:hAnsi="Times New Roman" w:cs="Times New Roman"/>
          <w:sz w:val="24"/>
          <w:szCs w:val="24"/>
        </w:rPr>
        <w:t xml:space="preserve">, </w:t>
      </w:r>
      <w:proofErr w:type="gramStart"/>
      <w:r w:rsidR="00C00E9C">
        <w:rPr>
          <w:rFonts w:ascii="Times New Roman" w:hAnsi="Times New Roman" w:cs="Times New Roman"/>
          <w:sz w:val="24"/>
          <w:szCs w:val="24"/>
        </w:rPr>
        <w:t>through the use of</w:t>
      </w:r>
      <w:proofErr w:type="gramEnd"/>
      <w:r w:rsidR="00C00E9C">
        <w:rPr>
          <w:rFonts w:ascii="Times New Roman" w:hAnsi="Times New Roman" w:cs="Times New Roman"/>
          <w:sz w:val="24"/>
          <w:szCs w:val="24"/>
        </w:rPr>
        <w:t xml:space="preserve"> their PSAPs, Berkeley County Central Dispatch finds that a patient EMS is responding to is suspected of having COVID-19 EMS clinicians should don all appropriate PPE prior to entering the scene and establishing contact with the patient.</w:t>
      </w:r>
      <w:r w:rsidR="000A04D3">
        <w:rPr>
          <w:rFonts w:ascii="Times New Roman" w:hAnsi="Times New Roman" w:cs="Times New Roman"/>
          <w:sz w:val="24"/>
          <w:szCs w:val="24"/>
        </w:rPr>
        <w:t xml:space="preserve"> Whenever </w:t>
      </w:r>
      <w:r w:rsidR="00E55087">
        <w:rPr>
          <w:rFonts w:ascii="Times New Roman" w:hAnsi="Times New Roman" w:cs="Times New Roman"/>
          <w:sz w:val="24"/>
          <w:szCs w:val="24"/>
        </w:rPr>
        <w:t>possible, patient assessment should begin with at least 6 feet of distance between clinicians and the patient.</w:t>
      </w:r>
      <w:r w:rsidR="00C00E9C">
        <w:rPr>
          <w:rFonts w:ascii="Times New Roman" w:hAnsi="Times New Roman" w:cs="Times New Roman"/>
          <w:sz w:val="24"/>
          <w:szCs w:val="24"/>
        </w:rPr>
        <w:t xml:space="preserve"> A standard surgical mask should be placed on the patient to control respiratory particulate </w:t>
      </w:r>
      <w:r w:rsidR="00C00E9C">
        <w:rPr>
          <w:rFonts w:ascii="Times New Roman" w:hAnsi="Times New Roman" w:cs="Times New Roman"/>
          <w:sz w:val="24"/>
          <w:szCs w:val="24"/>
        </w:rPr>
        <w:lastRenderedPageBreak/>
        <w:t xml:space="preserve">exposure. </w:t>
      </w:r>
      <w:r w:rsidR="00EC02B8">
        <w:rPr>
          <w:rFonts w:ascii="Times New Roman" w:hAnsi="Times New Roman" w:cs="Times New Roman"/>
          <w:sz w:val="24"/>
          <w:szCs w:val="24"/>
        </w:rPr>
        <w:t>Source control is one of the most important steps clinicians can take to reduce the risk of exposure. Clinicians should prioritize placing a mask on patients prior to beginning any type of assessment th</w:t>
      </w:r>
      <w:r w:rsidR="00923671">
        <w:rPr>
          <w:rFonts w:ascii="Times New Roman" w:hAnsi="Times New Roman" w:cs="Times New Roman"/>
          <w:sz w:val="24"/>
          <w:szCs w:val="24"/>
        </w:rPr>
        <w:t>at</w:t>
      </w:r>
      <w:r w:rsidR="00EC02B8">
        <w:rPr>
          <w:rFonts w:ascii="Times New Roman" w:hAnsi="Times New Roman" w:cs="Times New Roman"/>
          <w:sz w:val="24"/>
          <w:szCs w:val="24"/>
        </w:rPr>
        <w:t xml:space="preserve"> requires them to be within 6 feet of the patient.</w:t>
      </w:r>
    </w:p>
    <w:p w14:paraId="0E8DEDAD" w14:textId="72C30088" w:rsidR="00F96A39" w:rsidRDefault="00C00E9C" w:rsidP="00251568">
      <w:pPr>
        <w:rPr>
          <w:rFonts w:ascii="Times New Roman" w:hAnsi="Times New Roman" w:cs="Times New Roman"/>
          <w:sz w:val="24"/>
          <w:szCs w:val="24"/>
        </w:rPr>
      </w:pPr>
      <w:r>
        <w:rPr>
          <w:rFonts w:ascii="Times New Roman" w:hAnsi="Times New Roman" w:cs="Times New Roman"/>
          <w:sz w:val="24"/>
          <w:szCs w:val="24"/>
        </w:rPr>
        <w:t xml:space="preserve">Appropriate PPE for patients who screen positive for COVID-19 will </w:t>
      </w:r>
      <w:r w:rsidR="00354E72">
        <w:rPr>
          <w:rFonts w:ascii="Times New Roman" w:hAnsi="Times New Roman" w:cs="Times New Roman"/>
          <w:sz w:val="24"/>
          <w:szCs w:val="24"/>
        </w:rPr>
        <w:t xml:space="preserve">be referred to as “full isolation precautions” and </w:t>
      </w:r>
      <w:r>
        <w:rPr>
          <w:rFonts w:ascii="Times New Roman" w:hAnsi="Times New Roman" w:cs="Times New Roman"/>
          <w:sz w:val="24"/>
          <w:szCs w:val="24"/>
        </w:rPr>
        <w:t>include:</w:t>
      </w:r>
    </w:p>
    <w:p w14:paraId="238F944B" w14:textId="0D89BADE" w:rsidR="00C00E9C" w:rsidRDefault="00C00E9C" w:rsidP="00C00E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N95 protective mask for the EMS clinicians</w:t>
      </w:r>
    </w:p>
    <w:p w14:paraId="77D29164" w14:textId="382A6B8A" w:rsidR="00523ECB" w:rsidRDefault="00523ECB" w:rsidP="00C00E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Surgical mask for the patient</w:t>
      </w:r>
    </w:p>
    <w:p w14:paraId="1E0EF075" w14:textId="2AAE38C0" w:rsidR="00C00E9C" w:rsidRDefault="00C00E9C" w:rsidP="00C00E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Contact isolation gown</w:t>
      </w:r>
    </w:p>
    <w:p w14:paraId="78C3DD10" w14:textId="6805D480" w:rsidR="00C00E9C" w:rsidRDefault="00C00E9C" w:rsidP="00C00E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Boot covers</w:t>
      </w:r>
    </w:p>
    <w:p w14:paraId="42B6339A" w14:textId="7837C710" w:rsidR="00C00E9C" w:rsidRDefault="00C00E9C" w:rsidP="00C00E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Head/Hair cover</w:t>
      </w:r>
    </w:p>
    <w:p w14:paraId="0EDC9765" w14:textId="347EE958" w:rsidR="00C00E9C" w:rsidRDefault="00C00E9C" w:rsidP="00C00E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Safety glasses / goggles that protect the font and sides of the eyes. Standard </w:t>
      </w:r>
      <w:r w:rsidR="00D232DE">
        <w:rPr>
          <w:rFonts w:ascii="Times New Roman" w:hAnsi="Times New Roman" w:cs="Times New Roman"/>
          <w:sz w:val="24"/>
          <w:szCs w:val="24"/>
        </w:rPr>
        <w:t>eyeglasses</w:t>
      </w:r>
      <w:r>
        <w:rPr>
          <w:rFonts w:ascii="Times New Roman" w:hAnsi="Times New Roman" w:cs="Times New Roman"/>
          <w:sz w:val="24"/>
          <w:szCs w:val="24"/>
        </w:rPr>
        <w:t xml:space="preserve"> are not considered adequate protection</w:t>
      </w:r>
    </w:p>
    <w:p w14:paraId="29052B81" w14:textId="3C7D302A" w:rsidR="00C00E9C" w:rsidRDefault="00C00E9C" w:rsidP="00C00E9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Disposable Examination gloves</w:t>
      </w:r>
    </w:p>
    <w:p w14:paraId="29AD8ECE" w14:textId="0489D726" w:rsidR="005C3213" w:rsidRDefault="005C3213" w:rsidP="005C3213">
      <w:pPr>
        <w:rPr>
          <w:rFonts w:ascii="Times New Roman" w:hAnsi="Times New Roman" w:cs="Times New Roman"/>
          <w:sz w:val="24"/>
          <w:szCs w:val="24"/>
        </w:rPr>
      </w:pPr>
    </w:p>
    <w:p w14:paraId="370F902B" w14:textId="6B726DA3" w:rsidR="005C3213" w:rsidRDefault="005C3213" w:rsidP="005C3213">
      <w:pPr>
        <w:rPr>
          <w:rFonts w:ascii="Times New Roman" w:hAnsi="Times New Roman" w:cs="Times New Roman"/>
          <w:sz w:val="24"/>
          <w:szCs w:val="24"/>
        </w:rPr>
      </w:pPr>
      <w:r>
        <w:rPr>
          <w:rFonts w:ascii="Times New Roman" w:hAnsi="Times New Roman" w:cs="Times New Roman"/>
          <w:sz w:val="24"/>
          <w:szCs w:val="24"/>
        </w:rPr>
        <w:t>For patients who screen negative through the PSAPs but present with signs and symptoms of respiratory illness, fever</w:t>
      </w:r>
      <w:r w:rsidR="002F5DE2">
        <w:rPr>
          <w:rFonts w:ascii="Times New Roman" w:hAnsi="Times New Roman" w:cs="Times New Roman"/>
          <w:sz w:val="24"/>
          <w:szCs w:val="24"/>
        </w:rPr>
        <w:t xml:space="preserve"> </w:t>
      </w:r>
      <w:r w:rsidR="002F5DE2" w:rsidRPr="002F5DE2">
        <w:rPr>
          <w:rFonts w:ascii="Times New Roman" w:hAnsi="Times New Roman" w:cs="Times New Roman"/>
          <w:color w:val="FF0000"/>
          <w:sz w:val="24"/>
          <w:szCs w:val="24"/>
        </w:rPr>
        <w:t>(at or above 100.5)</w:t>
      </w:r>
      <w:r w:rsidRPr="002F5DE2">
        <w:rPr>
          <w:rFonts w:ascii="Times New Roman" w:hAnsi="Times New Roman" w:cs="Times New Roman"/>
          <w:color w:val="FF0000"/>
          <w:sz w:val="24"/>
          <w:szCs w:val="24"/>
        </w:rPr>
        <w:t xml:space="preserve"> </w:t>
      </w:r>
      <w:r w:rsidR="006A5C0D">
        <w:rPr>
          <w:rFonts w:ascii="Times New Roman" w:hAnsi="Times New Roman" w:cs="Times New Roman"/>
          <w:sz w:val="24"/>
          <w:szCs w:val="24"/>
        </w:rPr>
        <w:t>or who have recently returned from travel to a high-risk area, the following PPE</w:t>
      </w:r>
      <w:r w:rsidR="00354E72">
        <w:rPr>
          <w:rFonts w:ascii="Times New Roman" w:hAnsi="Times New Roman" w:cs="Times New Roman"/>
          <w:sz w:val="24"/>
          <w:szCs w:val="24"/>
        </w:rPr>
        <w:t>, referred to as “standard precautions”,</w:t>
      </w:r>
      <w:r w:rsidR="006A5C0D">
        <w:rPr>
          <w:rFonts w:ascii="Times New Roman" w:hAnsi="Times New Roman" w:cs="Times New Roman"/>
          <w:sz w:val="24"/>
          <w:szCs w:val="24"/>
        </w:rPr>
        <w:t xml:space="preserve"> will be required:</w:t>
      </w:r>
    </w:p>
    <w:p w14:paraId="6ACB13FF" w14:textId="7B09C939" w:rsidR="006A5C0D" w:rsidRDefault="006A5C0D" w:rsidP="006A5C0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N95 protective</w:t>
      </w:r>
      <w:r w:rsidR="003C5A2D">
        <w:rPr>
          <w:rFonts w:ascii="Times New Roman" w:hAnsi="Times New Roman" w:cs="Times New Roman"/>
          <w:sz w:val="24"/>
          <w:szCs w:val="24"/>
        </w:rPr>
        <w:t xml:space="preserve"> mask</w:t>
      </w:r>
      <w:r>
        <w:rPr>
          <w:rFonts w:ascii="Times New Roman" w:hAnsi="Times New Roman" w:cs="Times New Roman"/>
          <w:sz w:val="24"/>
          <w:szCs w:val="24"/>
        </w:rPr>
        <w:t xml:space="preserve"> for the EMS clinician</w:t>
      </w:r>
    </w:p>
    <w:p w14:paraId="4E37DAE9" w14:textId="653040BF" w:rsidR="006A5C0D" w:rsidRDefault="006A5C0D" w:rsidP="006A5C0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Surgical mask for the patient</w:t>
      </w:r>
    </w:p>
    <w:p w14:paraId="0730D5ED" w14:textId="7879972E" w:rsidR="006A5C0D" w:rsidRDefault="006A5C0D" w:rsidP="006A5C0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Safety glasses / goggles that protect the front and sides of the eyes. Standard eyeglasses are not considered adequate protection.</w:t>
      </w:r>
    </w:p>
    <w:p w14:paraId="6BA9BA37" w14:textId="3C471D7A" w:rsidR="006A5C0D" w:rsidRDefault="006A5C0D" w:rsidP="006A5C0D">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Disposable exam gloves</w:t>
      </w:r>
    </w:p>
    <w:p w14:paraId="0F42B62D" w14:textId="199E65F5" w:rsidR="00B80C1C" w:rsidRDefault="00B80C1C" w:rsidP="00B80C1C">
      <w:pPr>
        <w:rPr>
          <w:rFonts w:ascii="Times New Roman" w:hAnsi="Times New Roman" w:cs="Times New Roman"/>
          <w:sz w:val="24"/>
          <w:szCs w:val="24"/>
        </w:rPr>
      </w:pPr>
    </w:p>
    <w:p w14:paraId="6CBA2A77" w14:textId="407A5103" w:rsidR="00B80C1C" w:rsidRDefault="00B80C1C" w:rsidP="00B80C1C">
      <w:pPr>
        <w:rPr>
          <w:rFonts w:ascii="Times New Roman" w:hAnsi="Times New Roman" w:cs="Times New Roman"/>
          <w:sz w:val="24"/>
          <w:szCs w:val="24"/>
        </w:rPr>
      </w:pPr>
      <w:r>
        <w:rPr>
          <w:rFonts w:ascii="Times New Roman" w:hAnsi="Times New Roman" w:cs="Times New Roman"/>
          <w:sz w:val="24"/>
          <w:szCs w:val="24"/>
        </w:rPr>
        <w:t xml:space="preserve">Special consideration for additional PPE should be taken when patient treatment would increase the likelihood of aerosolizing respiratory </w:t>
      </w:r>
      <w:r w:rsidR="00E55087">
        <w:rPr>
          <w:rFonts w:ascii="Times New Roman" w:hAnsi="Times New Roman" w:cs="Times New Roman"/>
          <w:sz w:val="24"/>
          <w:szCs w:val="24"/>
        </w:rPr>
        <w:t>droplets</w:t>
      </w:r>
      <w:r>
        <w:rPr>
          <w:rFonts w:ascii="Times New Roman" w:hAnsi="Times New Roman" w:cs="Times New Roman"/>
          <w:sz w:val="24"/>
          <w:szCs w:val="24"/>
        </w:rPr>
        <w:t xml:space="preserve">. These treatments and procedures include, </w:t>
      </w:r>
      <w:r w:rsidR="00FB76B0" w:rsidRPr="00FB76B0">
        <w:rPr>
          <w:rFonts w:ascii="Times New Roman" w:hAnsi="Times New Roman" w:cs="Times New Roman"/>
          <w:color w:val="FF0000"/>
          <w:sz w:val="24"/>
          <w:szCs w:val="24"/>
        </w:rPr>
        <w:t>Oxygen administration greater than 6LPM</w:t>
      </w:r>
      <w:r w:rsidR="00FB76B0">
        <w:rPr>
          <w:rFonts w:ascii="Times New Roman" w:hAnsi="Times New Roman" w:cs="Times New Roman"/>
          <w:sz w:val="24"/>
          <w:szCs w:val="24"/>
        </w:rPr>
        <w:t xml:space="preserve">, </w:t>
      </w:r>
      <w:r>
        <w:rPr>
          <w:rFonts w:ascii="Times New Roman" w:hAnsi="Times New Roman" w:cs="Times New Roman"/>
          <w:sz w:val="24"/>
          <w:szCs w:val="24"/>
        </w:rPr>
        <w:t xml:space="preserve">Bag-Mask ventilations, CPAP, nebulized medication administration, advanced airway placement and CPR. </w:t>
      </w:r>
      <w:r w:rsidR="00354E72">
        <w:rPr>
          <w:rFonts w:ascii="Times New Roman" w:hAnsi="Times New Roman" w:cs="Times New Roman"/>
          <w:sz w:val="24"/>
          <w:szCs w:val="24"/>
        </w:rPr>
        <w:t xml:space="preserve">Treatments that prompt aerosolization of respiratory droplets in the presence of suspicion of COVID-19 should prompt the clinicians to </w:t>
      </w:r>
      <w:r w:rsidR="00354E72" w:rsidRPr="002F5DE2">
        <w:rPr>
          <w:rFonts w:ascii="Times New Roman" w:hAnsi="Times New Roman" w:cs="Times New Roman"/>
          <w:strike/>
          <w:sz w:val="24"/>
          <w:szCs w:val="24"/>
        </w:rPr>
        <w:t xml:space="preserve">don gowns in addition </w:t>
      </w:r>
      <w:r w:rsidR="0016664A" w:rsidRPr="002F5DE2">
        <w:rPr>
          <w:rFonts w:ascii="Times New Roman" w:hAnsi="Times New Roman" w:cs="Times New Roman"/>
          <w:strike/>
          <w:sz w:val="24"/>
          <w:szCs w:val="24"/>
        </w:rPr>
        <w:t>to standard PPE precautions</w:t>
      </w:r>
      <w:r w:rsidR="0016664A">
        <w:rPr>
          <w:rFonts w:ascii="Times New Roman" w:hAnsi="Times New Roman" w:cs="Times New Roman"/>
          <w:sz w:val="24"/>
          <w:szCs w:val="24"/>
        </w:rPr>
        <w:t xml:space="preserve"> </w:t>
      </w:r>
      <w:r w:rsidR="002F5DE2" w:rsidRPr="002F5DE2">
        <w:rPr>
          <w:rFonts w:ascii="Times New Roman" w:hAnsi="Times New Roman" w:cs="Times New Roman"/>
          <w:color w:val="FF0000"/>
          <w:sz w:val="24"/>
          <w:szCs w:val="24"/>
        </w:rPr>
        <w:t xml:space="preserve">upgrade to full isolation precautions </w:t>
      </w:r>
      <w:r w:rsidR="0016664A">
        <w:rPr>
          <w:rFonts w:ascii="Times New Roman" w:hAnsi="Times New Roman" w:cs="Times New Roman"/>
          <w:sz w:val="24"/>
          <w:szCs w:val="24"/>
        </w:rPr>
        <w:t>if there is any suspicion of COVID-19.</w:t>
      </w:r>
    </w:p>
    <w:p w14:paraId="0F6AD26C" w14:textId="25DCBF3E" w:rsidR="002F5DE2" w:rsidRDefault="002F5DE2" w:rsidP="00B80C1C">
      <w:pPr>
        <w:rPr>
          <w:rFonts w:ascii="Times New Roman" w:hAnsi="Times New Roman" w:cs="Times New Roman"/>
          <w:sz w:val="24"/>
          <w:szCs w:val="24"/>
        </w:rPr>
      </w:pPr>
    </w:p>
    <w:p w14:paraId="7E4706A6" w14:textId="05D70BBD" w:rsidR="0016664A" w:rsidRDefault="0016664A" w:rsidP="00B80C1C">
      <w:pPr>
        <w:rPr>
          <w:rFonts w:ascii="Times New Roman" w:hAnsi="Times New Roman" w:cs="Times New Roman"/>
          <w:sz w:val="24"/>
          <w:szCs w:val="24"/>
        </w:rPr>
      </w:pPr>
    </w:p>
    <w:p w14:paraId="25EA07D6" w14:textId="102515EF" w:rsidR="0016664A" w:rsidRDefault="0016664A" w:rsidP="00B80C1C">
      <w:pPr>
        <w:rPr>
          <w:rFonts w:ascii="Times New Roman" w:hAnsi="Times New Roman" w:cs="Times New Roman"/>
          <w:b/>
          <w:bCs/>
          <w:sz w:val="24"/>
          <w:szCs w:val="24"/>
        </w:rPr>
      </w:pPr>
      <w:r>
        <w:rPr>
          <w:rFonts w:ascii="Times New Roman" w:hAnsi="Times New Roman" w:cs="Times New Roman"/>
          <w:b/>
          <w:bCs/>
          <w:sz w:val="24"/>
          <w:szCs w:val="24"/>
        </w:rPr>
        <w:t xml:space="preserve">BCEAA COVID-19 Screening </w:t>
      </w:r>
    </w:p>
    <w:p w14:paraId="400D179B" w14:textId="43097FA2" w:rsidR="0016664A" w:rsidRDefault="0016664A" w:rsidP="00B80C1C">
      <w:pPr>
        <w:rPr>
          <w:rFonts w:ascii="Times New Roman" w:hAnsi="Times New Roman" w:cs="Times New Roman"/>
          <w:sz w:val="24"/>
          <w:szCs w:val="24"/>
        </w:rPr>
      </w:pPr>
      <w:r>
        <w:rPr>
          <w:rFonts w:ascii="Times New Roman" w:hAnsi="Times New Roman" w:cs="Times New Roman"/>
          <w:sz w:val="24"/>
          <w:szCs w:val="24"/>
        </w:rPr>
        <w:t xml:space="preserve">Through the </w:t>
      </w:r>
      <w:r w:rsidR="008E7DBD">
        <w:rPr>
          <w:rFonts w:ascii="Times New Roman" w:hAnsi="Times New Roman" w:cs="Times New Roman"/>
          <w:sz w:val="24"/>
          <w:szCs w:val="24"/>
        </w:rPr>
        <w:t>ImageTrend</w:t>
      </w:r>
      <w:r>
        <w:rPr>
          <w:rFonts w:ascii="Times New Roman" w:hAnsi="Times New Roman" w:cs="Times New Roman"/>
          <w:sz w:val="24"/>
          <w:szCs w:val="24"/>
        </w:rPr>
        <w:t xml:space="preserve"> charting system, BCEAA has developed a COVID-19 screening survey and reporting tool. This screening has been developed in coordination with infectious disease experts from WVU Healthcare on our local Health Department. The screening tool is required to be completed on all patient contact regardless of the transport outcome. </w:t>
      </w:r>
      <w:r w:rsidR="00B30B8D">
        <w:rPr>
          <w:rFonts w:ascii="Times New Roman" w:hAnsi="Times New Roman" w:cs="Times New Roman"/>
          <w:sz w:val="24"/>
          <w:szCs w:val="24"/>
        </w:rPr>
        <w:t xml:space="preserve">Any person or patient </w:t>
      </w:r>
      <w:r w:rsidR="00B30B8D">
        <w:rPr>
          <w:rFonts w:ascii="Times New Roman" w:hAnsi="Times New Roman" w:cs="Times New Roman"/>
          <w:sz w:val="24"/>
          <w:szCs w:val="24"/>
        </w:rPr>
        <w:lastRenderedPageBreak/>
        <w:t xml:space="preserve">that has a positive answer for any of the 4 screening criteria questions should be considered high risk of infection of COVID-19 until proven otherwise. </w:t>
      </w:r>
    </w:p>
    <w:p w14:paraId="3BA728A0" w14:textId="16CE5021" w:rsidR="00B30B8D" w:rsidRDefault="00B30B8D" w:rsidP="00B80C1C">
      <w:pPr>
        <w:rPr>
          <w:rFonts w:ascii="Times New Roman" w:hAnsi="Times New Roman" w:cs="Times New Roman"/>
          <w:sz w:val="24"/>
          <w:szCs w:val="24"/>
        </w:rPr>
      </w:pPr>
    </w:p>
    <w:p w14:paraId="03E4B8D7" w14:textId="1B9CA50D" w:rsidR="00B30B8D" w:rsidRDefault="00B30B8D" w:rsidP="00B80C1C">
      <w:pPr>
        <w:rPr>
          <w:rFonts w:ascii="Times New Roman" w:hAnsi="Times New Roman" w:cs="Times New Roman"/>
          <w:b/>
          <w:bCs/>
          <w:sz w:val="24"/>
          <w:szCs w:val="24"/>
        </w:rPr>
      </w:pPr>
      <w:r>
        <w:rPr>
          <w:rFonts w:ascii="Times New Roman" w:hAnsi="Times New Roman" w:cs="Times New Roman"/>
          <w:b/>
          <w:bCs/>
          <w:sz w:val="24"/>
          <w:szCs w:val="24"/>
        </w:rPr>
        <w:t>Hospital Notification and Arrival</w:t>
      </w:r>
    </w:p>
    <w:p w14:paraId="249E2761" w14:textId="10E08B3A" w:rsidR="00B30B8D" w:rsidRDefault="00B30B8D" w:rsidP="00B80C1C">
      <w:pPr>
        <w:rPr>
          <w:rFonts w:ascii="Times New Roman" w:hAnsi="Times New Roman" w:cs="Times New Roman"/>
          <w:sz w:val="24"/>
          <w:szCs w:val="24"/>
        </w:rPr>
      </w:pPr>
      <w:r>
        <w:rPr>
          <w:rFonts w:ascii="Times New Roman" w:hAnsi="Times New Roman" w:cs="Times New Roman"/>
          <w:sz w:val="24"/>
          <w:szCs w:val="24"/>
        </w:rPr>
        <w:t>For any patient that screens as a high risk for COVID-19 and is requesting transport to the ER, clinicians must give direct report to the ER with as much notice as possible so that the receiving facility has ample time to make arrangements for the patients arrival. Clinicians should ensure th</w:t>
      </w:r>
      <w:r w:rsidR="001C41F7">
        <w:rPr>
          <w:rFonts w:ascii="Times New Roman" w:hAnsi="Times New Roman" w:cs="Times New Roman"/>
          <w:sz w:val="24"/>
          <w:szCs w:val="24"/>
        </w:rPr>
        <w:t>ey</w:t>
      </w:r>
      <w:r>
        <w:rPr>
          <w:rFonts w:ascii="Times New Roman" w:hAnsi="Times New Roman" w:cs="Times New Roman"/>
          <w:sz w:val="24"/>
          <w:szCs w:val="24"/>
        </w:rPr>
        <w:t xml:space="preserve"> have received clear arrival instructions to include entry into the ER or potential secondary triage area. Clinicians should not enter the ER unless they have been instructed to do so. </w:t>
      </w:r>
    </w:p>
    <w:p w14:paraId="0B6BD927" w14:textId="4376625E" w:rsidR="00B30B8D" w:rsidRDefault="00B30B8D" w:rsidP="00B80C1C">
      <w:pPr>
        <w:rPr>
          <w:rFonts w:ascii="Times New Roman" w:hAnsi="Times New Roman" w:cs="Times New Roman"/>
          <w:sz w:val="24"/>
          <w:szCs w:val="24"/>
        </w:rPr>
      </w:pPr>
    </w:p>
    <w:p w14:paraId="2FA888A4" w14:textId="2CA4E336" w:rsidR="00B30B8D" w:rsidRDefault="00B30B8D" w:rsidP="00B80C1C">
      <w:pPr>
        <w:rPr>
          <w:rFonts w:ascii="Times New Roman" w:hAnsi="Times New Roman" w:cs="Times New Roman"/>
          <w:b/>
          <w:bCs/>
          <w:sz w:val="24"/>
          <w:szCs w:val="24"/>
        </w:rPr>
      </w:pPr>
      <w:r>
        <w:rPr>
          <w:rFonts w:ascii="Times New Roman" w:hAnsi="Times New Roman" w:cs="Times New Roman"/>
          <w:b/>
          <w:bCs/>
          <w:sz w:val="24"/>
          <w:szCs w:val="24"/>
        </w:rPr>
        <w:t>Post Call and Decontamination</w:t>
      </w:r>
    </w:p>
    <w:p w14:paraId="4CAD6A41" w14:textId="274DE4AB" w:rsidR="00B30B8D" w:rsidRDefault="00B30B8D" w:rsidP="00B80C1C">
      <w:pPr>
        <w:rPr>
          <w:rFonts w:ascii="Times New Roman" w:hAnsi="Times New Roman" w:cs="Times New Roman"/>
          <w:sz w:val="24"/>
          <w:szCs w:val="24"/>
        </w:rPr>
      </w:pPr>
      <w:r>
        <w:rPr>
          <w:rFonts w:ascii="Times New Roman" w:hAnsi="Times New Roman" w:cs="Times New Roman"/>
          <w:sz w:val="24"/>
          <w:szCs w:val="24"/>
        </w:rPr>
        <w:t>Following the transport of any patient with a high suspicion of COVID-19, ambulances will remain out of s</w:t>
      </w:r>
      <w:r w:rsidR="006C5F15">
        <w:rPr>
          <w:rFonts w:ascii="Times New Roman" w:hAnsi="Times New Roman" w:cs="Times New Roman"/>
          <w:sz w:val="24"/>
          <w:szCs w:val="24"/>
        </w:rPr>
        <w:t>ervice</w:t>
      </w:r>
      <w:r>
        <w:rPr>
          <w:rFonts w:ascii="Times New Roman" w:hAnsi="Times New Roman" w:cs="Times New Roman"/>
          <w:sz w:val="24"/>
          <w:szCs w:val="24"/>
        </w:rPr>
        <w:t xml:space="preserve"> for full decontamination following standard procedures for infection control decon</w:t>
      </w:r>
      <w:r w:rsidR="00490343">
        <w:rPr>
          <w:rFonts w:ascii="Times New Roman" w:hAnsi="Times New Roman" w:cs="Times New Roman"/>
          <w:sz w:val="24"/>
          <w:szCs w:val="24"/>
        </w:rPr>
        <w:t>tamination</w:t>
      </w:r>
      <w:r>
        <w:rPr>
          <w:rFonts w:ascii="Times New Roman" w:hAnsi="Times New Roman" w:cs="Times New Roman"/>
          <w:sz w:val="24"/>
          <w:szCs w:val="24"/>
        </w:rPr>
        <w:t>. If, through the treatment of the patient, respiratory droplets were aerosolized, the Duty Officer will contact the VA Medical Center Fire Department</w:t>
      </w:r>
      <w:r w:rsidR="002B4AD2">
        <w:rPr>
          <w:rFonts w:ascii="Times New Roman" w:hAnsi="Times New Roman" w:cs="Times New Roman"/>
          <w:sz w:val="24"/>
          <w:szCs w:val="24"/>
        </w:rPr>
        <w:t xml:space="preserve"> or Martinsburg Fire Department</w:t>
      </w:r>
      <w:r>
        <w:rPr>
          <w:rFonts w:ascii="Times New Roman" w:hAnsi="Times New Roman" w:cs="Times New Roman"/>
          <w:sz w:val="24"/>
          <w:szCs w:val="24"/>
        </w:rPr>
        <w:t xml:space="preserve"> and arrangements</w:t>
      </w:r>
      <w:r w:rsidR="00490343">
        <w:rPr>
          <w:rFonts w:ascii="Times New Roman" w:hAnsi="Times New Roman" w:cs="Times New Roman"/>
          <w:sz w:val="24"/>
          <w:szCs w:val="24"/>
        </w:rPr>
        <w:t xml:space="preserve"> will be made</w:t>
      </w:r>
      <w:r>
        <w:rPr>
          <w:rFonts w:ascii="Times New Roman" w:hAnsi="Times New Roman" w:cs="Times New Roman"/>
          <w:sz w:val="24"/>
          <w:szCs w:val="24"/>
        </w:rPr>
        <w:t xml:space="preserve"> for </w:t>
      </w:r>
      <w:r w:rsidR="00C20B88">
        <w:rPr>
          <w:rFonts w:ascii="Times New Roman" w:hAnsi="Times New Roman" w:cs="Times New Roman"/>
          <w:sz w:val="24"/>
          <w:szCs w:val="24"/>
        </w:rPr>
        <w:t>use of the mass disinfection machine on site at the VAFD</w:t>
      </w:r>
      <w:r w:rsidR="002B4AD2">
        <w:rPr>
          <w:rFonts w:ascii="Times New Roman" w:hAnsi="Times New Roman" w:cs="Times New Roman"/>
          <w:sz w:val="24"/>
          <w:szCs w:val="24"/>
        </w:rPr>
        <w:t xml:space="preserve"> or MFD.</w:t>
      </w:r>
      <w:r w:rsidR="00C20B88">
        <w:rPr>
          <w:rFonts w:ascii="Times New Roman" w:hAnsi="Times New Roman" w:cs="Times New Roman"/>
          <w:sz w:val="24"/>
          <w:szCs w:val="24"/>
        </w:rPr>
        <w:t xml:space="preserve"> </w:t>
      </w:r>
    </w:p>
    <w:p w14:paraId="64A17343" w14:textId="20CFAFD4" w:rsidR="00C20B88" w:rsidRDefault="00C20B88" w:rsidP="00B80C1C">
      <w:pPr>
        <w:rPr>
          <w:rFonts w:ascii="Times New Roman" w:hAnsi="Times New Roman" w:cs="Times New Roman"/>
          <w:sz w:val="24"/>
          <w:szCs w:val="24"/>
        </w:rPr>
      </w:pPr>
    </w:p>
    <w:p w14:paraId="5A990D5D" w14:textId="1F7BE9BE" w:rsidR="00C20B88" w:rsidRDefault="00C20B88" w:rsidP="00B80C1C">
      <w:pPr>
        <w:rPr>
          <w:rFonts w:ascii="Times New Roman" w:hAnsi="Times New Roman" w:cs="Times New Roman"/>
          <w:b/>
          <w:bCs/>
          <w:sz w:val="24"/>
          <w:szCs w:val="24"/>
        </w:rPr>
      </w:pPr>
      <w:r>
        <w:rPr>
          <w:rFonts w:ascii="Times New Roman" w:hAnsi="Times New Roman" w:cs="Times New Roman"/>
          <w:b/>
          <w:bCs/>
          <w:sz w:val="24"/>
          <w:szCs w:val="24"/>
        </w:rPr>
        <w:t>Clinician Exposure</w:t>
      </w:r>
    </w:p>
    <w:p w14:paraId="6FC2D997" w14:textId="0F994151" w:rsidR="00C20B88" w:rsidRDefault="00C20B88" w:rsidP="00B80C1C">
      <w:pPr>
        <w:rPr>
          <w:rFonts w:ascii="Times New Roman" w:hAnsi="Times New Roman" w:cs="Times New Roman"/>
          <w:sz w:val="24"/>
          <w:szCs w:val="24"/>
        </w:rPr>
      </w:pPr>
      <w:r>
        <w:rPr>
          <w:rFonts w:ascii="Times New Roman" w:hAnsi="Times New Roman" w:cs="Times New Roman"/>
          <w:sz w:val="24"/>
          <w:szCs w:val="24"/>
        </w:rPr>
        <w:t xml:space="preserve">All clinicians that transport a patient with a high suspicion of COVID-19 should fill out an infectious disease </w:t>
      </w:r>
      <w:r w:rsidR="002A6BCC">
        <w:rPr>
          <w:rFonts w:ascii="Times New Roman" w:hAnsi="Times New Roman" w:cs="Times New Roman"/>
          <w:sz w:val="24"/>
          <w:szCs w:val="24"/>
        </w:rPr>
        <w:t xml:space="preserve">occupational </w:t>
      </w:r>
      <w:r>
        <w:rPr>
          <w:rFonts w:ascii="Times New Roman" w:hAnsi="Times New Roman" w:cs="Times New Roman"/>
          <w:sz w:val="24"/>
          <w:szCs w:val="24"/>
        </w:rPr>
        <w:t>exposure form</w:t>
      </w:r>
      <w:r w:rsidR="0046586D">
        <w:rPr>
          <w:rFonts w:ascii="Times New Roman" w:hAnsi="Times New Roman" w:cs="Times New Roman"/>
          <w:sz w:val="24"/>
          <w:szCs w:val="24"/>
        </w:rPr>
        <w:t xml:space="preserve"> </w:t>
      </w:r>
      <w:r w:rsidR="0046586D" w:rsidRPr="0046586D">
        <w:rPr>
          <w:rFonts w:ascii="Times New Roman" w:hAnsi="Times New Roman" w:cs="Times New Roman"/>
          <w:color w:val="FF0000"/>
          <w:sz w:val="24"/>
          <w:szCs w:val="24"/>
        </w:rPr>
        <w:t>if an aerosolizing procedure was completed or if there was break in PPE any time including during decon</w:t>
      </w:r>
      <w:r>
        <w:rPr>
          <w:rFonts w:ascii="Times New Roman" w:hAnsi="Times New Roman" w:cs="Times New Roman"/>
          <w:sz w:val="24"/>
          <w:szCs w:val="24"/>
        </w:rPr>
        <w:t>.</w:t>
      </w:r>
      <w:r w:rsidR="002A6BCC">
        <w:rPr>
          <w:rFonts w:ascii="Times New Roman" w:hAnsi="Times New Roman" w:cs="Times New Roman"/>
          <w:sz w:val="24"/>
          <w:szCs w:val="24"/>
        </w:rPr>
        <w:t xml:space="preserve"> All forms should be turned into the Chief in person or by email ASAP followed by a phone call to confirm receipt.</w:t>
      </w:r>
      <w:r>
        <w:rPr>
          <w:rFonts w:ascii="Times New Roman" w:hAnsi="Times New Roman" w:cs="Times New Roman"/>
          <w:sz w:val="24"/>
          <w:szCs w:val="24"/>
        </w:rPr>
        <w:t xml:space="preserve"> Post exposure protocols will be decided in conjunction with the departments Medical Director. </w:t>
      </w:r>
    </w:p>
    <w:p w14:paraId="18CC086F" w14:textId="3C12F68C" w:rsidR="00575444" w:rsidRDefault="00575444" w:rsidP="00B80C1C">
      <w:pPr>
        <w:rPr>
          <w:rFonts w:ascii="Times New Roman" w:hAnsi="Times New Roman" w:cs="Times New Roman"/>
          <w:sz w:val="24"/>
          <w:szCs w:val="24"/>
        </w:rPr>
      </w:pPr>
      <w:r>
        <w:rPr>
          <w:rFonts w:ascii="Times New Roman" w:hAnsi="Times New Roman" w:cs="Times New Roman"/>
          <w:sz w:val="24"/>
          <w:szCs w:val="24"/>
        </w:rPr>
        <w:t>The CDC has released guidance on exposure risk levels for healthcare providers (HCP) as follows:</w:t>
      </w:r>
    </w:p>
    <w:p w14:paraId="4332B68E" w14:textId="19A94AA1" w:rsidR="00575444" w:rsidRPr="00575444" w:rsidRDefault="00575444" w:rsidP="00B80C1C">
      <w:pPr>
        <w:rPr>
          <w:rFonts w:ascii="Times New Roman" w:hAnsi="Times New Roman" w:cs="Times New Roman"/>
          <w:color w:val="000000"/>
          <w:sz w:val="24"/>
          <w:szCs w:val="24"/>
          <w:shd w:val="clear" w:color="auto" w:fill="FFFFFF"/>
        </w:rPr>
      </w:pPr>
      <w:bookmarkStart w:id="1" w:name="_Hlk36119748"/>
      <w:r>
        <w:rPr>
          <w:rFonts w:ascii="Times New Roman" w:hAnsi="Times New Roman" w:cs="Times New Roman"/>
          <w:b/>
          <w:bCs/>
          <w:i/>
          <w:iCs/>
          <w:sz w:val="24"/>
          <w:szCs w:val="24"/>
          <w:u w:val="single"/>
        </w:rPr>
        <w:t>High-Risk</w:t>
      </w:r>
      <w:r>
        <w:rPr>
          <w:rFonts w:ascii="Times New Roman" w:hAnsi="Times New Roman" w:cs="Times New Roman"/>
          <w:sz w:val="24"/>
          <w:szCs w:val="24"/>
        </w:rPr>
        <w:t xml:space="preserve"> - </w:t>
      </w:r>
      <w:r w:rsidRPr="00575444">
        <w:rPr>
          <w:rFonts w:ascii="Times New Roman" w:hAnsi="Times New Roman" w:cs="Times New Roman"/>
          <w:color w:val="000000"/>
          <w:sz w:val="24"/>
          <w:szCs w:val="24"/>
          <w:shd w:val="clear" w:color="auto" w:fill="FFFFFF"/>
        </w:rPr>
        <w:t>refers to HCP who have had prolonged close contact with patients with COVID-19 who were not wearing a facemask while HCP nose and mouth were exposed to material potentially infectious with the virus causing COVID-19</w:t>
      </w:r>
      <w:bookmarkStart w:id="2" w:name="_Hlk36119728"/>
      <w:r w:rsidRPr="00575444">
        <w:rPr>
          <w:rFonts w:ascii="Times New Roman" w:hAnsi="Times New Roman" w:cs="Times New Roman"/>
          <w:color w:val="000000"/>
          <w:sz w:val="24"/>
          <w:szCs w:val="24"/>
          <w:shd w:val="clear" w:color="auto" w:fill="FFFFFF"/>
        </w:rPr>
        <w:t xml:space="preserve">.  Being present in the room for procedures that generate aerosols or during which respiratory secretions are likely to be poorly controlled (e.g., cardiopulmonary resuscitation, intubation, </w:t>
      </w:r>
      <w:proofErr w:type="spellStart"/>
      <w:r w:rsidRPr="00575444">
        <w:rPr>
          <w:rFonts w:ascii="Times New Roman" w:hAnsi="Times New Roman" w:cs="Times New Roman"/>
          <w:color w:val="000000"/>
          <w:sz w:val="24"/>
          <w:szCs w:val="24"/>
          <w:shd w:val="clear" w:color="auto" w:fill="FFFFFF"/>
        </w:rPr>
        <w:t>extubation</w:t>
      </w:r>
      <w:proofErr w:type="spellEnd"/>
      <w:r w:rsidRPr="00575444">
        <w:rPr>
          <w:rFonts w:ascii="Times New Roman" w:hAnsi="Times New Roman" w:cs="Times New Roman"/>
          <w:color w:val="000000"/>
          <w:sz w:val="24"/>
          <w:szCs w:val="24"/>
          <w:shd w:val="clear" w:color="auto" w:fill="FFFFFF"/>
        </w:rPr>
        <w:t>, bronchoscopy, nebulizer therapy, sputum induction) on patients with COVID-19 when the healthcare providers’ eyes, nose, or mouth were not protected, is also considered </w:t>
      </w:r>
      <w:r w:rsidRPr="00575444">
        <w:rPr>
          <w:rStyle w:val="Emphasis"/>
          <w:rFonts w:ascii="Times New Roman" w:hAnsi="Times New Roman" w:cs="Times New Roman"/>
          <w:color w:val="000000"/>
          <w:sz w:val="24"/>
          <w:szCs w:val="24"/>
          <w:shd w:val="clear" w:color="auto" w:fill="FFFFFF"/>
        </w:rPr>
        <w:t>high-risk</w:t>
      </w:r>
      <w:r w:rsidRPr="00575444">
        <w:rPr>
          <w:rFonts w:ascii="Times New Roman" w:hAnsi="Times New Roman" w:cs="Times New Roman"/>
          <w:color w:val="000000"/>
          <w:sz w:val="24"/>
          <w:szCs w:val="24"/>
          <w:shd w:val="clear" w:color="auto" w:fill="FFFFFF"/>
        </w:rPr>
        <w:t>.</w:t>
      </w:r>
    </w:p>
    <w:p w14:paraId="0EA0B3CC" w14:textId="461E5128" w:rsidR="00575444" w:rsidRPr="00575444" w:rsidRDefault="00575444" w:rsidP="00B80C1C">
      <w:pPr>
        <w:rPr>
          <w:rFonts w:ascii="Times New Roman" w:hAnsi="Times New Roman" w:cs="Times New Roman"/>
          <w:color w:val="000000"/>
          <w:sz w:val="24"/>
          <w:szCs w:val="24"/>
          <w:shd w:val="clear" w:color="auto" w:fill="FFFFFF"/>
        </w:rPr>
      </w:pPr>
    </w:p>
    <w:p w14:paraId="141C4047" w14:textId="6B1F4613" w:rsidR="00575444" w:rsidRPr="00575444" w:rsidRDefault="00575444" w:rsidP="00B80C1C">
      <w:pPr>
        <w:rPr>
          <w:rFonts w:ascii="Times New Roman" w:hAnsi="Times New Roman" w:cs="Times New Roman"/>
          <w:color w:val="000000"/>
          <w:sz w:val="24"/>
          <w:szCs w:val="24"/>
          <w:shd w:val="clear" w:color="auto" w:fill="FFFFFF"/>
        </w:rPr>
      </w:pPr>
      <w:r w:rsidRPr="00575444">
        <w:rPr>
          <w:rFonts w:ascii="Times New Roman" w:hAnsi="Times New Roman" w:cs="Times New Roman"/>
          <w:b/>
          <w:bCs/>
          <w:i/>
          <w:iCs/>
          <w:color w:val="000000"/>
          <w:sz w:val="24"/>
          <w:szCs w:val="24"/>
          <w:u w:val="single"/>
          <w:shd w:val="clear" w:color="auto" w:fill="FFFFFF"/>
        </w:rPr>
        <w:t>Medium-Risk</w:t>
      </w:r>
      <w:r w:rsidRPr="00575444">
        <w:rPr>
          <w:rFonts w:ascii="Times New Roman" w:hAnsi="Times New Roman" w:cs="Times New Roman"/>
          <w:color w:val="000000"/>
          <w:sz w:val="24"/>
          <w:szCs w:val="24"/>
          <w:shd w:val="clear" w:color="auto" w:fill="FFFFFF"/>
        </w:rPr>
        <w:t xml:space="preserve"> - exposures generally include HCP who had prolonged close contact with patients with COVID-19 who were wearing a facemask while HCP nose and mouth were exposed to </w:t>
      </w:r>
      <w:r w:rsidRPr="00575444">
        <w:rPr>
          <w:rFonts w:ascii="Times New Roman" w:hAnsi="Times New Roman" w:cs="Times New Roman"/>
          <w:color w:val="000000"/>
          <w:sz w:val="24"/>
          <w:szCs w:val="24"/>
          <w:shd w:val="clear" w:color="auto" w:fill="FFFFFF"/>
        </w:rPr>
        <w:lastRenderedPageBreak/>
        <w:t>material potentially infectious with the virus causing COVID-19.  Some </w:t>
      </w:r>
      <w:r w:rsidRPr="00575444">
        <w:rPr>
          <w:rStyle w:val="Emphasis"/>
          <w:rFonts w:ascii="Times New Roman" w:hAnsi="Times New Roman" w:cs="Times New Roman"/>
          <w:color w:val="000000"/>
          <w:sz w:val="24"/>
          <w:szCs w:val="24"/>
          <w:shd w:val="clear" w:color="auto" w:fill="FFFFFF"/>
        </w:rPr>
        <w:t>low-risk</w:t>
      </w:r>
      <w:r w:rsidRPr="00575444">
        <w:rPr>
          <w:rFonts w:ascii="Times New Roman" w:hAnsi="Times New Roman" w:cs="Times New Roman"/>
          <w:color w:val="000000"/>
          <w:sz w:val="24"/>
          <w:szCs w:val="24"/>
          <w:shd w:val="clear" w:color="auto" w:fill="FFFFFF"/>
        </w:rPr>
        <w:t> exposures are considered </w:t>
      </w:r>
      <w:r w:rsidRPr="00575444">
        <w:rPr>
          <w:rStyle w:val="Emphasis"/>
          <w:rFonts w:ascii="Times New Roman" w:hAnsi="Times New Roman" w:cs="Times New Roman"/>
          <w:color w:val="000000"/>
          <w:sz w:val="24"/>
          <w:szCs w:val="24"/>
          <w:shd w:val="clear" w:color="auto" w:fill="FFFFFF"/>
        </w:rPr>
        <w:t>medium-risk</w:t>
      </w:r>
      <w:r w:rsidRPr="00575444">
        <w:rPr>
          <w:rFonts w:ascii="Times New Roman" w:hAnsi="Times New Roman" w:cs="Times New Roman"/>
          <w:color w:val="000000"/>
          <w:sz w:val="24"/>
          <w:szCs w:val="24"/>
          <w:shd w:val="clear" w:color="auto" w:fill="FFFFFF"/>
        </w:rPr>
        <w:t> depending on the type of care activity performed.  For example, HCP who were wearing a gown, gloves, eye protection and a facemask (instead of a respirator) during an aerosol-generating procedure would be considered to have a medium-risk exposure.  If an aerosol-generating procedure had not been performed, they would have been considered </w:t>
      </w:r>
      <w:r w:rsidRPr="00575444">
        <w:rPr>
          <w:rStyle w:val="Emphasis"/>
          <w:rFonts w:ascii="Times New Roman" w:hAnsi="Times New Roman" w:cs="Times New Roman"/>
          <w:color w:val="000000"/>
          <w:sz w:val="24"/>
          <w:szCs w:val="24"/>
          <w:shd w:val="clear" w:color="auto" w:fill="FFFFFF"/>
        </w:rPr>
        <w:t>low-risk</w:t>
      </w:r>
      <w:r w:rsidRPr="00575444">
        <w:rPr>
          <w:rFonts w:ascii="Times New Roman" w:hAnsi="Times New Roman" w:cs="Times New Roman"/>
          <w:color w:val="000000"/>
          <w:sz w:val="24"/>
          <w:szCs w:val="24"/>
          <w:shd w:val="clear" w:color="auto" w:fill="FFFFFF"/>
        </w:rPr>
        <w:t>.</w:t>
      </w:r>
    </w:p>
    <w:p w14:paraId="29D032E0" w14:textId="333C8B79" w:rsidR="00575444" w:rsidRPr="00575444" w:rsidRDefault="00575444" w:rsidP="00B80C1C">
      <w:pPr>
        <w:rPr>
          <w:rFonts w:ascii="Times New Roman" w:hAnsi="Times New Roman" w:cs="Times New Roman"/>
          <w:color w:val="000000"/>
          <w:sz w:val="24"/>
          <w:szCs w:val="24"/>
          <w:shd w:val="clear" w:color="auto" w:fill="FFFFFF"/>
        </w:rPr>
      </w:pPr>
    </w:p>
    <w:p w14:paraId="34BF8177" w14:textId="3E891CE5" w:rsidR="00575444" w:rsidRDefault="00575444" w:rsidP="00B80C1C">
      <w:pPr>
        <w:rPr>
          <w:rFonts w:ascii="Times New Roman" w:hAnsi="Times New Roman" w:cs="Times New Roman"/>
          <w:color w:val="000000"/>
          <w:sz w:val="24"/>
          <w:szCs w:val="24"/>
          <w:shd w:val="clear" w:color="auto" w:fill="FFFFFF"/>
        </w:rPr>
      </w:pPr>
      <w:r w:rsidRPr="00575444">
        <w:rPr>
          <w:rFonts w:ascii="Times New Roman" w:hAnsi="Times New Roman" w:cs="Times New Roman"/>
          <w:b/>
          <w:bCs/>
          <w:i/>
          <w:iCs/>
          <w:color w:val="000000"/>
          <w:sz w:val="24"/>
          <w:szCs w:val="24"/>
          <w:u w:val="single"/>
          <w:shd w:val="clear" w:color="auto" w:fill="FFFFFF"/>
        </w:rPr>
        <w:t>Low-Risk</w:t>
      </w:r>
      <w:r w:rsidRPr="00575444">
        <w:rPr>
          <w:rFonts w:ascii="Times New Roman" w:hAnsi="Times New Roman" w:cs="Times New Roman"/>
          <w:color w:val="000000"/>
          <w:sz w:val="24"/>
          <w:szCs w:val="24"/>
          <w:shd w:val="clear" w:color="auto" w:fill="FFFFFF"/>
        </w:rPr>
        <w:t xml:space="preserve"> - exposures generally refer to brief interactions with patients with COVID-19 or prolonged close contact with patients who were wearing a facemask for source control while HCP were wearing a facemask or respirator. Use of eye protection, in addition to a facemask or respirator would further lower the risk of exposure.</w:t>
      </w:r>
    </w:p>
    <w:p w14:paraId="2D265456" w14:textId="327E243C" w:rsidR="00575444" w:rsidRDefault="00575444" w:rsidP="00B80C1C">
      <w:pPr>
        <w:rPr>
          <w:rFonts w:ascii="Times New Roman" w:hAnsi="Times New Roman" w:cs="Times New Roman"/>
          <w:color w:val="000000"/>
          <w:sz w:val="24"/>
          <w:szCs w:val="24"/>
          <w:shd w:val="clear" w:color="auto" w:fill="FFFFFF"/>
        </w:rPr>
      </w:pPr>
    </w:p>
    <w:p w14:paraId="10750FBD" w14:textId="5C605A89" w:rsidR="00EC02B8" w:rsidRPr="00EC02B8" w:rsidRDefault="00575444" w:rsidP="00B80C1C">
      <w:pPr>
        <w:rPr>
          <w:rStyle w:val="Emphasis"/>
          <w:rFonts w:ascii="Times New Roman" w:hAnsi="Times New Roman" w:cs="Times New Roman"/>
          <w:color w:val="000000"/>
          <w:sz w:val="24"/>
          <w:szCs w:val="24"/>
          <w:shd w:val="clear" w:color="auto" w:fill="FFFFFF"/>
        </w:rPr>
      </w:pPr>
      <w:r w:rsidRPr="00575444">
        <w:rPr>
          <w:rStyle w:val="Emphasis"/>
          <w:rFonts w:ascii="Times New Roman" w:hAnsi="Times New Roman" w:cs="Times New Roman"/>
          <w:color w:val="000000"/>
          <w:sz w:val="24"/>
          <w:szCs w:val="24"/>
          <w:shd w:val="clear" w:color="auto" w:fill="FFFFFF"/>
        </w:rPr>
        <w:t>Currently, this guidance applies to HCP with potential exposure in a healthcare setting to patients with confirmed COVID-19.  However, HCP exposures could involve a PUI who is awaiting testing.  Implementation of monitoring and work restrictions described in this guidance could be applied to HCP exposed to a PUI if test results for the PUI are not expected to return within 48 to 72 hours.  A record of HCP exposed to a PUI should be maintained and HCP should be encouraged to perform self-monitoring while awaiting test results.  If the results will be delayed more than 72 hours or the patient is positive for COVID-19, then the monitoring and work restrictions described in this document should be followe</w:t>
      </w:r>
      <w:r w:rsidR="00EC02B8">
        <w:rPr>
          <w:rStyle w:val="Emphasis"/>
          <w:rFonts w:ascii="Times New Roman" w:hAnsi="Times New Roman" w:cs="Times New Roman"/>
          <w:color w:val="000000"/>
          <w:sz w:val="24"/>
          <w:szCs w:val="24"/>
          <w:shd w:val="clear" w:color="auto" w:fill="FFFFFF"/>
        </w:rPr>
        <w:t>d.</w:t>
      </w:r>
    </w:p>
    <w:bookmarkEnd w:id="1"/>
    <w:bookmarkEnd w:id="2"/>
    <w:p w14:paraId="70E1E681" w14:textId="6756CFCE" w:rsidR="00EC02B8" w:rsidRDefault="00EC02B8" w:rsidP="00B80C1C">
      <w:pPr>
        <w:rPr>
          <w:rStyle w:val="Emphasis"/>
          <w:rFonts w:ascii="Times New Roman" w:hAnsi="Times New Roman" w:cs="Times New Roman"/>
          <w:color w:val="000000"/>
          <w:sz w:val="24"/>
          <w:szCs w:val="24"/>
          <w:shd w:val="clear" w:color="auto" w:fill="FFFFFF"/>
        </w:rPr>
      </w:pPr>
    </w:p>
    <w:p w14:paraId="3F603E7B" w14:textId="6542E75E" w:rsidR="00EC02B8" w:rsidRDefault="00EC02B8" w:rsidP="00B80C1C">
      <w:pPr>
        <w:rPr>
          <w:rStyle w:val="Emphasis"/>
          <w:rFonts w:ascii="Times New Roman" w:hAnsi="Times New Roman" w:cs="Times New Roman"/>
          <w:i w:val="0"/>
          <w:iCs w:val="0"/>
          <w:color w:val="000000"/>
          <w:sz w:val="24"/>
          <w:szCs w:val="24"/>
          <w:shd w:val="clear" w:color="auto" w:fill="FFFFFF"/>
        </w:rPr>
      </w:pPr>
      <w:r>
        <w:rPr>
          <w:rStyle w:val="Emphasis"/>
          <w:rFonts w:ascii="Times New Roman" w:hAnsi="Times New Roman" w:cs="Times New Roman"/>
          <w:i w:val="0"/>
          <w:iCs w:val="0"/>
          <w:color w:val="000000"/>
          <w:sz w:val="24"/>
          <w:szCs w:val="24"/>
          <w:shd w:val="clear" w:color="auto" w:fill="FFFFFF"/>
        </w:rPr>
        <w:t xml:space="preserve">The following page contains the most recent exposure classification data from the CDC. It was last updated March 7, 2020. BCEAA will follow guidelines for exposure from the CDC. Clinicians who report exposure will </w:t>
      </w:r>
      <w:r w:rsidR="00444256">
        <w:rPr>
          <w:rStyle w:val="Emphasis"/>
          <w:rFonts w:ascii="Times New Roman" w:hAnsi="Times New Roman" w:cs="Times New Roman"/>
          <w:i w:val="0"/>
          <w:iCs w:val="0"/>
          <w:color w:val="000000"/>
          <w:sz w:val="24"/>
          <w:szCs w:val="24"/>
          <w:shd w:val="clear" w:color="auto" w:fill="FFFFFF"/>
        </w:rPr>
        <w:t>be required to consult</w:t>
      </w:r>
      <w:r>
        <w:rPr>
          <w:rStyle w:val="Emphasis"/>
          <w:rFonts w:ascii="Times New Roman" w:hAnsi="Times New Roman" w:cs="Times New Roman"/>
          <w:i w:val="0"/>
          <w:iCs w:val="0"/>
          <w:color w:val="000000"/>
          <w:sz w:val="24"/>
          <w:szCs w:val="24"/>
          <w:shd w:val="clear" w:color="auto" w:fill="FFFFFF"/>
        </w:rPr>
        <w:t xml:space="preserve"> with the BCEAA Chief and Medical Director to determine which post exposure plan will be enacted. </w:t>
      </w:r>
    </w:p>
    <w:p w14:paraId="52B2FF67" w14:textId="77777777" w:rsidR="00444256" w:rsidRPr="00444256" w:rsidRDefault="00444256" w:rsidP="00B80C1C">
      <w:pPr>
        <w:rPr>
          <w:rFonts w:ascii="Times New Roman" w:hAnsi="Times New Roman" w:cs="Times New Roman"/>
          <w:color w:val="000000"/>
          <w:sz w:val="24"/>
          <w:szCs w:val="24"/>
          <w:shd w:val="clear" w:color="auto" w:fill="FFFFFF"/>
        </w:rPr>
      </w:pPr>
    </w:p>
    <w:p w14:paraId="5301CDD6" w14:textId="5BA1E0AC" w:rsidR="00FC0329" w:rsidRDefault="00FC0329" w:rsidP="00B80C1C">
      <w:pPr>
        <w:rPr>
          <w:rFonts w:ascii="Times New Roman" w:hAnsi="Times New Roman" w:cs="Times New Roman"/>
          <w:b/>
          <w:bCs/>
          <w:sz w:val="24"/>
          <w:szCs w:val="24"/>
        </w:rPr>
      </w:pPr>
      <w:r>
        <w:rPr>
          <w:rFonts w:ascii="Times New Roman" w:hAnsi="Times New Roman" w:cs="Times New Roman"/>
          <w:b/>
          <w:bCs/>
          <w:sz w:val="24"/>
          <w:szCs w:val="24"/>
        </w:rPr>
        <w:t>Updates and Amendments to SOG # 9.22</w:t>
      </w:r>
    </w:p>
    <w:p w14:paraId="4F75EA2B" w14:textId="481E0F6A" w:rsidR="00EC02B8" w:rsidRDefault="00FC0329" w:rsidP="00B80C1C">
      <w:pPr>
        <w:rPr>
          <w:rFonts w:ascii="Times New Roman" w:hAnsi="Times New Roman" w:cs="Times New Roman"/>
          <w:sz w:val="24"/>
          <w:szCs w:val="24"/>
        </w:rPr>
      </w:pPr>
      <w:r>
        <w:rPr>
          <w:rFonts w:ascii="Times New Roman" w:hAnsi="Times New Roman" w:cs="Times New Roman"/>
          <w:sz w:val="24"/>
          <w:szCs w:val="24"/>
        </w:rPr>
        <w:t xml:space="preserve">It is suspected that this SOG will be updated and amended regularly. Employees should always ensure that they are reading the most up to date copy of this policy. BCEAA leadership will notify all employees via email whenever this policy has been amended and republished. </w:t>
      </w:r>
    </w:p>
    <w:p w14:paraId="58FD927B" w14:textId="12E96781" w:rsidR="00EC02B8" w:rsidRDefault="00EC02B8" w:rsidP="00B80C1C">
      <w:pPr>
        <w:rPr>
          <w:rFonts w:ascii="Times New Roman" w:hAnsi="Times New Roman" w:cs="Times New Roman"/>
          <w:sz w:val="24"/>
          <w:szCs w:val="24"/>
        </w:rPr>
      </w:pPr>
    </w:p>
    <w:p w14:paraId="1F348C25" w14:textId="3DF11779" w:rsidR="00EC02B8" w:rsidRDefault="00EC02B8" w:rsidP="00B80C1C">
      <w:pPr>
        <w:rPr>
          <w:rFonts w:ascii="Times New Roman" w:hAnsi="Times New Roman" w:cs="Times New Roman"/>
          <w:sz w:val="24"/>
          <w:szCs w:val="24"/>
        </w:rPr>
      </w:pPr>
    </w:p>
    <w:p w14:paraId="651E40FD" w14:textId="54B0276A" w:rsidR="00EC02B8" w:rsidRDefault="00EC02B8" w:rsidP="00B80C1C">
      <w:pPr>
        <w:rPr>
          <w:rFonts w:ascii="Times New Roman" w:hAnsi="Times New Roman" w:cs="Times New Roman"/>
          <w:sz w:val="24"/>
          <w:szCs w:val="24"/>
        </w:rPr>
      </w:pPr>
    </w:p>
    <w:p w14:paraId="04E4F0DE" w14:textId="5DF92294" w:rsidR="00EC02B8" w:rsidRDefault="00EC02B8" w:rsidP="00B80C1C">
      <w:pPr>
        <w:rPr>
          <w:rFonts w:ascii="Times New Roman" w:hAnsi="Times New Roman" w:cs="Times New Roman"/>
          <w:sz w:val="24"/>
          <w:szCs w:val="24"/>
        </w:rPr>
      </w:pPr>
    </w:p>
    <w:p w14:paraId="39B06EDE" w14:textId="409A1217" w:rsidR="00EC02B8" w:rsidRDefault="00EC02B8" w:rsidP="00B80C1C">
      <w:pPr>
        <w:rPr>
          <w:rFonts w:ascii="Times New Roman" w:hAnsi="Times New Roman" w:cs="Times New Roman"/>
          <w:sz w:val="24"/>
          <w:szCs w:val="24"/>
        </w:rPr>
      </w:pPr>
    </w:p>
    <w:p w14:paraId="71B4D538" w14:textId="4164AF84" w:rsidR="00EC02B8" w:rsidRDefault="00EC02B8" w:rsidP="00B80C1C">
      <w:pPr>
        <w:rPr>
          <w:rFonts w:ascii="Times New Roman" w:hAnsi="Times New Roman" w:cs="Times New Roman"/>
          <w:sz w:val="24"/>
          <w:szCs w:val="24"/>
        </w:rPr>
      </w:pPr>
    </w:p>
    <w:p w14:paraId="1B11A87E" w14:textId="0F79A86B" w:rsidR="00EC02B8" w:rsidRDefault="00EC02B8" w:rsidP="00B80C1C">
      <w:pPr>
        <w:rPr>
          <w:rFonts w:ascii="Times New Roman" w:hAnsi="Times New Roman" w:cs="Times New Roman"/>
          <w:sz w:val="24"/>
          <w:szCs w:val="24"/>
        </w:rPr>
      </w:pPr>
    </w:p>
    <w:p w14:paraId="493EBEA7" w14:textId="25F3222A" w:rsidR="00EC02B8" w:rsidRDefault="00EC02B8" w:rsidP="00B80C1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53CB3A82" wp14:editId="7FD09B65">
            <wp:simplePos x="0" y="0"/>
            <wp:positionH relativeFrom="column">
              <wp:posOffset>-28575</wp:posOffset>
            </wp:positionH>
            <wp:positionV relativeFrom="paragraph">
              <wp:posOffset>-295275</wp:posOffset>
            </wp:positionV>
            <wp:extent cx="5943600" cy="7644130"/>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ID Exposure Matrix.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7644130"/>
                    </a:xfrm>
                    <a:prstGeom prst="rect">
                      <a:avLst/>
                    </a:prstGeom>
                  </pic:spPr>
                </pic:pic>
              </a:graphicData>
            </a:graphic>
            <wp14:sizeRelH relativeFrom="page">
              <wp14:pctWidth>0</wp14:pctWidth>
            </wp14:sizeRelH>
            <wp14:sizeRelV relativeFrom="page">
              <wp14:pctHeight>0</wp14:pctHeight>
            </wp14:sizeRelV>
          </wp:anchor>
        </w:drawing>
      </w:r>
    </w:p>
    <w:p w14:paraId="2D91FC10" w14:textId="42DFFCD4" w:rsidR="00EC02B8" w:rsidRPr="00FC0329" w:rsidRDefault="00EC02B8" w:rsidP="00B80C1C">
      <w:pPr>
        <w:rPr>
          <w:rFonts w:ascii="Times New Roman" w:hAnsi="Times New Roman" w:cs="Times New Roman"/>
          <w:sz w:val="24"/>
          <w:szCs w:val="24"/>
        </w:rPr>
      </w:pPr>
    </w:p>
    <w:p w14:paraId="75C7C1EE" w14:textId="0B67B695" w:rsidR="00251568" w:rsidRDefault="00251568" w:rsidP="00251568">
      <w:pPr>
        <w:rPr>
          <w:rFonts w:ascii="Times New Roman" w:hAnsi="Times New Roman" w:cs="Times New Roman"/>
          <w:sz w:val="24"/>
          <w:szCs w:val="24"/>
        </w:rPr>
      </w:pPr>
    </w:p>
    <w:p w14:paraId="24D433FE" w14:textId="77777777" w:rsidR="00251568" w:rsidRPr="00251568" w:rsidRDefault="00251568" w:rsidP="00251568">
      <w:pPr>
        <w:rPr>
          <w:rFonts w:ascii="Times New Roman" w:hAnsi="Times New Roman" w:cs="Times New Roman"/>
          <w:b/>
          <w:bCs/>
          <w:sz w:val="24"/>
          <w:szCs w:val="24"/>
        </w:rPr>
      </w:pPr>
    </w:p>
    <w:p w14:paraId="20EE7ABC" w14:textId="77777777" w:rsidR="00251568" w:rsidRPr="00251568" w:rsidRDefault="00251568" w:rsidP="00D03694">
      <w:pPr>
        <w:rPr>
          <w:rFonts w:ascii="Times New Roman" w:hAnsi="Times New Roman" w:cs="Times New Roman"/>
          <w:b/>
          <w:bCs/>
          <w:sz w:val="24"/>
          <w:szCs w:val="24"/>
        </w:rPr>
      </w:pPr>
    </w:p>
    <w:p w14:paraId="727B5C7A" w14:textId="77777777" w:rsidR="00556A31" w:rsidRPr="00D03694" w:rsidRDefault="00556A31" w:rsidP="00D03694">
      <w:pPr>
        <w:rPr>
          <w:rFonts w:ascii="Times New Roman" w:hAnsi="Times New Roman" w:cs="Times New Roman"/>
          <w:b/>
          <w:sz w:val="24"/>
          <w:szCs w:val="24"/>
        </w:rPr>
      </w:pPr>
    </w:p>
    <w:p w14:paraId="3E24B234" w14:textId="48756CC5" w:rsidR="009C4A62" w:rsidRDefault="009C4A62">
      <w:pPr>
        <w:rPr>
          <w:rFonts w:ascii="Times New Roman" w:hAnsi="Times New Roman" w:cs="Times New Roman"/>
          <w:sz w:val="24"/>
          <w:szCs w:val="24"/>
        </w:rPr>
      </w:pPr>
    </w:p>
    <w:p w14:paraId="5BDA8B98" w14:textId="6A2A31BD" w:rsidR="006C022F" w:rsidRPr="006C022F" w:rsidRDefault="006C022F" w:rsidP="006C022F">
      <w:pPr>
        <w:rPr>
          <w:rFonts w:ascii="Times New Roman" w:hAnsi="Times New Roman" w:cs="Times New Roman"/>
          <w:sz w:val="24"/>
          <w:szCs w:val="24"/>
        </w:rPr>
      </w:pPr>
    </w:p>
    <w:p w14:paraId="6FC31299" w14:textId="29AD69D9" w:rsidR="006C022F" w:rsidRPr="006C022F" w:rsidRDefault="006C022F" w:rsidP="006C022F">
      <w:pPr>
        <w:rPr>
          <w:rFonts w:ascii="Times New Roman" w:hAnsi="Times New Roman" w:cs="Times New Roman"/>
          <w:sz w:val="24"/>
          <w:szCs w:val="24"/>
        </w:rPr>
      </w:pPr>
    </w:p>
    <w:p w14:paraId="7CC283D1" w14:textId="4D47EEE6" w:rsidR="006C022F" w:rsidRPr="006C022F" w:rsidRDefault="006C022F" w:rsidP="006C022F">
      <w:pPr>
        <w:rPr>
          <w:rFonts w:ascii="Times New Roman" w:hAnsi="Times New Roman" w:cs="Times New Roman"/>
          <w:sz w:val="24"/>
          <w:szCs w:val="24"/>
        </w:rPr>
      </w:pPr>
    </w:p>
    <w:p w14:paraId="5BA4BEB3" w14:textId="5A34CE5D" w:rsidR="006C022F" w:rsidRPr="006C022F" w:rsidRDefault="006C022F" w:rsidP="006C022F">
      <w:pPr>
        <w:rPr>
          <w:rFonts w:ascii="Times New Roman" w:hAnsi="Times New Roman" w:cs="Times New Roman"/>
          <w:sz w:val="24"/>
          <w:szCs w:val="24"/>
        </w:rPr>
      </w:pPr>
    </w:p>
    <w:p w14:paraId="36DDB0DC" w14:textId="71D6B10D" w:rsidR="006C022F" w:rsidRPr="006C022F" w:rsidRDefault="006C022F" w:rsidP="006C022F">
      <w:pPr>
        <w:rPr>
          <w:rFonts w:ascii="Times New Roman" w:hAnsi="Times New Roman" w:cs="Times New Roman"/>
          <w:sz w:val="24"/>
          <w:szCs w:val="24"/>
        </w:rPr>
      </w:pPr>
    </w:p>
    <w:p w14:paraId="5453245A" w14:textId="14A66870" w:rsidR="006C022F" w:rsidRPr="006C022F" w:rsidRDefault="006C022F" w:rsidP="006C022F">
      <w:pPr>
        <w:rPr>
          <w:rFonts w:ascii="Times New Roman" w:hAnsi="Times New Roman" w:cs="Times New Roman"/>
          <w:sz w:val="24"/>
          <w:szCs w:val="24"/>
        </w:rPr>
      </w:pPr>
    </w:p>
    <w:p w14:paraId="4F015F10" w14:textId="02A8C281" w:rsidR="006C022F" w:rsidRPr="006C022F" w:rsidRDefault="006C022F" w:rsidP="006C022F">
      <w:pPr>
        <w:rPr>
          <w:rFonts w:ascii="Times New Roman" w:hAnsi="Times New Roman" w:cs="Times New Roman"/>
          <w:sz w:val="24"/>
          <w:szCs w:val="24"/>
        </w:rPr>
      </w:pPr>
    </w:p>
    <w:p w14:paraId="1F3A929A" w14:textId="2516D938" w:rsidR="006C022F" w:rsidRPr="006C022F" w:rsidRDefault="006C022F" w:rsidP="006C022F">
      <w:pPr>
        <w:rPr>
          <w:rFonts w:ascii="Times New Roman" w:hAnsi="Times New Roman" w:cs="Times New Roman"/>
          <w:sz w:val="24"/>
          <w:szCs w:val="24"/>
        </w:rPr>
      </w:pPr>
    </w:p>
    <w:p w14:paraId="7897F775" w14:textId="78FD3398" w:rsidR="006C022F" w:rsidRPr="006C022F" w:rsidRDefault="006C022F" w:rsidP="006C022F">
      <w:pPr>
        <w:rPr>
          <w:rFonts w:ascii="Times New Roman" w:hAnsi="Times New Roman" w:cs="Times New Roman"/>
          <w:sz w:val="24"/>
          <w:szCs w:val="24"/>
        </w:rPr>
      </w:pPr>
    </w:p>
    <w:p w14:paraId="24B1443C" w14:textId="3F936892" w:rsidR="006C022F" w:rsidRPr="006C022F" w:rsidRDefault="006C022F" w:rsidP="006C022F">
      <w:pPr>
        <w:rPr>
          <w:rFonts w:ascii="Times New Roman" w:hAnsi="Times New Roman" w:cs="Times New Roman"/>
          <w:sz w:val="24"/>
          <w:szCs w:val="24"/>
        </w:rPr>
      </w:pPr>
    </w:p>
    <w:p w14:paraId="151F7A6A" w14:textId="73A7F205" w:rsidR="006C022F" w:rsidRPr="006C022F" w:rsidRDefault="006C022F" w:rsidP="006C022F">
      <w:pPr>
        <w:rPr>
          <w:rFonts w:ascii="Times New Roman" w:hAnsi="Times New Roman" w:cs="Times New Roman"/>
          <w:sz w:val="24"/>
          <w:szCs w:val="24"/>
        </w:rPr>
      </w:pPr>
    </w:p>
    <w:p w14:paraId="0CFCAEE4" w14:textId="54CE2B15" w:rsidR="006C022F" w:rsidRPr="006C022F" w:rsidRDefault="006C022F" w:rsidP="006C022F">
      <w:pPr>
        <w:rPr>
          <w:rFonts w:ascii="Times New Roman" w:hAnsi="Times New Roman" w:cs="Times New Roman"/>
          <w:sz w:val="24"/>
          <w:szCs w:val="24"/>
        </w:rPr>
      </w:pPr>
    </w:p>
    <w:p w14:paraId="04579EB2" w14:textId="306FD2E1" w:rsidR="006C022F" w:rsidRPr="006C022F" w:rsidRDefault="006C022F" w:rsidP="006C022F">
      <w:pPr>
        <w:rPr>
          <w:rFonts w:ascii="Times New Roman" w:hAnsi="Times New Roman" w:cs="Times New Roman"/>
          <w:sz w:val="24"/>
          <w:szCs w:val="24"/>
        </w:rPr>
      </w:pPr>
    </w:p>
    <w:p w14:paraId="4CF9CEC4" w14:textId="267E048E" w:rsidR="006C022F" w:rsidRPr="006C022F" w:rsidRDefault="006C022F" w:rsidP="006C022F">
      <w:pPr>
        <w:rPr>
          <w:rFonts w:ascii="Times New Roman" w:hAnsi="Times New Roman" w:cs="Times New Roman"/>
          <w:sz w:val="24"/>
          <w:szCs w:val="24"/>
        </w:rPr>
      </w:pPr>
    </w:p>
    <w:p w14:paraId="4B817CC6" w14:textId="419C92D1" w:rsidR="006C022F" w:rsidRPr="006C022F" w:rsidRDefault="006C022F" w:rsidP="006C022F">
      <w:pPr>
        <w:rPr>
          <w:rFonts w:ascii="Times New Roman" w:hAnsi="Times New Roman" w:cs="Times New Roman"/>
          <w:sz w:val="24"/>
          <w:szCs w:val="24"/>
        </w:rPr>
      </w:pPr>
    </w:p>
    <w:p w14:paraId="2EB9426E" w14:textId="14363C06" w:rsidR="006C022F" w:rsidRPr="006C022F" w:rsidRDefault="006C022F" w:rsidP="006C022F">
      <w:pPr>
        <w:rPr>
          <w:rFonts w:ascii="Times New Roman" w:hAnsi="Times New Roman" w:cs="Times New Roman"/>
          <w:sz w:val="24"/>
          <w:szCs w:val="24"/>
        </w:rPr>
      </w:pPr>
    </w:p>
    <w:p w14:paraId="7FA95F48" w14:textId="1FB95AB3" w:rsidR="006C022F" w:rsidRPr="006C022F" w:rsidRDefault="006C022F" w:rsidP="006C022F">
      <w:pPr>
        <w:rPr>
          <w:rFonts w:ascii="Times New Roman" w:hAnsi="Times New Roman" w:cs="Times New Roman"/>
          <w:sz w:val="24"/>
          <w:szCs w:val="24"/>
        </w:rPr>
      </w:pPr>
    </w:p>
    <w:p w14:paraId="24D93D27" w14:textId="3D0BB684" w:rsidR="006C022F" w:rsidRDefault="006C022F" w:rsidP="006C022F">
      <w:pPr>
        <w:rPr>
          <w:rFonts w:ascii="Times New Roman" w:hAnsi="Times New Roman" w:cs="Times New Roman"/>
          <w:sz w:val="24"/>
          <w:szCs w:val="24"/>
        </w:rPr>
      </w:pPr>
    </w:p>
    <w:p w14:paraId="0565CC62" w14:textId="2D5E8AB1" w:rsidR="006C022F" w:rsidRDefault="006C022F" w:rsidP="006C022F">
      <w:pPr>
        <w:rPr>
          <w:rFonts w:ascii="Times New Roman" w:hAnsi="Times New Roman" w:cs="Times New Roman"/>
          <w:sz w:val="24"/>
          <w:szCs w:val="24"/>
        </w:rPr>
      </w:pPr>
    </w:p>
    <w:p w14:paraId="1EFB7FE5" w14:textId="316634A2" w:rsidR="006C022F" w:rsidRDefault="006C022F" w:rsidP="006C022F">
      <w:pPr>
        <w:ind w:firstLine="720"/>
        <w:rPr>
          <w:rFonts w:ascii="Times New Roman" w:hAnsi="Times New Roman" w:cs="Times New Roman"/>
          <w:sz w:val="24"/>
          <w:szCs w:val="24"/>
        </w:rPr>
      </w:pPr>
    </w:p>
    <w:p w14:paraId="38FDE66C" w14:textId="35FEE951" w:rsidR="006C022F" w:rsidRDefault="006C022F" w:rsidP="006C022F">
      <w:pPr>
        <w:rPr>
          <w:rFonts w:ascii="Times New Roman" w:hAnsi="Times New Roman" w:cs="Times New Roman"/>
          <w:b/>
          <w:bCs/>
          <w:sz w:val="24"/>
          <w:szCs w:val="24"/>
        </w:rPr>
      </w:pPr>
      <w:r>
        <w:rPr>
          <w:rFonts w:ascii="Times New Roman" w:hAnsi="Times New Roman" w:cs="Times New Roman"/>
          <w:b/>
          <w:bCs/>
          <w:sz w:val="24"/>
          <w:szCs w:val="24"/>
        </w:rPr>
        <w:t>Amendment 1</w:t>
      </w:r>
    </w:p>
    <w:p w14:paraId="0F49868B" w14:textId="0BB01ACA" w:rsidR="006C022F" w:rsidRDefault="006C022F" w:rsidP="006C022F">
      <w:pPr>
        <w:rPr>
          <w:rFonts w:ascii="Times New Roman" w:hAnsi="Times New Roman" w:cs="Times New Roman"/>
          <w:b/>
          <w:bCs/>
          <w:sz w:val="24"/>
          <w:szCs w:val="24"/>
        </w:rPr>
      </w:pPr>
      <w:r>
        <w:rPr>
          <w:rFonts w:ascii="Times New Roman" w:hAnsi="Times New Roman" w:cs="Times New Roman"/>
          <w:b/>
          <w:bCs/>
          <w:sz w:val="24"/>
          <w:szCs w:val="24"/>
        </w:rPr>
        <w:t>Non-Patient Passengers</w:t>
      </w:r>
    </w:p>
    <w:p w14:paraId="52D2313B" w14:textId="640A3089" w:rsidR="006C022F" w:rsidRPr="006C022F" w:rsidRDefault="006C022F" w:rsidP="006C022F">
      <w:pPr>
        <w:pStyle w:val="ListParagraph"/>
        <w:numPr>
          <w:ilvl w:val="0"/>
          <w:numId w:val="6"/>
        </w:numPr>
        <w:spacing w:after="0" w:line="240" w:lineRule="auto"/>
        <w:rPr>
          <w:rFonts w:ascii="Times New Roman" w:eastAsia="Times New Roman" w:hAnsi="Times New Roman" w:cs="Times New Roman"/>
          <w:sz w:val="24"/>
          <w:szCs w:val="24"/>
        </w:rPr>
      </w:pPr>
      <w:r w:rsidRPr="006C022F">
        <w:rPr>
          <w:rFonts w:ascii="Times New Roman" w:eastAsia="Times New Roman" w:hAnsi="Times New Roman" w:cs="Times New Roman"/>
          <w:sz w:val="24"/>
          <w:szCs w:val="24"/>
        </w:rPr>
        <w:t xml:space="preserve">Non-patient passengers are prohibited from riding in BCEAA ambulances or utility vehicles for the duration of the declared state of emergency in response to the COVID-19 pandemic. </w:t>
      </w:r>
    </w:p>
    <w:p w14:paraId="3BF25684" w14:textId="20A1717C" w:rsidR="006C022F" w:rsidRDefault="006C022F" w:rsidP="006C022F">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6C022F">
        <w:rPr>
          <w:rFonts w:ascii="Times New Roman" w:eastAsia="Times New Roman" w:hAnsi="Times New Roman" w:cs="Times New Roman"/>
          <w:sz w:val="24"/>
          <w:szCs w:val="24"/>
        </w:rPr>
        <w:t xml:space="preserve">The only exceptions BCEAA will make is for a single guardian of minor patients or a MPOA who needs to accompany a patient who is unable to make decisions for themselves. No non-patient passenger showing any signs or symptoms of illness will be allowed to ride in BCEAA ambulances or utility vehicles and special considerations should be taken for persons who are classified as high-risk for complications secondary to COVID-19 infection. </w:t>
      </w:r>
    </w:p>
    <w:p w14:paraId="6C8B7238" w14:textId="5C3594DB" w:rsidR="002F5DE2" w:rsidRDefault="002F5DE2" w:rsidP="002F5DE2">
      <w:pPr>
        <w:spacing w:after="0" w:line="240" w:lineRule="auto"/>
        <w:rPr>
          <w:rFonts w:ascii="Times New Roman" w:eastAsia="Times New Roman" w:hAnsi="Times New Roman" w:cs="Times New Roman"/>
          <w:sz w:val="24"/>
          <w:szCs w:val="24"/>
        </w:rPr>
      </w:pPr>
    </w:p>
    <w:p w14:paraId="0E9C83DB" w14:textId="7CB71AAC" w:rsidR="002F5DE2" w:rsidRDefault="002F5DE2" w:rsidP="002F5D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Amendment 2</w:t>
      </w:r>
    </w:p>
    <w:p w14:paraId="17872F79" w14:textId="3834F984" w:rsidR="002F5DE2" w:rsidRDefault="002F5DE2" w:rsidP="002F5DE2">
      <w:pPr>
        <w:spacing w:after="0" w:line="240" w:lineRule="auto"/>
        <w:rPr>
          <w:rFonts w:ascii="Times New Roman" w:eastAsia="Times New Roman" w:hAnsi="Times New Roman" w:cs="Times New Roman"/>
          <w:b/>
          <w:bCs/>
          <w:sz w:val="24"/>
          <w:szCs w:val="24"/>
        </w:rPr>
      </w:pPr>
    </w:p>
    <w:p w14:paraId="63551E82" w14:textId="364FA7D3" w:rsidR="002F5DE2" w:rsidRDefault="002F5DE2" w:rsidP="002F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Visitor Policy for BCEAA facilities</w:t>
      </w:r>
    </w:p>
    <w:p w14:paraId="28E62A76" w14:textId="20F7BE6C" w:rsidR="002F5DE2" w:rsidRDefault="002F5DE2" w:rsidP="002F5DE2">
      <w:pPr>
        <w:spacing w:after="0" w:line="240" w:lineRule="auto"/>
        <w:rPr>
          <w:rFonts w:ascii="Times New Roman" w:eastAsia="Times New Roman" w:hAnsi="Times New Roman" w:cs="Times New Roman"/>
          <w:sz w:val="24"/>
          <w:szCs w:val="24"/>
        </w:rPr>
      </w:pPr>
    </w:p>
    <w:p w14:paraId="5B50E8A2" w14:textId="2F82A70C" w:rsidR="002F5DE2" w:rsidRDefault="002F5DE2" w:rsidP="002F5DE2">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20:00 hours on 3/24/2020 BCEAA facilities will be closed to all visitors and may only be accessed by employees during their scheduled work hours.</w:t>
      </w:r>
    </w:p>
    <w:p w14:paraId="424F51B9" w14:textId="489BB2C5" w:rsidR="00FB76B0" w:rsidRDefault="00FB76B0" w:rsidP="00FB76B0">
      <w:pPr>
        <w:spacing w:after="0" w:line="240" w:lineRule="auto"/>
        <w:rPr>
          <w:rFonts w:ascii="Times New Roman" w:eastAsia="Times New Roman" w:hAnsi="Times New Roman" w:cs="Times New Roman"/>
          <w:sz w:val="24"/>
          <w:szCs w:val="24"/>
        </w:rPr>
      </w:pPr>
    </w:p>
    <w:p w14:paraId="18261A44" w14:textId="72C27867" w:rsidR="00FB76B0" w:rsidRDefault="00FB76B0" w:rsidP="00FB76B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Amendment 3</w:t>
      </w:r>
    </w:p>
    <w:p w14:paraId="29920A3F" w14:textId="629FCC0E" w:rsidR="00FB76B0" w:rsidRDefault="00FB76B0" w:rsidP="00FB76B0">
      <w:pPr>
        <w:spacing w:after="0" w:line="240" w:lineRule="auto"/>
        <w:rPr>
          <w:rFonts w:ascii="Times New Roman" w:eastAsia="Times New Roman" w:hAnsi="Times New Roman" w:cs="Times New Roman"/>
          <w:b/>
          <w:bCs/>
          <w:sz w:val="24"/>
          <w:szCs w:val="24"/>
        </w:rPr>
      </w:pPr>
    </w:p>
    <w:p w14:paraId="276425A1" w14:textId="5B915CA7" w:rsidR="00FB76B0" w:rsidRDefault="00FB76B0" w:rsidP="00FB76B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Self-Monitoring with Delegated Supervision</w:t>
      </w:r>
    </w:p>
    <w:p w14:paraId="729C51D3" w14:textId="71FBFFB7" w:rsidR="00FB76B0" w:rsidRDefault="00FB76B0" w:rsidP="00FB76B0">
      <w:pPr>
        <w:spacing w:after="0" w:line="240" w:lineRule="auto"/>
        <w:rPr>
          <w:rFonts w:ascii="Times New Roman" w:eastAsia="Times New Roman" w:hAnsi="Times New Roman" w:cs="Times New Roman"/>
          <w:sz w:val="24"/>
          <w:szCs w:val="24"/>
        </w:rPr>
      </w:pPr>
    </w:p>
    <w:p w14:paraId="75F4D846" w14:textId="38FFB3CB" w:rsidR="006C022F" w:rsidRDefault="00FB76B0" w:rsidP="00D94159">
      <w:pPr>
        <w:pStyle w:val="ListParagraph"/>
        <w:numPr>
          <w:ilvl w:val="0"/>
          <w:numId w:val="6"/>
        </w:numPr>
        <w:spacing w:after="0" w:line="240" w:lineRule="auto"/>
        <w:rPr>
          <w:rFonts w:ascii="Times New Roman" w:eastAsia="Times New Roman" w:hAnsi="Times New Roman" w:cs="Times New Roman"/>
          <w:sz w:val="24"/>
          <w:szCs w:val="24"/>
        </w:rPr>
      </w:pPr>
      <w:r w:rsidRPr="00FB76B0">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clinician exposure is classified “low-risk” they will be placed into </w:t>
      </w:r>
      <w:r w:rsidR="0040018A">
        <w:rPr>
          <w:rFonts w:ascii="Times New Roman" w:eastAsia="Times New Roman" w:hAnsi="Times New Roman" w:cs="Times New Roman"/>
          <w:sz w:val="24"/>
          <w:szCs w:val="24"/>
        </w:rPr>
        <w:t xml:space="preserve">self-monitoring with delegated supervision and provided a monitoring form. </w:t>
      </w:r>
    </w:p>
    <w:p w14:paraId="44A142EB" w14:textId="16C15105" w:rsidR="0040018A" w:rsidRDefault="0040018A" w:rsidP="00D94159">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Clinicians will be expected to take an oral temperature twice daily and record any symptoms or lack of. </w:t>
      </w:r>
    </w:p>
    <w:p w14:paraId="114DDA3A" w14:textId="592F44DA" w:rsidR="0040018A" w:rsidRDefault="0040018A" w:rsidP="00D94159">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duration of this monitoring is 14 days. </w:t>
      </w:r>
    </w:p>
    <w:p w14:paraId="05714374" w14:textId="162DAAB3" w:rsidR="0040018A" w:rsidRDefault="0040018A" w:rsidP="00D94159">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clinicians develop any symptoms listed on the form or record a temperature at or above 100.5, they are to report to the Chief immediately. </w:t>
      </w:r>
    </w:p>
    <w:p w14:paraId="70FA45F4" w14:textId="378DEB14" w:rsidR="0040018A" w:rsidRDefault="0040018A" w:rsidP="00D94159">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Clinicians will be responsible to turn the completed form in to the Chief upon completion of the </w:t>
      </w:r>
      <w:proofErr w:type="gramStart"/>
      <w:r>
        <w:rPr>
          <w:rFonts w:ascii="Times New Roman" w:eastAsia="Times New Roman" w:hAnsi="Times New Roman" w:cs="Times New Roman"/>
          <w:sz w:val="24"/>
          <w:szCs w:val="24"/>
        </w:rPr>
        <w:t>14 day</w:t>
      </w:r>
      <w:proofErr w:type="gramEnd"/>
      <w:r>
        <w:rPr>
          <w:rFonts w:ascii="Times New Roman" w:eastAsia="Times New Roman" w:hAnsi="Times New Roman" w:cs="Times New Roman"/>
          <w:sz w:val="24"/>
          <w:szCs w:val="24"/>
        </w:rPr>
        <w:t xml:space="preserve"> period for discharge from the self-monitoring program.</w:t>
      </w:r>
    </w:p>
    <w:p w14:paraId="5A803375" w14:textId="495FE5BD" w:rsidR="00CD4FB4" w:rsidRDefault="00CD4FB4" w:rsidP="00CD4FB4">
      <w:pPr>
        <w:spacing w:after="0" w:line="240" w:lineRule="auto"/>
        <w:rPr>
          <w:rFonts w:ascii="Times New Roman" w:eastAsia="Times New Roman" w:hAnsi="Times New Roman" w:cs="Times New Roman"/>
          <w:sz w:val="24"/>
          <w:szCs w:val="24"/>
        </w:rPr>
      </w:pPr>
    </w:p>
    <w:p w14:paraId="7EFD69A2" w14:textId="127A3D29" w:rsidR="00CD4FB4" w:rsidRDefault="00CD4FB4" w:rsidP="00CD4FB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Amendment 3</w:t>
      </w:r>
    </w:p>
    <w:p w14:paraId="7689142D" w14:textId="03D7EABA" w:rsidR="00CD4FB4" w:rsidRDefault="00CD4FB4" w:rsidP="00CD4FB4">
      <w:pPr>
        <w:spacing w:after="0" w:line="240" w:lineRule="auto"/>
        <w:rPr>
          <w:rFonts w:ascii="Times New Roman" w:eastAsia="Times New Roman" w:hAnsi="Times New Roman" w:cs="Times New Roman"/>
          <w:b/>
          <w:bCs/>
          <w:sz w:val="24"/>
          <w:szCs w:val="24"/>
        </w:rPr>
      </w:pPr>
    </w:p>
    <w:p w14:paraId="0D549619" w14:textId="31519A33" w:rsidR="00CD4FB4" w:rsidRDefault="00CD4FB4" w:rsidP="00CD4FB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Transport of COVID-19 positive patients</w:t>
      </w:r>
    </w:p>
    <w:p w14:paraId="22957491" w14:textId="5AA59094" w:rsidR="00CD4FB4" w:rsidRDefault="00CD4FB4" w:rsidP="00CD4FB4">
      <w:pPr>
        <w:spacing w:after="0" w:line="240" w:lineRule="auto"/>
        <w:rPr>
          <w:rFonts w:ascii="Times New Roman" w:eastAsia="Times New Roman" w:hAnsi="Times New Roman" w:cs="Times New Roman"/>
          <w:b/>
          <w:bCs/>
          <w:sz w:val="24"/>
          <w:szCs w:val="24"/>
        </w:rPr>
      </w:pPr>
    </w:p>
    <w:p w14:paraId="1CA8568F" w14:textId="3050A90E" w:rsidR="00CD4FB4" w:rsidRDefault="00CD4FB4" w:rsidP="00CD4F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BCEAA is dispatched to transport a </w:t>
      </w:r>
      <w:proofErr w:type="gramStart"/>
      <w:r>
        <w:rPr>
          <w:rFonts w:ascii="Times New Roman" w:eastAsia="Times New Roman" w:hAnsi="Times New Roman" w:cs="Times New Roman"/>
          <w:sz w:val="24"/>
          <w:szCs w:val="24"/>
        </w:rPr>
        <w:t>patient</w:t>
      </w:r>
      <w:proofErr w:type="gramEnd"/>
      <w:r>
        <w:rPr>
          <w:rFonts w:ascii="Times New Roman" w:eastAsia="Times New Roman" w:hAnsi="Times New Roman" w:cs="Times New Roman"/>
          <w:sz w:val="24"/>
          <w:szCs w:val="24"/>
        </w:rPr>
        <w:t xml:space="preserve"> who has been confirmed to have COVID-19 through testing clinicians will need uphold the highest levels of PPE precautions. The following precautions and steps will be taken to ensure the highest level of provider safety. </w:t>
      </w:r>
    </w:p>
    <w:p w14:paraId="21725CF3" w14:textId="3B64881B" w:rsidR="00CD4FB4" w:rsidRDefault="00CD4FB4" w:rsidP="00CD4FB4">
      <w:pPr>
        <w:spacing w:after="0" w:line="240" w:lineRule="auto"/>
        <w:rPr>
          <w:rFonts w:ascii="Times New Roman" w:eastAsia="Times New Roman" w:hAnsi="Times New Roman" w:cs="Times New Roman"/>
          <w:sz w:val="24"/>
          <w:szCs w:val="24"/>
        </w:rPr>
      </w:pPr>
    </w:p>
    <w:p w14:paraId="3486A7F8" w14:textId="77777777"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Full PPE precautions will be taken. N95, mask on Pt, glasses, gloves, gown.</w:t>
      </w:r>
    </w:p>
    <w:p w14:paraId="68F9507F" w14:textId="77777777"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 xml:space="preserve">The recirculating fan should be turned on and in the high setting for the entire transport. </w:t>
      </w:r>
    </w:p>
    <w:p w14:paraId="13A33531" w14:textId="24A6E246" w:rsidR="00CD4FB4" w:rsidRPr="00CD4FB4" w:rsidRDefault="0046586D"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receiving ER</w:t>
      </w:r>
      <w:r w:rsidR="00CD4FB4" w:rsidRPr="00CD4FB4">
        <w:rPr>
          <w:rFonts w:ascii="Times New Roman" w:eastAsia="Times New Roman" w:hAnsi="Times New Roman" w:cs="Times New Roman"/>
          <w:sz w:val="24"/>
          <w:szCs w:val="24"/>
        </w:rPr>
        <w:t xml:space="preserve"> is to be notified as soon as possible.</w:t>
      </w:r>
    </w:p>
    <w:p w14:paraId="53076AE5" w14:textId="17A77D1A"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lastRenderedPageBreak/>
        <w:t>Upon arrival to</w:t>
      </w:r>
      <w:r w:rsidR="0046586D">
        <w:rPr>
          <w:rFonts w:ascii="Times New Roman" w:eastAsia="Times New Roman" w:hAnsi="Times New Roman" w:cs="Times New Roman"/>
          <w:sz w:val="24"/>
          <w:szCs w:val="24"/>
        </w:rPr>
        <w:t xml:space="preserve"> the ER</w:t>
      </w:r>
      <w:r w:rsidRPr="00CD4FB4">
        <w:rPr>
          <w:rFonts w:ascii="Times New Roman" w:eastAsia="Times New Roman" w:hAnsi="Times New Roman" w:cs="Times New Roman"/>
          <w:sz w:val="24"/>
          <w:szCs w:val="24"/>
        </w:rPr>
        <w:t>, care is to be handed off based on their instructions. The rear doors of the unit should be left open.</w:t>
      </w:r>
    </w:p>
    <w:p w14:paraId="1AC645A2" w14:textId="11B1C515" w:rsidR="00CD4FB4" w:rsidRPr="00CD4FB4" w:rsidRDefault="00CD4FB4" w:rsidP="00CD4FB4">
      <w:pPr>
        <w:pStyle w:val="ListParagraph"/>
        <w:numPr>
          <w:ilvl w:val="0"/>
          <w:numId w:val="6"/>
        </w:numPr>
        <w:spacing w:after="0" w:line="240" w:lineRule="auto"/>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Crew needs to immediately move to decon the unit and wipe down all hard surfaces with disinfectant. Be sure to include the cab during disinfecting. Crews should maintain PPE during the decon process. Pt care report charting will be delayed until crew and unit decon is completed.</w:t>
      </w:r>
    </w:p>
    <w:p w14:paraId="5D2D19AE" w14:textId="0C5C5E60"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proofErr w:type="gramStart"/>
      <w:r w:rsidRPr="00CD4FB4">
        <w:rPr>
          <w:rFonts w:ascii="Times New Roman" w:eastAsia="Times New Roman" w:hAnsi="Times New Roman" w:cs="Times New Roman"/>
          <w:sz w:val="24"/>
          <w:szCs w:val="24"/>
        </w:rPr>
        <w:t>As long as</w:t>
      </w:r>
      <w:proofErr w:type="gramEnd"/>
      <w:r w:rsidRPr="00CD4FB4">
        <w:rPr>
          <w:rFonts w:ascii="Times New Roman" w:eastAsia="Times New Roman" w:hAnsi="Times New Roman" w:cs="Times New Roman"/>
          <w:sz w:val="24"/>
          <w:szCs w:val="24"/>
        </w:rPr>
        <w:t xml:space="preserve"> there was no break in PPE during the call or decon, the exposure potential is classified as </w:t>
      </w:r>
      <w:r w:rsidRPr="00CD4FB4">
        <w:rPr>
          <w:rFonts w:ascii="Times New Roman" w:eastAsia="Times New Roman" w:hAnsi="Times New Roman" w:cs="Times New Roman"/>
          <w:sz w:val="24"/>
          <w:szCs w:val="24"/>
        </w:rPr>
        <w:t>low risk</w:t>
      </w:r>
      <w:r w:rsidRPr="00CD4FB4">
        <w:rPr>
          <w:rFonts w:ascii="Times New Roman" w:eastAsia="Times New Roman" w:hAnsi="Times New Roman" w:cs="Times New Roman"/>
          <w:sz w:val="24"/>
          <w:szCs w:val="24"/>
        </w:rPr>
        <w:t>.</w:t>
      </w:r>
    </w:p>
    <w:p w14:paraId="675CBB4C" w14:textId="0446364E"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 xml:space="preserve">MFD should be notified by the Duty Officer to </w:t>
      </w:r>
      <w:proofErr w:type="gramStart"/>
      <w:r w:rsidRPr="00CD4FB4">
        <w:rPr>
          <w:rFonts w:ascii="Times New Roman" w:eastAsia="Times New Roman" w:hAnsi="Times New Roman" w:cs="Times New Roman"/>
          <w:sz w:val="24"/>
          <w:szCs w:val="24"/>
        </w:rPr>
        <w:t>make arrangements</w:t>
      </w:r>
      <w:proofErr w:type="gramEnd"/>
      <w:r w:rsidRPr="00CD4FB4">
        <w:rPr>
          <w:rFonts w:ascii="Times New Roman" w:eastAsia="Times New Roman" w:hAnsi="Times New Roman" w:cs="Times New Roman"/>
          <w:sz w:val="24"/>
          <w:szCs w:val="24"/>
        </w:rPr>
        <w:t xml:space="preserve"> for crew to utilize the Clorox Total 360 disinfecting machine at MFD. If MFD is unable to </w:t>
      </w:r>
      <w:r w:rsidRPr="00CD4FB4">
        <w:rPr>
          <w:rFonts w:ascii="Times New Roman" w:eastAsia="Times New Roman" w:hAnsi="Times New Roman" w:cs="Times New Roman"/>
          <w:sz w:val="24"/>
          <w:szCs w:val="24"/>
        </w:rPr>
        <w:t>assist</w:t>
      </w:r>
      <w:r w:rsidRPr="00CD4FB4">
        <w:rPr>
          <w:rFonts w:ascii="Times New Roman" w:eastAsia="Times New Roman" w:hAnsi="Times New Roman" w:cs="Times New Roman"/>
          <w:sz w:val="24"/>
          <w:szCs w:val="24"/>
        </w:rPr>
        <w:t>, the Duty Officer shall contact the VAMC Fire Department</w:t>
      </w:r>
      <w:r w:rsidRPr="00CD4FB4">
        <w:rPr>
          <w:rFonts w:ascii="Times New Roman" w:eastAsia="Times New Roman" w:hAnsi="Times New Roman" w:cs="Times New Roman"/>
          <w:sz w:val="24"/>
          <w:szCs w:val="24"/>
        </w:rPr>
        <w:t>.</w:t>
      </w:r>
    </w:p>
    <w:p w14:paraId="1A6792CD" w14:textId="77777777"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Upon completion of disinfecting, crews are to return to quarters, place their uniforms in the washing machine with hot water, shower and don clean uniforms.</w:t>
      </w:r>
    </w:p>
    <w:p w14:paraId="24E88A9E" w14:textId="77777777"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The ambulance cab should be disinfected once more.</w:t>
      </w:r>
    </w:p>
    <w:p w14:paraId="03288B7F" w14:textId="77777777"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At this time the unit can be placed back in service.</w:t>
      </w:r>
    </w:p>
    <w:p w14:paraId="1EA65B15" w14:textId="55308C3D" w:rsidR="00CD4FB4" w:rsidRPr="00CD4FB4" w:rsidRDefault="00CD4FB4" w:rsidP="00CD4FB4">
      <w:pPr>
        <w:pStyle w:val="ListParagraph"/>
        <w:numPr>
          <w:ilvl w:val="0"/>
          <w:numId w:val="6"/>
        </w:numPr>
        <w:spacing w:after="0" w:line="240" w:lineRule="auto"/>
        <w:contextualSpacing w:val="0"/>
        <w:rPr>
          <w:rFonts w:ascii="Times New Roman" w:eastAsia="Times New Roman" w:hAnsi="Times New Roman" w:cs="Times New Roman"/>
          <w:sz w:val="24"/>
          <w:szCs w:val="24"/>
        </w:rPr>
      </w:pPr>
      <w:r w:rsidRPr="00CD4FB4">
        <w:rPr>
          <w:rFonts w:ascii="Times New Roman" w:eastAsia="Times New Roman" w:hAnsi="Times New Roman" w:cs="Times New Roman"/>
          <w:sz w:val="24"/>
          <w:szCs w:val="24"/>
        </w:rPr>
        <w:t xml:space="preserve">Crews will be placed into </w:t>
      </w:r>
      <w:r w:rsidRPr="00CD4FB4">
        <w:rPr>
          <w:rFonts w:ascii="Times New Roman" w:eastAsia="Times New Roman" w:hAnsi="Times New Roman" w:cs="Times New Roman"/>
          <w:sz w:val="24"/>
          <w:szCs w:val="24"/>
        </w:rPr>
        <w:t>14-day</w:t>
      </w:r>
      <w:r w:rsidRPr="00CD4FB4">
        <w:rPr>
          <w:rFonts w:ascii="Times New Roman" w:eastAsia="Times New Roman" w:hAnsi="Times New Roman" w:cs="Times New Roman"/>
          <w:sz w:val="24"/>
          <w:szCs w:val="24"/>
        </w:rPr>
        <w:t xml:space="preserve"> self-monitoring.</w:t>
      </w:r>
    </w:p>
    <w:p w14:paraId="6BE26754" w14:textId="77777777" w:rsidR="00CD4FB4" w:rsidRPr="00CD4FB4" w:rsidRDefault="00CD4FB4" w:rsidP="00CD4FB4">
      <w:pPr>
        <w:pStyle w:val="ListParagraph"/>
        <w:spacing w:after="0" w:line="240" w:lineRule="auto"/>
        <w:ind w:left="420"/>
        <w:rPr>
          <w:rFonts w:ascii="Times New Roman" w:eastAsia="Times New Roman" w:hAnsi="Times New Roman" w:cs="Times New Roman"/>
          <w:sz w:val="24"/>
          <w:szCs w:val="24"/>
        </w:rPr>
      </w:pPr>
    </w:p>
    <w:p w14:paraId="31622773" w14:textId="1D902844" w:rsidR="006C022F" w:rsidRPr="00CD4FB4" w:rsidRDefault="006C022F" w:rsidP="006C022F">
      <w:pPr>
        <w:spacing w:after="0" w:line="240" w:lineRule="auto"/>
        <w:rPr>
          <w:rFonts w:ascii="Times New Roman" w:eastAsia="Times New Roman" w:hAnsi="Times New Roman" w:cs="Times New Roman"/>
          <w:b/>
          <w:bCs/>
          <w:sz w:val="24"/>
          <w:szCs w:val="24"/>
        </w:rPr>
      </w:pPr>
    </w:p>
    <w:p w14:paraId="3E65891A" w14:textId="77777777" w:rsidR="006C022F" w:rsidRPr="00CD4FB4" w:rsidRDefault="006C022F" w:rsidP="006C022F">
      <w:pPr>
        <w:spacing w:after="0" w:line="240" w:lineRule="auto"/>
        <w:rPr>
          <w:rFonts w:ascii="Times New Roman" w:eastAsia="Times New Roman" w:hAnsi="Times New Roman" w:cs="Times New Roman"/>
          <w:b/>
          <w:bCs/>
          <w:sz w:val="24"/>
          <w:szCs w:val="24"/>
        </w:rPr>
      </w:pPr>
    </w:p>
    <w:p w14:paraId="7E0078F1" w14:textId="77777777" w:rsidR="006C022F" w:rsidRPr="00CD4FB4" w:rsidRDefault="006C022F" w:rsidP="006C022F">
      <w:pPr>
        <w:ind w:firstLine="720"/>
        <w:rPr>
          <w:rFonts w:ascii="Times New Roman" w:hAnsi="Times New Roman" w:cs="Times New Roman"/>
          <w:sz w:val="24"/>
          <w:szCs w:val="24"/>
        </w:rPr>
      </w:pPr>
    </w:p>
    <w:sectPr w:rsidR="006C022F" w:rsidRPr="00CD4FB4" w:rsidSect="004F223A">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C9F73" w14:textId="77777777" w:rsidR="00747500" w:rsidRDefault="00747500" w:rsidP="00C763EC">
      <w:pPr>
        <w:spacing w:after="0" w:line="240" w:lineRule="auto"/>
      </w:pPr>
      <w:r>
        <w:separator/>
      </w:r>
    </w:p>
  </w:endnote>
  <w:endnote w:type="continuationSeparator" w:id="0">
    <w:p w14:paraId="25266F25" w14:textId="77777777" w:rsidR="00747500" w:rsidRDefault="00747500" w:rsidP="00C7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61C6F" w14:textId="77777777" w:rsidR="003F2C2B" w:rsidRDefault="003F2C2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1CD1D20" w14:textId="40F74D7C" w:rsidR="00C763EC" w:rsidRDefault="003F2C2B">
    <w:pPr>
      <w:pStyle w:val="Footer"/>
    </w:pPr>
    <w:r>
      <w:t>BCEAA SOG # 9.22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93E89" w14:textId="77777777" w:rsidR="00B729DC" w:rsidRDefault="00B729D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D05EDAC" w14:textId="1C5754BA" w:rsidR="00B729DC" w:rsidRDefault="00B729DC">
    <w:pPr>
      <w:pStyle w:val="Footer"/>
    </w:pPr>
    <w:r>
      <w:t>BCEAA SOG # 9.22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ADD36" w14:textId="77777777" w:rsidR="00747500" w:rsidRDefault="00747500" w:rsidP="00C763EC">
      <w:pPr>
        <w:spacing w:after="0" w:line="240" w:lineRule="auto"/>
      </w:pPr>
      <w:r>
        <w:separator/>
      </w:r>
    </w:p>
  </w:footnote>
  <w:footnote w:type="continuationSeparator" w:id="0">
    <w:p w14:paraId="7127B19B" w14:textId="77777777" w:rsidR="00747500" w:rsidRDefault="00747500" w:rsidP="00C7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534" w:type="dxa"/>
      <w:tblInd w:w="-1088" w:type="dxa"/>
      <w:tblLook w:val="04A0" w:firstRow="1" w:lastRow="0" w:firstColumn="1" w:lastColumn="0" w:noHBand="0" w:noVBand="1"/>
    </w:tblPr>
    <w:tblGrid>
      <w:gridCol w:w="1353"/>
      <w:gridCol w:w="1170"/>
      <w:gridCol w:w="6867"/>
      <w:gridCol w:w="266"/>
      <w:gridCol w:w="361"/>
      <w:gridCol w:w="361"/>
      <w:gridCol w:w="361"/>
      <w:gridCol w:w="361"/>
      <w:gridCol w:w="434"/>
    </w:tblGrid>
    <w:tr w:rsidR="004F223A" w:rsidRPr="00C763EC" w14:paraId="0BCBC95B" w14:textId="77777777" w:rsidTr="00FC6B79">
      <w:trPr>
        <w:trHeight w:val="350"/>
      </w:trPr>
      <w:tc>
        <w:tcPr>
          <w:tcW w:w="1353" w:type="dxa"/>
          <w:tcBorders>
            <w:top w:val="single" w:sz="12" w:space="0" w:color="auto"/>
            <w:left w:val="single" w:sz="12" w:space="0" w:color="auto"/>
            <w:bottom w:val="nil"/>
            <w:right w:val="nil"/>
          </w:tcBorders>
          <w:shd w:val="clear" w:color="auto" w:fill="auto"/>
          <w:noWrap/>
          <w:vAlign w:val="bottom"/>
          <w:hideMark/>
        </w:tcPr>
        <w:p w14:paraId="182D176B" w14:textId="77777777" w:rsidR="004F223A" w:rsidRPr="00C763EC" w:rsidRDefault="004F223A" w:rsidP="004F223A">
          <w:pPr>
            <w:spacing w:after="0" w:line="240" w:lineRule="auto"/>
            <w:rPr>
              <w:rFonts w:ascii="Calibri" w:eastAsia="Times New Roman" w:hAnsi="Calibri" w:cs="Times New Roman"/>
            </w:rPr>
          </w:pPr>
        </w:p>
        <w:p w14:paraId="14E817B9" w14:textId="77777777" w:rsidR="004F223A" w:rsidRPr="00C763EC" w:rsidRDefault="004F223A" w:rsidP="004F223A">
          <w:pPr>
            <w:spacing w:after="0" w:line="240" w:lineRule="auto"/>
            <w:rPr>
              <w:rFonts w:ascii="Calibri" w:eastAsia="Times New Roman" w:hAnsi="Calibri" w:cs="Times New Roman"/>
              <w:color w:val="000000"/>
            </w:rPr>
          </w:pPr>
        </w:p>
      </w:tc>
      <w:tc>
        <w:tcPr>
          <w:tcW w:w="1170" w:type="dxa"/>
          <w:tcBorders>
            <w:top w:val="single" w:sz="12" w:space="0" w:color="auto"/>
            <w:left w:val="nil"/>
            <w:bottom w:val="nil"/>
            <w:right w:val="single" w:sz="12" w:space="0" w:color="auto"/>
          </w:tcBorders>
          <w:shd w:val="clear" w:color="auto" w:fill="auto"/>
          <w:noWrap/>
          <w:vAlign w:val="bottom"/>
          <w:hideMark/>
        </w:tcPr>
        <w:p w14:paraId="26E2E25C"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9011" w:type="dxa"/>
          <w:gridSpan w:val="7"/>
          <w:tcBorders>
            <w:top w:val="single" w:sz="4" w:space="0" w:color="auto"/>
            <w:left w:val="single" w:sz="12" w:space="0" w:color="auto"/>
            <w:bottom w:val="nil"/>
            <w:right w:val="single" w:sz="8" w:space="0" w:color="000000"/>
          </w:tcBorders>
          <w:shd w:val="clear" w:color="auto" w:fill="auto"/>
          <w:noWrap/>
          <w:vAlign w:val="bottom"/>
          <w:hideMark/>
        </w:tcPr>
        <w:p w14:paraId="6912A834" w14:textId="77777777" w:rsidR="004F223A" w:rsidRPr="00C763EC" w:rsidRDefault="004F223A" w:rsidP="004F223A">
          <w:pPr>
            <w:spacing w:after="0" w:line="240" w:lineRule="auto"/>
            <w:jc w:val="center"/>
            <w:rPr>
              <w:rFonts w:ascii="Calibri" w:eastAsia="Times New Roman" w:hAnsi="Calibri" w:cs="Times New Roman"/>
              <w:b/>
              <w:bCs/>
              <w:color w:val="000000"/>
              <w:sz w:val="28"/>
              <w:szCs w:val="28"/>
            </w:rPr>
          </w:pPr>
          <w:r w:rsidRPr="00C763EC">
            <w:rPr>
              <w:rFonts w:ascii="Calibri" w:eastAsia="Times New Roman" w:hAnsi="Calibri" w:cs="Times New Roman"/>
              <w:b/>
              <w:bCs/>
              <w:color w:val="000000"/>
              <w:sz w:val="28"/>
              <w:szCs w:val="28"/>
            </w:rPr>
            <w:t>Berkeley County Emergency Ambulance Authority</w:t>
          </w:r>
        </w:p>
      </w:tc>
    </w:tr>
    <w:tr w:rsidR="004F223A" w:rsidRPr="00C763EC" w14:paraId="14FCEF53" w14:textId="77777777" w:rsidTr="00FC6B79">
      <w:trPr>
        <w:trHeight w:val="342"/>
      </w:trPr>
      <w:tc>
        <w:tcPr>
          <w:tcW w:w="1353" w:type="dxa"/>
          <w:tcBorders>
            <w:top w:val="nil"/>
            <w:left w:val="single" w:sz="12" w:space="0" w:color="auto"/>
            <w:bottom w:val="nil"/>
            <w:right w:val="nil"/>
          </w:tcBorders>
          <w:shd w:val="clear" w:color="auto" w:fill="auto"/>
          <w:noWrap/>
          <w:vAlign w:val="bottom"/>
          <w:hideMark/>
        </w:tcPr>
        <w:p w14:paraId="23F86234"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1170" w:type="dxa"/>
          <w:tcBorders>
            <w:top w:val="nil"/>
            <w:left w:val="nil"/>
            <w:bottom w:val="nil"/>
            <w:right w:val="single" w:sz="12" w:space="0" w:color="auto"/>
          </w:tcBorders>
          <w:shd w:val="clear" w:color="auto" w:fill="auto"/>
          <w:noWrap/>
          <w:vAlign w:val="bottom"/>
          <w:hideMark/>
        </w:tcPr>
        <w:p w14:paraId="0ADC3CEF"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9011" w:type="dxa"/>
          <w:gridSpan w:val="7"/>
          <w:tcBorders>
            <w:top w:val="nil"/>
            <w:left w:val="single" w:sz="12" w:space="0" w:color="auto"/>
            <w:bottom w:val="single" w:sz="8" w:space="0" w:color="auto"/>
            <w:right w:val="single" w:sz="8" w:space="0" w:color="000000"/>
          </w:tcBorders>
          <w:shd w:val="clear" w:color="auto" w:fill="auto"/>
          <w:noWrap/>
          <w:vAlign w:val="bottom"/>
          <w:hideMark/>
        </w:tcPr>
        <w:p w14:paraId="3E1A60B6" w14:textId="77777777" w:rsidR="004F223A" w:rsidRPr="00C763EC" w:rsidRDefault="004F223A" w:rsidP="004F223A">
          <w:pPr>
            <w:spacing w:after="0" w:line="240" w:lineRule="auto"/>
            <w:jc w:val="center"/>
            <w:rPr>
              <w:rFonts w:ascii="Calibri" w:eastAsia="Times New Roman" w:hAnsi="Calibri" w:cs="Times New Roman"/>
              <w:b/>
              <w:bCs/>
              <w:color w:val="000000"/>
              <w:sz w:val="28"/>
              <w:szCs w:val="28"/>
            </w:rPr>
          </w:pPr>
          <w:r w:rsidRPr="00C763EC">
            <w:rPr>
              <w:rFonts w:ascii="Calibri" w:eastAsia="Times New Roman" w:hAnsi="Calibri" w:cs="Times New Roman"/>
              <w:b/>
              <w:bCs/>
              <w:color w:val="000000"/>
              <w:sz w:val="28"/>
              <w:szCs w:val="28"/>
            </w:rPr>
            <w:t xml:space="preserve">Standard Operating </w:t>
          </w:r>
          <w:r>
            <w:rPr>
              <w:rFonts w:ascii="Calibri" w:eastAsia="Times New Roman" w:hAnsi="Calibri" w:cs="Times New Roman"/>
              <w:b/>
              <w:bCs/>
              <w:color w:val="000000"/>
              <w:sz w:val="28"/>
              <w:szCs w:val="28"/>
            </w:rPr>
            <w:t>Guidelines</w:t>
          </w:r>
        </w:p>
      </w:tc>
    </w:tr>
    <w:tr w:rsidR="004F223A" w:rsidRPr="00C763EC" w14:paraId="05B4E8DF" w14:textId="77777777" w:rsidTr="00FC6B79">
      <w:trPr>
        <w:trHeight w:val="342"/>
      </w:trPr>
      <w:tc>
        <w:tcPr>
          <w:tcW w:w="1353" w:type="dxa"/>
          <w:tcBorders>
            <w:top w:val="nil"/>
            <w:left w:val="single" w:sz="12" w:space="0" w:color="auto"/>
            <w:bottom w:val="nil"/>
            <w:right w:val="nil"/>
          </w:tcBorders>
          <w:shd w:val="clear" w:color="auto" w:fill="auto"/>
          <w:noWrap/>
          <w:vAlign w:val="bottom"/>
          <w:hideMark/>
        </w:tcPr>
        <w:p w14:paraId="46760863"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1170" w:type="dxa"/>
          <w:tcBorders>
            <w:top w:val="nil"/>
            <w:left w:val="nil"/>
            <w:bottom w:val="nil"/>
            <w:right w:val="single" w:sz="12" w:space="0" w:color="auto"/>
          </w:tcBorders>
          <w:shd w:val="clear" w:color="auto" w:fill="auto"/>
          <w:noWrap/>
          <w:vAlign w:val="bottom"/>
          <w:hideMark/>
        </w:tcPr>
        <w:p w14:paraId="392C9183" w14:textId="22588FAB" w:rsidR="004F223A" w:rsidRPr="00C763EC" w:rsidRDefault="00EC7B08"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noProof/>
              <w:color w:val="000000"/>
            </w:rPr>
            <w:drawing>
              <wp:anchor distT="0" distB="0" distL="114300" distR="114300" simplePos="0" relativeHeight="251660288" behindDoc="0" locked="0" layoutInCell="1" allowOverlap="1" wp14:anchorId="6AD104A3" wp14:editId="1A85F635">
                <wp:simplePos x="0" y="0"/>
                <wp:positionH relativeFrom="column">
                  <wp:posOffset>-855345</wp:posOffset>
                </wp:positionH>
                <wp:positionV relativeFrom="paragraph">
                  <wp:posOffset>-438785</wp:posOffset>
                </wp:positionV>
                <wp:extent cx="1409700" cy="1323975"/>
                <wp:effectExtent l="0" t="0" r="0" b="9525"/>
                <wp:wrapNone/>
                <wp:docPr id="1" name="Picture 1">
                  <a:extLst xmlns:a="http://schemas.openxmlformats.org/drawingml/2006/main">
                    <a:ext uri="{FF2B5EF4-FFF2-40B4-BE49-F238E27FC236}">
                      <a16:creationId xmlns:a16="http://schemas.microsoft.com/office/drawing/2014/main" id="{67D596BE-CF8C-49DC-A35F-D61EB8E64045}"/>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7D596BE-CF8C-49DC-A35F-D61EB8E64045}"/>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9700" cy="1323975"/>
                        </a:xfrm>
                        <a:prstGeom prst="rect">
                          <a:avLst/>
                        </a:prstGeom>
                      </pic:spPr>
                    </pic:pic>
                  </a:graphicData>
                </a:graphic>
                <wp14:sizeRelH relativeFrom="page">
                  <wp14:pctWidth>0</wp14:pctWidth>
                </wp14:sizeRelH>
                <wp14:sizeRelV relativeFrom="page">
                  <wp14:pctHeight>0</wp14:pctHeight>
                </wp14:sizeRelV>
              </wp:anchor>
            </w:drawing>
          </w:r>
          <w:r w:rsidR="004F223A" w:rsidRPr="00C763EC">
            <w:rPr>
              <w:rFonts w:ascii="Calibri" w:eastAsia="Times New Roman" w:hAnsi="Calibri" w:cs="Times New Roman"/>
              <w:color w:val="000000"/>
            </w:rPr>
            <w:t> </w:t>
          </w:r>
        </w:p>
      </w:tc>
      <w:tc>
        <w:tcPr>
          <w:tcW w:w="6867" w:type="dxa"/>
          <w:tcBorders>
            <w:top w:val="nil"/>
            <w:left w:val="single" w:sz="12" w:space="0" w:color="auto"/>
            <w:bottom w:val="single" w:sz="8" w:space="0" w:color="auto"/>
            <w:right w:val="nil"/>
          </w:tcBorders>
          <w:shd w:val="clear" w:color="auto" w:fill="auto"/>
          <w:noWrap/>
          <w:vAlign w:val="bottom"/>
          <w:hideMark/>
        </w:tcPr>
        <w:p w14:paraId="7DD7165E" w14:textId="5914CA15"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SO</w:t>
          </w:r>
          <w:r>
            <w:rPr>
              <w:rFonts w:ascii="Calibri" w:eastAsia="Times New Roman" w:hAnsi="Calibri" w:cs="Times New Roman"/>
              <w:b/>
              <w:bCs/>
              <w:color w:val="000000"/>
            </w:rPr>
            <w:t>G</w:t>
          </w:r>
          <w:r w:rsidRPr="00C763EC">
            <w:rPr>
              <w:rFonts w:ascii="Calibri" w:eastAsia="Times New Roman" w:hAnsi="Calibri" w:cs="Times New Roman"/>
              <w:b/>
              <w:bCs/>
              <w:color w:val="000000"/>
            </w:rPr>
            <w:t xml:space="preserve"> Title:</w:t>
          </w:r>
          <w:r w:rsidR="00DC5CCF">
            <w:rPr>
              <w:rFonts w:ascii="Calibri" w:eastAsia="Times New Roman" w:hAnsi="Calibri" w:cs="Times New Roman"/>
              <w:b/>
              <w:bCs/>
              <w:color w:val="000000"/>
            </w:rPr>
            <w:t xml:space="preserve"> </w:t>
          </w:r>
          <w:r w:rsidR="00B729DC">
            <w:rPr>
              <w:rFonts w:ascii="Calibri" w:eastAsia="Times New Roman" w:hAnsi="Calibri" w:cs="Times New Roman"/>
              <w:b/>
              <w:bCs/>
              <w:color w:val="000000"/>
            </w:rPr>
            <w:t>BCEAA Response to COVID-19</w:t>
          </w:r>
        </w:p>
      </w:tc>
      <w:tc>
        <w:tcPr>
          <w:tcW w:w="266" w:type="dxa"/>
          <w:tcBorders>
            <w:top w:val="nil"/>
            <w:left w:val="nil"/>
            <w:bottom w:val="single" w:sz="8" w:space="0" w:color="auto"/>
            <w:right w:val="nil"/>
          </w:tcBorders>
          <w:shd w:val="clear" w:color="auto" w:fill="auto"/>
          <w:noWrap/>
          <w:vAlign w:val="bottom"/>
          <w:hideMark/>
        </w:tcPr>
        <w:p w14:paraId="3F8214CD"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7C64D1AA"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42CC54C1"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33DC3C77"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23087E98"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434" w:type="dxa"/>
          <w:tcBorders>
            <w:top w:val="nil"/>
            <w:left w:val="nil"/>
            <w:bottom w:val="single" w:sz="8" w:space="0" w:color="auto"/>
            <w:right w:val="single" w:sz="8" w:space="0" w:color="auto"/>
          </w:tcBorders>
          <w:shd w:val="clear" w:color="auto" w:fill="auto"/>
          <w:noWrap/>
          <w:vAlign w:val="bottom"/>
          <w:hideMark/>
        </w:tcPr>
        <w:p w14:paraId="17ED4D23"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r>
    <w:tr w:rsidR="004F223A" w:rsidRPr="00C763EC" w14:paraId="339911D5" w14:textId="77777777" w:rsidTr="00FC6B79">
      <w:trPr>
        <w:trHeight w:val="342"/>
      </w:trPr>
      <w:tc>
        <w:tcPr>
          <w:tcW w:w="1353" w:type="dxa"/>
          <w:tcBorders>
            <w:top w:val="nil"/>
            <w:left w:val="single" w:sz="12" w:space="0" w:color="auto"/>
            <w:bottom w:val="nil"/>
            <w:right w:val="nil"/>
          </w:tcBorders>
          <w:shd w:val="clear" w:color="auto" w:fill="auto"/>
          <w:noWrap/>
          <w:vAlign w:val="bottom"/>
          <w:hideMark/>
        </w:tcPr>
        <w:p w14:paraId="08566C7C"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1170" w:type="dxa"/>
          <w:tcBorders>
            <w:top w:val="nil"/>
            <w:left w:val="nil"/>
            <w:bottom w:val="nil"/>
            <w:right w:val="single" w:sz="12" w:space="0" w:color="auto"/>
          </w:tcBorders>
          <w:shd w:val="clear" w:color="auto" w:fill="auto"/>
          <w:noWrap/>
          <w:vAlign w:val="bottom"/>
          <w:hideMark/>
        </w:tcPr>
        <w:p w14:paraId="768C90BC" w14:textId="20ACDAF4"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6867" w:type="dxa"/>
          <w:tcBorders>
            <w:top w:val="nil"/>
            <w:left w:val="single" w:sz="12" w:space="0" w:color="auto"/>
            <w:bottom w:val="single" w:sz="8" w:space="0" w:color="auto"/>
            <w:right w:val="nil"/>
          </w:tcBorders>
          <w:shd w:val="clear" w:color="auto" w:fill="auto"/>
          <w:noWrap/>
          <w:vAlign w:val="bottom"/>
          <w:hideMark/>
        </w:tcPr>
        <w:p w14:paraId="09996546" w14:textId="5A63E0EF"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SO</w:t>
          </w:r>
          <w:r>
            <w:rPr>
              <w:rFonts w:ascii="Calibri" w:eastAsia="Times New Roman" w:hAnsi="Calibri" w:cs="Times New Roman"/>
              <w:b/>
              <w:bCs/>
              <w:color w:val="000000"/>
            </w:rPr>
            <w:t>G</w:t>
          </w:r>
          <w:r w:rsidRPr="00C763EC">
            <w:rPr>
              <w:rFonts w:ascii="Calibri" w:eastAsia="Times New Roman" w:hAnsi="Calibri" w:cs="Times New Roman"/>
              <w:b/>
              <w:bCs/>
              <w:color w:val="000000"/>
            </w:rPr>
            <w:t xml:space="preserve"> #:</w:t>
          </w:r>
          <w:r w:rsidR="00DC5CCF">
            <w:rPr>
              <w:rFonts w:ascii="Calibri" w:eastAsia="Times New Roman" w:hAnsi="Calibri" w:cs="Times New Roman"/>
              <w:b/>
              <w:bCs/>
              <w:color w:val="000000"/>
            </w:rPr>
            <w:t xml:space="preserve"> 9.</w:t>
          </w:r>
          <w:r w:rsidR="00B729DC">
            <w:rPr>
              <w:rFonts w:ascii="Calibri" w:eastAsia="Times New Roman" w:hAnsi="Calibri" w:cs="Times New Roman"/>
              <w:b/>
              <w:bCs/>
              <w:color w:val="000000"/>
            </w:rPr>
            <w:t>22</w:t>
          </w:r>
        </w:p>
      </w:tc>
      <w:tc>
        <w:tcPr>
          <w:tcW w:w="266" w:type="dxa"/>
          <w:tcBorders>
            <w:top w:val="nil"/>
            <w:left w:val="nil"/>
            <w:bottom w:val="single" w:sz="8" w:space="0" w:color="auto"/>
            <w:right w:val="nil"/>
          </w:tcBorders>
          <w:shd w:val="clear" w:color="auto" w:fill="auto"/>
          <w:noWrap/>
          <w:vAlign w:val="bottom"/>
          <w:hideMark/>
        </w:tcPr>
        <w:p w14:paraId="5CCEF456"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0A807324"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7CCDF521"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0441F704"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71AE0A06"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434" w:type="dxa"/>
          <w:tcBorders>
            <w:top w:val="nil"/>
            <w:left w:val="nil"/>
            <w:bottom w:val="single" w:sz="8" w:space="0" w:color="auto"/>
            <w:right w:val="single" w:sz="8" w:space="0" w:color="auto"/>
          </w:tcBorders>
          <w:shd w:val="clear" w:color="auto" w:fill="auto"/>
          <w:noWrap/>
          <w:vAlign w:val="bottom"/>
          <w:hideMark/>
        </w:tcPr>
        <w:p w14:paraId="3CC38383"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r>
    <w:tr w:rsidR="004F223A" w:rsidRPr="00C763EC" w14:paraId="45C7A0BB" w14:textId="77777777" w:rsidTr="00FC6B79">
      <w:trPr>
        <w:trHeight w:val="342"/>
      </w:trPr>
      <w:tc>
        <w:tcPr>
          <w:tcW w:w="1353" w:type="dxa"/>
          <w:tcBorders>
            <w:top w:val="nil"/>
            <w:left w:val="single" w:sz="12" w:space="0" w:color="auto"/>
            <w:bottom w:val="nil"/>
            <w:right w:val="nil"/>
          </w:tcBorders>
          <w:shd w:val="clear" w:color="auto" w:fill="auto"/>
          <w:noWrap/>
          <w:vAlign w:val="bottom"/>
          <w:hideMark/>
        </w:tcPr>
        <w:p w14:paraId="124DD8AC"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1170" w:type="dxa"/>
          <w:tcBorders>
            <w:top w:val="nil"/>
            <w:left w:val="nil"/>
            <w:bottom w:val="nil"/>
            <w:right w:val="single" w:sz="12" w:space="0" w:color="auto"/>
          </w:tcBorders>
          <w:shd w:val="clear" w:color="auto" w:fill="auto"/>
          <w:noWrap/>
          <w:vAlign w:val="bottom"/>
          <w:hideMark/>
        </w:tcPr>
        <w:p w14:paraId="4F7DEC1D"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7133" w:type="dxa"/>
          <w:gridSpan w:val="2"/>
          <w:tcBorders>
            <w:top w:val="single" w:sz="8" w:space="0" w:color="auto"/>
            <w:left w:val="single" w:sz="12" w:space="0" w:color="auto"/>
            <w:bottom w:val="single" w:sz="8" w:space="0" w:color="auto"/>
            <w:right w:val="nil"/>
          </w:tcBorders>
          <w:shd w:val="clear" w:color="auto" w:fill="auto"/>
          <w:noWrap/>
          <w:vAlign w:val="bottom"/>
          <w:hideMark/>
        </w:tcPr>
        <w:p w14:paraId="2CD80621" w14:textId="2643F424"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Effective Date:</w:t>
          </w:r>
          <w:r w:rsidR="009024D1">
            <w:rPr>
              <w:rFonts w:ascii="Calibri" w:eastAsia="Times New Roman" w:hAnsi="Calibri" w:cs="Times New Roman"/>
              <w:b/>
              <w:bCs/>
              <w:color w:val="000000"/>
            </w:rPr>
            <w:t xml:space="preserve"> </w:t>
          </w:r>
          <w:r w:rsidR="00B729DC">
            <w:rPr>
              <w:rFonts w:ascii="Calibri" w:eastAsia="Times New Roman" w:hAnsi="Calibri" w:cs="Times New Roman"/>
              <w:b/>
              <w:bCs/>
              <w:color w:val="000000"/>
            </w:rPr>
            <w:t>3/1</w:t>
          </w:r>
          <w:r w:rsidR="00EC02B8">
            <w:rPr>
              <w:rFonts w:ascii="Calibri" w:eastAsia="Times New Roman" w:hAnsi="Calibri" w:cs="Times New Roman"/>
              <w:b/>
              <w:bCs/>
              <w:color w:val="000000"/>
            </w:rPr>
            <w:t>7</w:t>
          </w:r>
          <w:r w:rsidR="00B729DC">
            <w:rPr>
              <w:rFonts w:ascii="Calibri" w:eastAsia="Times New Roman" w:hAnsi="Calibri" w:cs="Times New Roman"/>
              <w:b/>
              <w:bCs/>
              <w:color w:val="000000"/>
            </w:rPr>
            <w:t>/2020</w:t>
          </w:r>
        </w:p>
      </w:tc>
      <w:tc>
        <w:tcPr>
          <w:tcW w:w="361" w:type="dxa"/>
          <w:tcBorders>
            <w:top w:val="nil"/>
            <w:left w:val="nil"/>
            <w:bottom w:val="single" w:sz="8" w:space="0" w:color="auto"/>
            <w:right w:val="nil"/>
          </w:tcBorders>
          <w:shd w:val="clear" w:color="auto" w:fill="auto"/>
          <w:noWrap/>
          <w:vAlign w:val="bottom"/>
          <w:hideMark/>
        </w:tcPr>
        <w:p w14:paraId="766FE18C"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3D2CB597"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773F33E6"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4EB6FAC9"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434" w:type="dxa"/>
          <w:tcBorders>
            <w:top w:val="nil"/>
            <w:left w:val="nil"/>
            <w:bottom w:val="single" w:sz="8" w:space="0" w:color="auto"/>
            <w:right w:val="single" w:sz="8" w:space="0" w:color="auto"/>
          </w:tcBorders>
          <w:shd w:val="clear" w:color="auto" w:fill="auto"/>
          <w:noWrap/>
          <w:vAlign w:val="bottom"/>
          <w:hideMark/>
        </w:tcPr>
        <w:p w14:paraId="5CBFD127"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r>
    <w:tr w:rsidR="004F223A" w:rsidRPr="00C763EC" w14:paraId="08586776" w14:textId="77777777" w:rsidTr="00FC6B79">
      <w:trPr>
        <w:trHeight w:val="342"/>
      </w:trPr>
      <w:tc>
        <w:tcPr>
          <w:tcW w:w="1353" w:type="dxa"/>
          <w:tcBorders>
            <w:top w:val="nil"/>
            <w:left w:val="single" w:sz="12" w:space="0" w:color="auto"/>
            <w:bottom w:val="single" w:sz="12" w:space="0" w:color="auto"/>
            <w:right w:val="nil"/>
          </w:tcBorders>
          <w:shd w:val="clear" w:color="auto" w:fill="auto"/>
          <w:noWrap/>
          <w:vAlign w:val="bottom"/>
          <w:hideMark/>
        </w:tcPr>
        <w:p w14:paraId="166DFE6D"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1170" w:type="dxa"/>
          <w:tcBorders>
            <w:top w:val="nil"/>
            <w:left w:val="nil"/>
            <w:bottom w:val="single" w:sz="12" w:space="0" w:color="auto"/>
            <w:right w:val="single" w:sz="12" w:space="0" w:color="auto"/>
          </w:tcBorders>
          <w:shd w:val="clear" w:color="auto" w:fill="auto"/>
          <w:noWrap/>
          <w:vAlign w:val="bottom"/>
          <w:hideMark/>
        </w:tcPr>
        <w:p w14:paraId="14C662EF" w14:textId="77777777" w:rsidR="004F223A" w:rsidRPr="00C763EC" w:rsidRDefault="004F223A" w:rsidP="004F223A">
          <w:pPr>
            <w:spacing w:after="0" w:line="240" w:lineRule="auto"/>
            <w:rPr>
              <w:rFonts w:ascii="Calibri" w:eastAsia="Times New Roman" w:hAnsi="Calibri" w:cs="Times New Roman"/>
              <w:color w:val="000000"/>
            </w:rPr>
          </w:pPr>
          <w:r w:rsidRPr="00C763EC">
            <w:rPr>
              <w:rFonts w:ascii="Calibri" w:eastAsia="Times New Roman" w:hAnsi="Calibri" w:cs="Times New Roman"/>
              <w:color w:val="000000"/>
            </w:rPr>
            <w:t> </w:t>
          </w:r>
        </w:p>
      </w:tc>
      <w:tc>
        <w:tcPr>
          <w:tcW w:w="7133" w:type="dxa"/>
          <w:gridSpan w:val="2"/>
          <w:tcBorders>
            <w:top w:val="single" w:sz="8" w:space="0" w:color="auto"/>
            <w:left w:val="single" w:sz="12" w:space="0" w:color="auto"/>
            <w:bottom w:val="single" w:sz="8" w:space="0" w:color="auto"/>
            <w:right w:val="nil"/>
          </w:tcBorders>
          <w:shd w:val="clear" w:color="auto" w:fill="auto"/>
          <w:noWrap/>
          <w:vAlign w:val="bottom"/>
          <w:hideMark/>
        </w:tcPr>
        <w:p w14:paraId="19CE1B4E" w14:textId="440A848B"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Last Revised:</w:t>
          </w:r>
          <w:r w:rsidR="00EC141E">
            <w:rPr>
              <w:rFonts w:ascii="Calibri" w:eastAsia="Times New Roman" w:hAnsi="Calibri" w:cs="Times New Roman"/>
              <w:b/>
              <w:bCs/>
              <w:color w:val="000000"/>
            </w:rPr>
            <w:t xml:space="preserve"> 3/</w:t>
          </w:r>
          <w:r w:rsidR="00F9600A">
            <w:rPr>
              <w:rFonts w:ascii="Calibri" w:eastAsia="Times New Roman" w:hAnsi="Calibri" w:cs="Times New Roman"/>
              <w:b/>
              <w:bCs/>
              <w:color w:val="000000"/>
            </w:rPr>
            <w:t>26</w:t>
          </w:r>
          <w:r w:rsidR="00EC141E">
            <w:rPr>
              <w:rFonts w:ascii="Calibri" w:eastAsia="Times New Roman" w:hAnsi="Calibri" w:cs="Times New Roman"/>
              <w:b/>
              <w:bCs/>
              <w:color w:val="000000"/>
            </w:rPr>
            <w:t>/2020</w:t>
          </w:r>
        </w:p>
      </w:tc>
      <w:tc>
        <w:tcPr>
          <w:tcW w:w="361" w:type="dxa"/>
          <w:tcBorders>
            <w:top w:val="nil"/>
            <w:left w:val="nil"/>
            <w:bottom w:val="single" w:sz="8" w:space="0" w:color="auto"/>
            <w:right w:val="nil"/>
          </w:tcBorders>
          <w:shd w:val="clear" w:color="auto" w:fill="auto"/>
          <w:noWrap/>
          <w:vAlign w:val="bottom"/>
          <w:hideMark/>
        </w:tcPr>
        <w:p w14:paraId="12FA46D2"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267BA4B5"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706A72FE"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361" w:type="dxa"/>
          <w:tcBorders>
            <w:top w:val="nil"/>
            <w:left w:val="nil"/>
            <w:bottom w:val="single" w:sz="8" w:space="0" w:color="auto"/>
            <w:right w:val="nil"/>
          </w:tcBorders>
          <w:shd w:val="clear" w:color="auto" w:fill="auto"/>
          <w:noWrap/>
          <w:vAlign w:val="bottom"/>
          <w:hideMark/>
        </w:tcPr>
        <w:p w14:paraId="3ECA5FCD"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c>
        <w:tcPr>
          <w:tcW w:w="434" w:type="dxa"/>
          <w:tcBorders>
            <w:top w:val="nil"/>
            <w:left w:val="nil"/>
            <w:bottom w:val="single" w:sz="8" w:space="0" w:color="auto"/>
            <w:right w:val="single" w:sz="8" w:space="0" w:color="auto"/>
          </w:tcBorders>
          <w:shd w:val="clear" w:color="auto" w:fill="auto"/>
          <w:noWrap/>
          <w:vAlign w:val="bottom"/>
          <w:hideMark/>
        </w:tcPr>
        <w:p w14:paraId="74CA1A1B" w14:textId="77777777" w:rsidR="004F223A" w:rsidRPr="00C763EC" w:rsidRDefault="004F223A" w:rsidP="004F223A">
          <w:pPr>
            <w:spacing w:after="0" w:line="240" w:lineRule="auto"/>
            <w:rPr>
              <w:rFonts w:ascii="Calibri" w:eastAsia="Times New Roman" w:hAnsi="Calibri" w:cs="Times New Roman"/>
              <w:b/>
              <w:bCs/>
              <w:color w:val="000000"/>
            </w:rPr>
          </w:pPr>
          <w:r w:rsidRPr="00C763EC">
            <w:rPr>
              <w:rFonts w:ascii="Calibri" w:eastAsia="Times New Roman" w:hAnsi="Calibri" w:cs="Times New Roman"/>
              <w:b/>
              <w:bCs/>
              <w:color w:val="000000"/>
            </w:rPr>
            <w:t> </w:t>
          </w:r>
        </w:p>
      </w:tc>
    </w:tr>
  </w:tbl>
  <w:p w14:paraId="4285D1D7" w14:textId="77777777" w:rsidR="004F223A" w:rsidRDefault="004F2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D6C37"/>
    <w:multiLevelType w:val="hybridMultilevel"/>
    <w:tmpl w:val="22046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B03A4"/>
    <w:multiLevelType w:val="hybridMultilevel"/>
    <w:tmpl w:val="C50A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D0A0E"/>
    <w:multiLevelType w:val="hybridMultilevel"/>
    <w:tmpl w:val="C374F4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313BA3"/>
    <w:multiLevelType w:val="hybridMultilevel"/>
    <w:tmpl w:val="5AB663E0"/>
    <w:lvl w:ilvl="0" w:tplc="6BCAAAC8">
      <w:start w:val="1"/>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35450A1"/>
    <w:multiLevelType w:val="hybridMultilevel"/>
    <w:tmpl w:val="22046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F4347"/>
    <w:multiLevelType w:val="hybridMultilevel"/>
    <w:tmpl w:val="9F74C7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23398"/>
    <w:multiLevelType w:val="hybridMultilevel"/>
    <w:tmpl w:val="9D1E0A20"/>
    <w:lvl w:ilvl="0" w:tplc="0038B19E">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4D480A"/>
    <w:multiLevelType w:val="hybridMultilevel"/>
    <w:tmpl w:val="70BA05E8"/>
    <w:lvl w:ilvl="0" w:tplc="CDF8505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DA16F36"/>
    <w:multiLevelType w:val="hybridMultilevel"/>
    <w:tmpl w:val="39B66EDC"/>
    <w:lvl w:ilvl="0" w:tplc="1AB61DD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 w:numId="7">
    <w:abstractNumId w:val="6"/>
  </w:num>
  <w:num w:numId="8">
    <w:abstractNumId w:val="7"/>
  </w:num>
  <w:num w:numId="9">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3EC"/>
    <w:rsid w:val="00045302"/>
    <w:rsid w:val="000A04D3"/>
    <w:rsid w:val="000F1E35"/>
    <w:rsid w:val="001245C5"/>
    <w:rsid w:val="00124696"/>
    <w:rsid w:val="0016664A"/>
    <w:rsid w:val="00174748"/>
    <w:rsid w:val="001A4354"/>
    <w:rsid w:val="001C41F7"/>
    <w:rsid w:val="001C6BD6"/>
    <w:rsid w:val="00205AA0"/>
    <w:rsid w:val="002407B3"/>
    <w:rsid w:val="00251568"/>
    <w:rsid w:val="00264C72"/>
    <w:rsid w:val="00290051"/>
    <w:rsid w:val="002A6BCC"/>
    <w:rsid w:val="002B4AD2"/>
    <w:rsid w:val="002F5DE2"/>
    <w:rsid w:val="00333099"/>
    <w:rsid w:val="00354E72"/>
    <w:rsid w:val="00366B59"/>
    <w:rsid w:val="003A3F86"/>
    <w:rsid w:val="003C5A2D"/>
    <w:rsid w:val="003F2C2B"/>
    <w:rsid w:val="0040018A"/>
    <w:rsid w:val="00444256"/>
    <w:rsid w:val="0046586D"/>
    <w:rsid w:val="00472E90"/>
    <w:rsid w:val="00486107"/>
    <w:rsid w:val="00490343"/>
    <w:rsid w:val="004A08C2"/>
    <w:rsid w:val="004C5631"/>
    <w:rsid w:val="004F223A"/>
    <w:rsid w:val="00514B85"/>
    <w:rsid w:val="00523ECB"/>
    <w:rsid w:val="00556A31"/>
    <w:rsid w:val="00575444"/>
    <w:rsid w:val="00576613"/>
    <w:rsid w:val="005C12EE"/>
    <w:rsid w:val="005C3213"/>
    <w:rsid w:val="006612FF"/>
    <w:rsid w:val="00666A88"/>
    <w:rsid w:val="006A5C0D"/>
    <w:rsid w:val="006C022F"/>
    <w:rsid w:val="006C5F15"/>
    <w:rsid w:val="006D1395"/>
    <w:rsid w:val="00716AAB"/>
    <w:rsid w:val="00747500"/>
    <w:rsid w:val="0074790F"/>
    <w:rsid w:val="00784BB8"/>
    <w:rsid w:val="007917C5"/>
    <w:rsid w:val="007B0984"/>
    <w:rsid w:val="00867275"/>
    <w:rsid w:val="008967FD"/>
    <w:rsid w:val="008A67D9"/>
    <w:rsid w:val="008C60BB"/>
    <w:rsid w:val="008E7DBD"/>
    <w:rsid w:val="009024D1"/>
    <w:rsid w:val="00911330"/>
    <w:rsid w:val="00923671"/>
    <w:rsid w:val="009817C4"/>
    <w:rsid w:val="009A0E46"/>
    <w:rsid w:val="009C1647"/>
    <w:rsid w:val="009C2173"/>
    <w:rsid w:val="009C4A62"/>
    <w:rsid w:val="00A17970"/>
    <w:rsid w:val="00A90D88"/>
    <w:rsid w:val="00AA063D"/>
    <w:rsid w:val="00AA442E"/>
    <w:rsid w:val="00AC6432"/>
    <w:rsid w:val="00AF0A08"/>
    <w:rsid w:val="00B11C74"/>
    <w:rsid w:val="00B30B8D"/>
    <w:rsid w:val="00B729DC"/>
    <w:rsid w:val="00B80C1C"/>
    <w:rsid w:val="00BA6F4A"/>
    <w:rsid w:val="00BF2969"/>
    <w:rsid w:val="00C00E9C"/>
    <w:rsid w:val="00C14A87"/>
    <w:rsid w:val="00C20B88"/>
    <w:rsid w:val="00C50C07"/>
    <w:rsid w:val="00C5177A"/>
    <w:rsid w:val="00C763EC"/>
    <w:rsid w:val="00CD4FB4"/>
    <w:rsid w:val="00D03694"/>
    <w:rsid w:val="00D11AD7"/>
    <w:rsid w:val="00D232DE"/>
    <w:rsid w:val="00D27B47"/>
    <w:rsid w:val="00DC113E"/>
    <w:rsid w:val="00DC5CCF"/>
    <w:rsid w:val="00E36CF5"/>
    <w:rsid w:val="00E55087"/>
    <w:rsid w:val="00E66FC2"/>
    <w:rsid w:val="00EA73DC"/>
    <w:rsid w:val="00EC02B8"/>
    <w:rsid w:val="00EC141E"/>
    <w:rsid w:val="00EC7B08"/>
    <w:rsid w:val="00EE5D52"/>
    <w:rsid w:val="00F42E5B"/>
    <w:rsid w:val="00F9192A"/>
    <w:rsid w:val="00F9600A"/>
    <w:rsid w:val="00F96A39"/>
    <w:rsid w:val="00FB76B0"/>
    <w:rsid w:val="00FC0329"/>
    <w:rsid w:val="00FC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0E1F1"/>
  <w15:chartTrackingRefBased/>
  <w15:docId w15:val="{BE621E25-0ECA-43BE-A00F-06B44B0E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3EC"/>
  </w:style>
  <w:style w:type="paragraph" w:styleId="Footer">
    <w:name w:val="footer"/>
    <w:basedOn w:val="Normal"/>
    <w:link w:val="FooterChar"/>
    <w:uiPriority w:val="99"/>
    <w:unhideWhenUsed/>
    <w:rsid w:val="00C76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3EC"/>
  </w:style>
  <w:style w:type="paragraph" w:styleId="ListParagraph">
    <w:name w:val="List Paragraph"/>
    <w:basedOn w:val="Normal"/>
    <w:uiPriority w:val="34"/>
    <w:qFormat/>
    <w:rsid w:val="006D1395"/>
    <w:pPr>
      <w:ind w:left="720"/>
      <w:contextualSpacing/>
    </w:pPr>
  </w:style>
  <w:style w:type="character" w:styleId="Hyperlink">
    <w:name w:val="Hyperlink"/>
    <w:basedOn w:val="DefaultParagraphFont"/>
    <w:uiPriority w:val="99"/>
    <w:semiHidden/>
    <w:unhideWhenUsed/>
    <w:rsid w:val="001245C5"/>
    <w:rPr>
      <w:color w:val="0000FF"/>
      <w:u w:val="single"/>
    </w:rPr>
  </w:style>
  <w:style w:type="character" w:styleId="Emphasis">
    <w:name w:val="Emphasis"/>
    <w:basedOn w:val="DefaultParagraphFont"/>
    <w:uiPriority w:val="20"/>
    <w:qFormat/>
    <w:rsid w:val="005754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40137">
      <w:bodyDiv w:val="1"/>
      <w:marLeft w:val="0"/>
      <w:marRight w:val="0"/>
      <w:marTop w:val="0"/>
      <w:marBottom w:val="0"/>
      <w:divBdr>
        <w:top w:val="none" w:sz="0" w:space="0" w:color="auto"/>
        <w:left w:val="none" w:sz="0" w:space="0" w:color="auto"/>
        <w:bottom w:val="none" w:sz="0" w:space="0" w:color="auto"/>
        <w:right w:val="none" w:sz="0" w:space="0" w:color="auto"/>
      </w:divBdr>
    </w:div>
    <w:div w:id="532889417">
      <w:bodyDiv w:val="1"/>
      <w:marLeft w:val="0"/>
      <w:marRight w:val="0"/>
      <w:marTop w:val="0"/>
      <w:marBottom w:val="0"/>
      <w:divBdr>
        <w:top w:val="none" w:sz="0" w:space="0" w:color="auto"/>
        <w:left w:val="none" w:sz="0" w:space="0" w:color="auto"/>
        <w:bottom w:val="none" w:sz="0" w:space="0" w:color="auto"/>
        <w:right w:val="none" w:sz="0" w:space="0" w:color="auto"/>
      </w:divBdr>
    </w:div>
    <w:div w:id="558366778">
      <w:bodyDiv w:val="1"/>
      <w:marLeft w:val="0"/>
      <w:marRight w:val="0"/>
      <w:marTop w:val="0"/>
      <w:marBottom w:val="0"/>
      <w:divBdr>
        <w:top w:val="none" w:sz="0" w:space="0" w:color="auto"/>
        <w:left w:val="none" w:sz="0" w:space="0" w:color="auto"/>
        <w:bottom w:val="none" w:sz="0" w:space="0" w:color="auto"/>
        <w:right w:val="none" w:sz="0" w:space="0" w:color="auto"/>
      </w:divBdr>
    </w:div>
    <w:div w:id="642850041">
      <w:bodyDiv w:val="1"/>
      <w:marLeft w:val="0"/>
      <w:marRight w:val="0"/>
      <w:marTop w:val="0"/>
      <w:marBottom w:val="0"/>
      <w:divBdr>
        <w:top w:val="none" w:sz="0" w:space="0" w:color="auto"/>
        <w:left w:val="none" w:sz="0" w:space="0" w:color="auto"/>
        <w:bottom w:val="none" w:sz="0" w:space="0" w:color="auto"/>
        <w:right w:val="none" w:sz="0" w:space="0" w:color="auto"/>
      </w:divBdr>
    </w:div>
    <w:div w:id="746418571">
      <w:bodyDiv w:val="1"/>
      <w:marLeft w:val="0"/>
      <w:marRight w:val="0"/>
      <w:marTop w:val="0"/>
      <w:marBottom w:val="0"/>
      <w:divBdr>
        <w:top w:val="none" w:sz="0" w:space="0" w:color="auto"/>
        <w:left w:val="none" w:sz="0" w:space="0" w:color="auto"/>
        <w:bottom w:val="none" w:sz="0" w:space="0" w:color="auto"/>
        <w:right w:val="none" w:sz="0" w:space="0" w:color="auto"/>
      </w:divBdr>
    </w:div>
    <w:div w:id="880048508">
      <w:bodyDiv w:val="1"/>
      <w:marLeft w:val="0"/>
      <w:marRight w:val="0"/>
      <w:marTop w:val="0"/>
      <w:marBottom w:val="0"/>
      <w:divBdr>
        <w:top w:val="none" w:sz="0" w:space="0" w:color="auto"/>
        <w:left w:val="none" w:sz="0" w:space="0" w:color="auto"/>
        <w:bottom w:val="none" w:sz="0" w:space="0" w:color="auto"/>
        <w:right w:val="none" w:sz="0" w:space="0" w:color="auto"/>
      </w:divBdr>
    </w:div>
    <w:div w:id="892623854">
      <w:bodyDiv w:val="1"/>
      <w:marLeft w:val="0"/>
      <w:marRight w:val="0"/>
      <w:marTop w:val="0"/>
      <w:marBottom w:val="0"/>
      <w:divBdr>
        <w:top w:val="none" w:sz="0" w:space="0" w:color="auto"/>
        <w:left w:val="none" w:sz="0" w:space="0" w:color="auto"/>
        <w:bottom w:val="none" w:sz="0" w:space="0" w:color="auto"/>
        <w:right w:val="none" w:sz="0" w:space="0" w:color="auto"/>
      </w:divBdr>
    </w:div>
    <w:div w:id="902373778">
      <w:bodyDiv w:val="1"/>
      <w:marLeft w:val="0"/>
      <w:marRight w:val="0"/>
      <w:marTop w:val="0"/>
      <w:marBottom w:val="0"/>
      <w:divBdr>
        <w:top w:val="none" w:sz="0" w:space="0" w:color="auto"/>
        <w:left w:val="none" w:sz="0" w:space="0" w:color="auto"/>
        <w:bottom w:val="none" w:sz="0" w:space="0" w:color="auto"/>
        <w:right w:val="none" w:sz="0" w:space="0" w:color="auto"/>
      </w:divBdr>
    </w:div>
    <w:div w:id="1033848228">
      <w:bodyDiv w:val="1"/>
      <w:marLeft w:val="0"/>
      <w:marRight w:val="0"/>
      <w:marTop w:val="0"/>
      <w:marBottom w:val="0"/>
      <w:divBdr>
        <w:top w:val="none" w:sz="0" w:space="0" w:color="auto"/>
        <w:left w:val="none" w:sz="0" w:space="0" w:color="auto"/>
        <w:bottom w:val="none" w:sz="0" w:space="0" w:color="auto"/>
        <w:right w:val="none" w:sz="0" w:space="0" w:color="auto"/>
      </w:divBdr>
    </w:div>
    <w:div w:id="1279920590">
      <w:bodyDiv w:val="1"/>
      <w:marLeft w:val="0"/>
      <w:marRight w:val="0"/>
      <w:marTop w:val="0"/>
      <w:marBottom w:val="0"/>
      <w:divBdr>
        <w:top w:val="none" w:sz="0" w:space="0" w:color="auto"/>
        <w:left w:val="none" w:sz="0" w:space="0" w:color="auto"/>
        <w:bottom w:val="none" w:sz="0" w:space="0" w:color="auto"/>
        <w:right w:val="none" w:sz="0" w:space="0" w:color="auto"/>
      </w:divBdr>
    </w:div>
    <w:div w:id="1302029871">
      <w:bodyDiv w:val="1"/>
      <w:marLeft w:val="0"/>
      <w:marRight w:val="0"/>
      <w:marTop w:val="0"/>
      <w:marBottom w:val="0"/>
      <w:divBdr>
        <w:top w:val="none" w:sz="0" w:space="0" w:color="auto"/>
        <w:left w:val="none" w:sz="0" w:space="0" w:color="auto"/>
        <w:bottom w:val="none" w:sz="0" w:space="0" w:color="auto"/>
        <w:right w:val="none" w:sz="0" w:space="0" w:color="auto"/>
      </w:divBdr>
    </w:div>
    <w:div w:id="1357972750">
      <w:bodyDiv w:val="1"/>
      <w:marLeft w:val="0"/>
      <w:marRight w:val="0"/>
      <w:marTop w:val="0"/>
      <w:marBottom w:val="0"/>
      <w:divBdr>
        <w:top w:val="none" w:sz="0" w:space="0" w:color="auto"/>
        <w:left w:val="none" w:sz="0" w:space="0" w:color="auto"/>
        <w:bottom w:val="none" w:sz="0" w:space="0" w:color="auto"/>
        <w:right w:val="none" w:sz="0" w:space="0" w:color="auto"/>
      </w:divBdr>
    </w:div>
    <w:div w:id="1752197981">
      <w:bodyDiv w:val="1"/>
      <w:marLeft w:val="0"/>
      <w:marRight w:val="0"/>
      <w:marTop w:val="0"/>
      <w:marBottom w:val="0"/>
      <w:divBdr>
        <w:top w:val="none" w:sz="0" w:space="0" w:color="auto"/>
        <w:left w:val="none" w:sz="0" w:space="0" w:color="auto"/>
        <w:bottom w:val="none" w:sz="0" w:space="0" w:color="auto"/>
        <w:right w:val="none" w:sz="0" w:space="0" w:color="auto"/>
      </w:divBdr>
    </w:div>
    <w:div w:id="21366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linical-criteria.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dc.gov/coronavirus/2019-ncov/hcp/guidance-for-ems.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dc.gov/coronavirus/2019-ncov/hcp/guidance-risk-assesment-hcp.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2207</TotalTime>
  <Pages>8</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Chief98 BCEAA</dc:creator>
  <cp:keywords/>
  <dc:description/>
  <cp:lastModifiedBy>Chad Winebrenner</cp:lastModifiedBy>
  <cp:revision>49</cp:revision>
  <dcterms:created xsi:type="dcterms:W3CDTF">2017-04-17T15:34:00Z</dcterms:created>
  <dcterms:modified xsi:type="dcterms:W3CDTF">2020-03-26T19:34:00Z</dcterms:modified>
</cp:coreProperties>
</file>