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AF" w:rsidRPr="00832E50" w:rsidRDefault="00E06B0B" w:rsidP="00E06B0B">
      <w:pPr>
        <w:jc w:val="center"/>
        <w:rPr>
          <w:rFonts w:ascii="Tahoma" w:hAnsi="Tahoma" w:cs="Tahoma"/>
          <w:b/>
          <w:sz w:val="40"/>
          <w:szCs w:val="40"/>
        </w:rPr>
      </w:pPr>
      <w:bookmarkStart w:id="0" w:name="_GoBack"/>
      <w:bookmarkEnd w:id="0"/>
      <w:r w:rsidRPr="00832E50">
        <w:rPr>
          <w:rFonts w:ascii="Tahoma" w:hAnsi="Tahoma" w:cs="Tahoma"/>
          <w:b/>
          <w:sz w:val="40"/>
          <w:szCs w:val="40"/>
        </w:rPr>
        <w:t>SPACE COAST QUILTERS</w:t>
      </w:r>
      <w:r w:rsidR="00FA1E6B" w:rsidRPr="00832E50">
        <w:rPr>
          <w:rFonts w:ascii="Tahoma" w:hAnsi="Tahoma" w:cs="Tahoma"/>
          <w:b/>
          <w:sz w:val="40"/>
          <w:szCs w:val="40"/>
        </w:rPr>
        <w:t xml:space="preserve"> GUILD, INC.</w:t>
      </w:r>
    </w:p>
    <w:p w:rsidR="00E06B0B" w:rsidRPr="00832E50" w:rsidRDefault="00E06B0B" w:rsidP="00E06B0B">
      <w:pPr>
        <w:jc w:val="center"/>
        <w:rPr>
          <w:rFonts w:ascii="Tahoma" w:hAnsi="Tahoma" w:cs="Tahoma"/>
          <w:b/>
          <w:sz w:val="40"/>
          <w:szCs w:val="40"/>
        </w:rPr>
      </w:pPr>
      <w:r w:rsidRPr="00832E50">
        <w:rPr>
          <w:rFonts w:ascii="Tahoma" w:hAnsi="Tahoma" w:cs="Tahoma"/>
          <w:b/>
          <w:sz w:val="40"/>
          <w:szCs w:val="40"/>
        </w:rPr>
        <w:t>BY-LAWS</w:t>
      </w:r>
    </w:p>
    <w:p w:rsidR="00C70EA8" w:rsidRPr="00832E50" w:rsidRDefault="00C70EA8" w:rsidP="0093304D">
      <w:pPr>
        <w:jc w:val="center"/>
        <w:rPr>
          <w:rFonts w:ascii="Tahoma" w:hAnsi="Tahoma" w:cs="Tahoma"/>
          <w:b/>
        </w:rPr>
      </w:pPr>
      <w:r w:rsidRPr="00832E50">
        <w:rPr>
          <w:rFonts w:ascii="Tahoma" w:hAnsi="Tahoma" w:cs="Tahoma"/>
          <w:b/>
        </w:rPr>
        <w:t>(1 May 2015)</w:t>
      </w:r>
    </w:p>
    <w:p w:rsidR="00C440DF" w:rsidRPr="00832E50" w:rsidRDefault="007A041C" w:rsidP="0093304D">
      <w:pPr>
        <w:jc w:val="center"/>
        <w:rPr>
          <w:rFonts w:ascii="Tahoma" w:hAnsi="Tahoma" w:cs="Tahoma"/>
          <w:b/>
          <w:sz w:val="28"/>
          <w:szCs w:val="28"/>
        </w:rPr>
      </w:pPr>
      <w:r w:rsidRPr="00832E50">
        <w:rPr>
          <w:rFonts w:ascii="Tahoma" w:hAnsi="Tahoma" w:cs="Tahoma"/>
          <w:b/>
        </w:rPr>
        <w:t>By-Law</w:t>
      </w:r>
      <w:r w:rsidR="00A03123">
        <w:rPr>
          <w:rFonts w:ascii="Tahoma" w:hAnsi="Tahoma" w:cs="Tahoma"/>
          <w:b/>
        </w:rPr>
        <w:t>s</w:t>
      </w:r>
      <w:r w:rsidRPr="00832E50">
        <w:rPr>
          <w:rFonts w:ascii="Tahoma" w:hAnsi="Tahoma" w:cs="Tahoma"/>
          <w:b/>
        </w:rPr>
        <w:t xml:space="preserve"> </w:t>
      </w:r>
      <w:r w:rsidR="0093304D" w:rsidRPr="00832E50">
        <w:rPr>
          <w:rFonts w:ascii="Tahoma" w:hAnsi="Tahoma" w:cs="Tahoma"/>
          <w:b/>
        </w:rPr>
        <w:t xml:space="preserve">Committee </w:t>
      </w:r>
    </w:p>
    <w:p w:rsidR="00C70EA8" w:rsidRPr="00832E50" w:rsidRDefault="00C70EA8" w:rsidP="00E06B0B">
      <w:pPr>
        <w:jc w:val="both"/>
        <w:rPr>
          <w:rFonts w:ascii="Tahoma" w:hAnsi="Tahoma" w:cs="Tahoma"/>
          <w:b/>
          <w:sz w:val="28"/>
          <w:szCs w:val="28"/>
        </w:rPr>
      </w:pPr>
    </w:p>
    <w:p w:rsidR="00F34430" w:rsidRPr="00832E50" w:rsidRDefault="00F34430" w:rsidP="00E06B0B">
      <w:pPr>
        <w:jc w:val="both"/>
        <w:rPr>
          <w:rFonts w:ascii="Tahoma" w:hAnsi="Tahoma" w:cs="Tahoma"/>
          <w:b/>
          <w:sz w:val="28"/>
          <w:szCs w:val="28"/>
        </w:rPr>
      </w:pPr>
    </w:p>
    <w:p w:rsidR="00E06B0B" w:rsidRPr="00832E50" w:rsidRDefault="00E06B0B" w:rsidP="00E06B0B">
      <w:pPr>
        <w:jc w:val="both"/>
        <w:rPr>
          <w:rFonts w:ascii="Tahoma" w:hAnsi="Tahoma" w:cs="Tahoma"/>
          <w:b/>
          <w:sz w:val="28"/>
          <w:szCs w:val="28"/>
        </w:rPr>
      </w:pPr>
      <w:r w:rsidRPr="00832E50">
        <w:rPr>
          <w:rFonts w:ascii="Tahoma" w:hAnsi="Tahoma" w:cs="Tahoma"/>
          <w:b/>
          <w:sz w:val="28"/>
          <w:szCs w:val="28"/>
        </w:rPr>
        <w:t>ARTICLE 1 – NAME</w:t>
      </w:r>
    </w:p>
    <w:p w:rsidR="00E06B0B" w:rsidRPr="00832E50" w:rsidRDefault="00E06B0B" w:rsidP="00E06B0B">
      <w:pPr>
        <w:jc w:val="both"/>
        <w:rPr>
          <w:rFonts w:ascii="Tahoma" w:hAnsi="Tahoma" w:cs="Tahoma"/>
          <w:b/>
          <w:sz w:val="28"/>
          <w:szCs w:val="28"/>
        </w:rPr>
      </w:pPr>
    </w:p>
    <w:p w:rsidR="00E06B0B" w:rsidRPr="00832E50" w:rsidRDefault="00E06B0B" w:rsidP="00E06B0B">
      <w:pPr>
        <w:jc w:val="both"/>
        <w:rPr>
          <w:rFonts w:ascii="Tahoma" w:hAnsi="Tahoma" w:cs="Tahoma"/>
          <w:b/>
        </w:rPr>
      </w:pPr>
      <w:r w:rsidRPr="00832E50">
        <w:rPr>
          <w:rFonts w:ascii="Tahoma" w:hAnsi="Tahoma" w:cs="Tahoma"/>
          <w:b/>
        </w:rPr>
        <w:t>The name of this organization shall be SPACE COAST QUILTERS</w:t>
      </w:r>
      <w:r w:rsidR="00FA1E6B" w:rsidRPr="00832E50">
        <w:rPr>
          <w:rFonts w:ascii="Tahoma" w:hAnsi="Tahoma" w:cs="Tahoma"/>
          <w:b/>
        </w:rPr>
        <w:t xml:space="preserve"> GUILD</w:t>
      </w:r>
      <w:r w:rsidRPr="00832E50">
        <w:rPr>
          <w:rFonts w:ascii="Tahoma" w:hAnsi="Tahoma" w:cs="Tahoma"/>
          <w:b/>
        </w:rPr>
        <w:t>, INC. and abbreviated as “SCQG” or the “Guild”.</w:t>
      </w:r>
    </w:p>
    <w:p w:rsidR="00821431" w:rsidRPr="00832E50" w:rsidRDefault="00821431" w:rsidP="00E06B0B">
      <w:pPr>
        <w:jc w:val="both"/>
        <w:rPr>
          <w:rFonts w:ascii="Tahoma" w:hAnsi="Tahoma" w:cs="Tahoma"/>
          <w:b/>
        </w:rPr>
      </w:pPr>
    </w:p>
    <w:p w:rsidR="00821431" w:rsidRPr="00832E50" w:rsidRDefault="00821431" w:rsidP="00821431">
      <w:pPr>
        <w:ind w:left="720"/>
        <w:jc w:val="both"/>
        <w:rPr>
          <w:rFonts w:ascii="Tahoma" w:hAnsi="Tahoma" w:cs="Tahoma"/>
          <w:b/>
        </w:rPr>
      </w:pPr>
      <w:r w:rsidRPr="00832E50">
        <w:rPr>
          <w:rFonts w:ascii="Tahoma" w:hAnsi="Tahoma" w:cs="Tahoma"/>
          <w:b/>
        </w:rPr>
        <w:t xml:space="preserve">Section (1)  </w:t>
      </w:r>
      <w:r w:rsidR="00BF5222" w:rsidRPr="00832E50">
        <w:rPr>
          <w:rFonts w:ascii="Tahoma" w:hAnsi="Tahoma" w:cs="Tahoma"/>
          <w:b/>
        </w:rPr>
        <w:t xml:space="preserve">Per </w:t>
      </w:r>
      <w:r w:rsidRPr="00832E50">
        <w:rPr>
          <w:rFonts w:ascii="Tahoma" w:hAnsi="Tahoma" w:cs="Tahoma"/>
          <w:b/>
        </w:rPr>
        <w:t>IRS</w:t>
      </w:r>
      <w:r w:rsidR="00BF5222" w:rsidRPr="00832E50">
        <w:rPr>
          <w:rFonts w:ascii="Tahoma" w:hAnsi="Tahoma" w:cs="Tahoma"/>
          <w:b/>
        </w:rPr>
        <w:t>, (“Publication 1635, Understanding your EIN’) as a charitable, non-profit, tax exempt, organization, SCQG is to file “Form 990-EZ, Short Form Return of Organization Exempt from Income Tax”</w:t>
      </w:r>
      <w:r w:rsidRPr="00832E50">
        <w:rPr>
          <w:rFonts w:ascii="Tahoma" w:hAnsi="Tahoma" w:cs="Tahoma"/>
          <w:b/>
        </w:rPr>
        <w:t xml:space="preserve"> </w:t>
      </w:r>
      <w:r w:rsidR="00BF5222" w:rsidRPr="00832E50">
        <w:rPr>
          <w:rFonts w:ascii="Tahoma" w:hAnsi="Tahoma" w:cs="Tahoma"/>
          <w:b/>
        </w:rPr>
        <w:t xml:space="preserve">which is a </w:t>
      </w:r>
      <w:proofErr w:type="spellStart"/>
      <w:r w:rsidR="00BF5222" w:rsidRPr="00832E50">
        <w:rPr>
          <w:rFonts w:ascii="Tahoma" w:hAnsi="Tahoma" w:cs="Tahoma"/>
          <w:b/>
        </w:rPr>
        <w:t>e</w:t>
      </w:r>
      <w:r w:rsidRPr="00832E50">
        <w:rPr>
          <w:rFonts w:ascii="Tahoma" w:hAnsi="Tahoma" w:cs="Tahoma"/>
          <w:b/>
        </w:rPr>
        <w:t>postcard</w:t>
      </w:r>
      <w:proofErr w:type="spellEnd"/>
      <w:r w:rsidRPr="00832E50">
        <w:rPr>
          <w:rFonts w:ascii="Tahoma" w:hAnsi="Tahoma" w:cs="Tahoma"/>
          <w:b/>
        </w:rPr>
        <w:t xml:space="preserve"> filing requirement for charitable organizations having </w:t>
      </w:r>
      <w:r w:rsidRPr="00832E50">
        <w:rPr>
          <w:rFonts w:ascii="Tahoma" w:hAnsi="Tahoma" w:cs="Tahoma"/>
          <w:b/>
          <w:u w:val="single"/>
        </w:rPr>
        <w:t>less</w:t>
      </w:r>
      <w:r w:rsidRPr="00832E50">
        <w:rPr>
          <w:rFonts w:ascii="Tahoma" w:hAnsi="Tahoma" w:cs="Tahoma"/>
          <w:b/>
        </w:rPr>
        <w:t xml:space="preserve"> than $50,000 gross receipts and net assets </w:t>
      </w:r>
      <w:r w:rsidRPr="00832E50">
        <w:rPr>
          <w:rFonts w:ascii="Tahoma" w:hAnsi="Tahoma" w:cs="Tahoma"/>
          <w:b/>
          <w:u w:val="single"/>
        </w:rPr>
        <w:t>less</w:t>
      </w:r>
      <w:r w:rsidRPr="00832E50">
        <w:rPr>
          <w:rFonts w:ascii="Tahoma" w:hAnsi="Tahoma" w:cs="Tahoma"/>
          <w:b/>
        </w:rPr>
        <w:t xml:space="preserve"> than</w:t>
      </w:r>
      <w:r w:rsidR="00C70EA8" w:rsidRPr="00832E50">
        <w:rPr>
          <w:rFonts w:ascii="Tahoma" w:hAnsi="Tahoma" w:cs="Tahoma"/>
          <w:b/>
        </w:rPr>
        <w:t xml:space="preserve"> $250,000</w:t>
      </w:r>
      <w:r w:rsidR="00BF5222" w:rsidRPr="00832E50">
        <w:rPr>
          <w:rFonts w:ascii="Tahoma" w:hAnsi="Tahoma" w:cs="Tahoma"/>
          <w:b/>
        </w:rPr>
        <w:t>, and may be filed electronically.  {“If an organization required to file a Form 990, Form 990-PF, Form 990-EZ, or Form 990-N, does not do so for three (3) consecutive years, its tax-exempt status is automatically REVOKED as of the due date of the third return or notice.”}</w:t>
      </w:r>
      <w:r w:rsidR="00C70EA8" w:rsidRPr="00832E50">
        <w:rPr>
          <w:rFonts w:ascii="Tahoma" w:hAnsi="Tahoma" w:cs="Tahoma"/>
          <w:b/>
        </w:rPr>
        <w:t xml:space="preserve">  This is a mandatory filing every year by the presiding Executive Board.</w:t>
      </w:r>
    </w:p>
    <w:p w:rsidR="00C70EA8" w:rsidRPr="00832E50" w:rsidRDefault="00C70EA8" w:rsidP="00821431">
      <w:pPr>
        <w:ind w:left="720"/>
        <w:jc w:val="both"/>
        <w:rPr>
          <w:rFonts w:ascii="Tahoma" w:hAnsi="Tahoma" w:cs="Tahoma"/>
          <w:b/>
        </w:rPr>
      </w:pPr>
    </w:p>
    <w:p w:rsidR="00C70EA8" w:rsidRPr="00832E50" w:rsidRDefault="00C70EA8" w:rsidP="00821431">
      <w:pPr>
        <w:ind w:left="720"/>
        <w:jc w:val="both"/>
        <w:rPr>
          <w:rFonts w:ascii="Tahoma" w:hAnsi="Tahoma" w:cs="Tahoma"/>
          <w:b/>
        </w:rPr>
      </w:pPr>
      <w:r w:rsidRPr="00832E50">
        <w:rPr>
          <w:rFonts w:ascii="Tahoma" w:hAnsi="Tahoma" w:cs="Tahoma"/>
          <w:b/>
        </w:rPr>
        <w:t>Section (2</w:t>
      </w:r>
      <w:proofErr w:type="gramStart"/>
      <w:r w:rsidRPr="00832E50">
        <w:rPr>
          <w:rFonts w:ascii="Tahoma" w:hAnsi="Tahoma" w:cs="Tahoma"/>
          <w:b/>
        </w:rPr>
        <w:t>)  Filing</w:t>
      </w:r>
      <w:proofErr w:type="gramEnd"/>
      <w:r w:rsidRPr="00832E50">
        <w:rPr>
          <w:rFonts w:ascii="Tahoma" w:hAnsi="Tahoma" w:cs="Tahoma"/>
          <w:b/>
        </w:rPr>
        <w:t xml:space="preserve"> as a State of Florida corporation must be filed for every year (usually done in Febr</w:t>
      </w:r>
      <w:r w:rsidR="00B3207B" w:rsidRPr="00832E50">
        <w:rPr>
          <w:rFonts w:ascii="Tahoma" w:hAnsi="Tahoma" w:cs="Tahoma"/>
          <w:b/>
        </w:rPr>
        <w:t>uary of each year) and all State of Florida taxes requirements must be met each year.</w:t>
      </w:r>
    </w:p>
    <w:p w:rsidR="00C70EA8" w:rsidRPr="00832E50" w:rsidRDefault="00C70EA8" w:rsidP="00821431">
      <w:pPr>
        <w:ind w:left="720"/>
        <w:jc w:val="both"/>
        <w:rPr>
          <w:rFonts w:ascii="Tahoma" w:hAnsi="Tahoma" w:cs="Tahoma"/>
          <w:b/>
        </w:rPr>
      </w:pPr>
    </w:p>
    <w:p w:rsidR="00C70EA8" w:rsidRPr="00832E50" w:rsidRDefault="00C70EA8" w:rsidP="00821431">
      <w:pPr>
        <w:ind w:left="720"/>
        <w:jc w:val="both"/>
        <w:rPr>
          <w:rFonts w:ascii="Tahoma" w:hAnsi="Tahoma" w:cs="Tahoma"/>
          <w:b/>
        </w:rPr>
      </w:pPr>
      <w:r w:rsidRPr="00832E50">
        <w:rPr>
          <w:rFonts w:ascii="Tahoma" w:hAnsi="Tahoma" w:cs="Tahoma"/>
          <w:b/>
        </w:rPr>
        <w:t>Section (3) Accountability:  Bank account checks must be signed by two (2) current executive board members that have signed the Business Account Signature cards with the current banking facility.</w:t>
      </w:r>
    </w:p>
    <w:p w:rsidR="00C70EA8" w:rsidRPr="00832E50" w:rsidRDefault="00C70EA8" w:rsidP="00821431">
      <w:pPr>
        <w:ind w:left="720"/>
        <w:jc w:val="both"/>
        <w:rPr>
          <w:rFonts w:ascii="Tahoma" w:hAnsi="Tahoma" w:cs="Tahoma"/>
          <w:b/>
        </w:rPr>
      </w:pPr>
    </w:p>
    <w:p w:rsidR="00F34430" w:rsidRPr="00832E50" w:rsidRDefault="00F34430" w:rsidP="00E06B0B">
      <w:pPr>
        <w:jc w:val="both"/>
        <w:rPr>
          <w:rFonts w:ascii="Tahoma" w:hAnsi="Tahoma" w:cs="Tahoma"/>
          <w:b/>
          <w:sz w:val="28"/>
          <w:szCs w:val="28"/>
        </w:rPr>
      </w:pPr>
    </w:p>
    <w:p w:rsidR="00E06B0B" w:rsidRPr="00832E50" w:rsidRDefault="00E06B0B" w:rsidP="00E06B0B">
      <w:pPr>
        <w:jc w:val="both"/>
        <w:rPr>
          <w:rFonts w:ascii="Tahoma" w:hAnsi="Tahoma" w:cs="Tahoma"/>
          <w:b/>
          <w:sz w:val="28"/>
          <w:szCs w:val="28"/>
        </w:rPr>
      </w:pPr>
      <w:r w:rsidRPr="00832E50">
        <w:rPr>
          <w:rFonts w:ascii="Tahoma" w:hAnsi="Tahoma" w:cs="Tahoma"/>
          <w:b/>
          <w:sz w:val="28"/>
          <w:szCs w:val="28"/>
        </w:rPr>
        <w:t>ARTICLE 2 – PURPOSE</w:t>
      </w:r>
    </w:p>
    <w:p w:rsidR="00E06B0B" w:rsidRPr="00832E50" w:rsidRDefault="00E06B0B" w:rsidP="00E06B0B">
      <w:pPr>
        <w:jc w:val="both"/>
        <w:rPr>
          <w:rFonts w:ascii="Tahoma" w:hAnsi="Tahoma" w:cs="Tahoma"/>
          <w:b/>
          <w:sz w:val="28"/>
          <w:szCs w:val="28"/>
        </w:rPr>
      </w:pPr>
    </w:p>
    <w:p w:rsidR="00E06B0B" w:rsidRPr="00832E50" w:rsidRDefault="00E06B0B" w:rsidP="00E06B0B">
      <w:pPr>
        <w:jc w:val="both"/>
        <w:rPr>
          <w:rFonts w:ascii="Tahoma" w:hAnsi="Tahoma" w:cs="Tahoma"/>
          <w:b/>
        </w:rPr>
      </w:pPr>
      <w:r w:rsidRPr="00832E50">
        <w:rPr>
          <w:rFonts w:ascii="Tahoma" w:hAnsi="Tahoma" w:cs="Tahoma"/>
          <w:b/>
        </w:rPr>
        <w:t>The purpose of this organization shall be to create, stimulate and maintain interest in all matters pertaining to quilts; to promote and advance the art of quilt making; t</w:t>
      </w:r>
      <w:r w:rsidR="0021735C" w:rsidRPr="00832E50">
        <w:rPr>
          <w:rFonts w:ascii="Tahoma" w:hAnsi="Tahoma" w:cs="Tahoma"/>
          <w:b/>
        </w:rPr>
        <w:t>o conduct educational programs; and to provide services in the design and techniques of quilt making</w:t>
      </w:r>
      <w:r w:rsidR="00F34430" w:rsidRPr="00832E50">
        <w:rPr>
          <w:rFonts w:ascii="Tahoma" w:hAnsi="Tahoma" w:cs="Tahoma"/>
          <w:b/>
        </w:rPr>
        <w:t xml:space="preserve"> throughout the community</w:t>
      </w:r>
      <w:r w:rsidR="0021735C" w:rsidRPr="00832E50">
        <w:rPr>
          <w:rFonts w:ascii="Tahoma" w:hAnsi="Tahoma" w:cs="Tahoma"/>
          <w:b/>
        </w:rPr>
        <w:t>.</w:t>
      </w:r>
    </w:p>
    <w:p w:rsidR="0021735C" w:rsidRPr="00832E50" w:rsidRDefault="0021735C" w:rsidP="00E06B0B">
      <w:pPr>
        <w:jc w:val="both"/>
        <w:rPr>
          <w:rFonts w:ascii="Tahoma" w:hAnsi="Tahoma" w:cs="Tahoma"/>
          <w:b/>
        </w:rPr>
      </w:pPr>
    </w:p>
    <w:p w:rsidR="00F34430" w:rsidRPr="00832E50" w:rsidRDefault="00F34430" w:rsidP="00E06B0B">
      <w:pPr>
        <w:jc w:val="both"/>
        <w:rPr>
          <w:rFonts w:ascii="Tahoma" w:hAnsi="Tahoma" w:cs="Tahoma"/>
          <w:b/>
          <w:sz w:val="28"/>
          <w:szCs w:val="28"/>
        </w:rPr>
      </w:pPr>
    </w:p>
    <w:p w:rsidR="00F34430" w:rsidRPr="00832E50" w:rsidRDefault="00F34430" w:rsidP="00E06B0B">
      <w:pPr>
        <w:jc w:val="both"/>
        <w:rPr>
          <w:rFonts w:ascii="Tahoma" w:hAnsi="Tahoma" w:cs="Tahoma"/>
          <w:b/>
          <w:sz w:val="28"/>
          <w:szCs w:val="28"/>
        </w:rPr>
      </w:pPr>
    </w:p>
    <w:p w:rsidR="00F34430" w:rsidRPr="00832E50" w:rsidRDefault="00712E2B" w:rsidP="00712E2B">
      <w:pPr>
        <w:jc w:val="center"/>
        <w:rPr>
          <w:rFonts w:ascii="Tahoma" w:hAnsi="Tahoma" w:cs="Tahoma"/>
          <w:b/>
          <w:sz w:val="18"/>
          <w:szCs w:val="18"/>
        </w:rPr>
      </w:pPr>
      <w:r w:rsidRPr="00832E50">
        <w:rPr>
          <w:rFonts w:ascii="Tahoma" w:hAnsi="Tahoma" w:cs="Tahoma"/>
          <w:b/>
          <w:sz w:val="18"/>
          <w:szCs w:val="18"/>
        </w:rPr>
        <w:t>Page 1</w:t>
      </w:r>
    </w:p>
    <w:p w:rsidR="0021735C" w:rsidRPr="00832E50" w:rsidRDefault="0021735C" w:rsidP="00E06B0B">
      <w:pPr>
        <w:jc w:val="both"/>
        <w:rPr>
          <w:rFonts w:ascii="Tahoma" w:hAnsi="Tahoma" w:cs="Tahoma"/>
          <w:b/>
          <w:sz w:val="28"/>
          <w:szCs w:val="28"/>
        </w:rPr>
      </w:pPr>
      <w:r w:rsidRPr="00832E50">
        <w:rPr>
          <w:rFonts w:ascii="Tahoma" w:hAnsi="Tahoma" w:cs="Tahoma"/>
          <w:b/>
          <w:sz w:val="28"/>
          <w:szCs w:val="28"/>
        </w:rPr>
        <w:lastRenderedPageBreak/>
        <w:t>ARTICLE 3 – NON-PROFIT</w:t>
      </w:r>
    </w:p>
    <w:p w:rsidR="0021735C" w:rsidRPr="00832E50" w:rsidRDefault="0021735C" w:rsidP="00E06B0B">
      <w:pPr>
        <w:jc w:val="both"/>
        <w:rPr>
          <w:rFonts w:ascii="Tahoma" w:hAnsi="Tahoma" w:cs="Tahoma"/>
          <w:b/>
        </w:rPr>
      </w:pPr>
    </w:p>
    <w:p w:rsidR="0021735C" w:rsidRPr="00832E50" w:rsidRDefault="0021735C" w:rsidP="00E06B0B">
      <w:pPr>
        <w:jc w:val="both"/>
        <w:rPr>
          <w:rFonts w:ascii="Tahoma" w:hAnsi="Tahoma" w:cs="Tahoma"/>
          <w:b/>
        </w:rPr>
      </w:pPr>
      <w:r w:rsidRPr="00832E50">
        <w:rPr>
          <w:rFonts w:ascii="Tahoma" w:hAnsi="Tahoma" w:cs="Tahoma"/>
          <w:b/>
        </w:rPr>
        <w:t>The Guild shall be a non-profit organization and no part of its assets shall incur to the benefit of any individual member, but shall be used exclusively for the purpose of the Guild.</w:t>
      </w:r>
    </w:p>
    <w:p w:rsidR="00712E2B" w:rsidRPr="00832E50" w:rsidRDefault="00712E2B" w:rsidP="00E06B0B">
      <w:pPr>
        <w:jc w:val="both"/>
        <w:rPr>
          <w:rFonts w:ascii="Tahoma" w:hAnsi="Tahoma" w:cs="Tahoma"/>
          <w:b/>
          <w:sz w:val="28"/>
          <w:szCs w:val="28"/>
        </w:rPr>
      </w:pPr>
    </w:p>
    <w:p w:rsidR="00712E2B" w:rsidRPr="00832E50" w:rsidRDefault="00712E2B" w:rsidP="00E06B0B">
      <w:pPr>
        <w:jc w:val="both"/>
        <w:rPr>
          <w:rFonts w:ascii="Tahoma" w:hAnsi="Tahoma" w:cs="Tahoma"/>
          <w:b/>
          <w:sz w:val="28"/>
          <w:szCs w:val="28"/>
        </w:rPr>
      </w:pPr>
    </w:p>
    <w:p w:rsidR="0021735C" w:rsidRPr="00832E50" w:rsidRDefault="0021735C" w:rsidP="00E06B0B">
      <w:pPr>
        <w:jc w:val="both"/>
        <w:rPr>
          <w:rFonts w:ascii="Tahoma" w:hAnsi="Tahoma" w:cs="Tahoma"/>
          <w:b/>
          <w:sz w:val="28"/>
          <w:szCs w:val="28"/>
        </w:rPr>
      </w:pPr>
      <w:r w:rsidRPr="00832E50">
        <w:rPr>
          <w:rFonts w:ascii="Tahoma" w:hAnsi="Tahoma" w:cs="Tahoma"/>
          <w:b/>
          <w:sz w:val="28"/>
          <w:szCs w:val="28"/>
        </w:rPr>
        <w:t>ARTICLE 4 – MEMBERSHIP</w:t>
      </w:r>
    </w:p>
    <w:p w:rsidR="0021735C" w:rsidRPr="00832E50" w:rsidRDefault="0021735C" w:rsidP="00E06B0B">
      <w:pPr>
        <w:jc w:val="both"/>
        <w:rPr>
          <w:rFonts w:ascii="Tahoma" w:hAnsi="Tahoma" w:cs="Tahoma"/>
          <w:b/>
        </w:rPr>
      </w:pPr>
    </w:p>
    <w:p w:rsidR="00821431" w:rsidRPr="00832E50" w:rsidRDefault="0021735C" w:rsidP="00821431">
      <w:pPr>
        <w:ind w:left="720"/>
        <w:jc w:val="both"/>
        <w:rPr>
          <w:rFonts w:ascii="Tahoma" w:hAnsi="Tahoma" w:cs="Tahoma"/>
          <w:b/>
        </w:rPr>
      </w:pPr>
      <w:r w:rsidRPr="00832E50">
        <w:rPr>
          <w:rFonts w:ascii="Tahoma" w:hAnsi="Tahoma" w:cs="Tahoma"/>
          <w:b/>
        </w:rPr>
        <w:t>Section (1) Membership is open to all who have an interest in quilts.</w:t>
      </w:r>
      <w:r w:rsidR="00821431" w:rsidRPr="00832E50">
        <w:rPr>
          <w:rFonts w:ascii="Tahoma" w:hAnsi="Tahoma" w:cs="Tahoma"/>
          <w:b/>
        </w:rPr>
        <w:t xml:space="preserve">  </w:t>
      </w:r>
    </w:p>
    <w:p w:rsidR="00821431" w:rsidRPr="00832E50" w:rsidRDefault="00821431" w:rsidP="00821431">
      <w:pPr>
        <w:ind w:left="720"/>
        <w:jc w:val="both"/>
        <w:rPr>
          <w:rFonts w:ascii="Tahoma" w:hAnsi="Tahoma" w:cs="Tahoma"/>
          <w:b/>
        </w:rPr>
      </w:pPr>
    </w:p>
    <w:p w:rsidR="0021735C" w:rsidRPr="00832E50" w:rsidRDefault="00821431" w:rsidP="00821431">
      <w:pPr>
        <w:ind w:left="720"/>
        <w:jc w:val="both"/>
        <w:rPr>
          <w:rFonts w:ascii="Tahoma" w:hAnsi="Tahoma" w:cs="Tahoma"/>
          <w:b/>
        </w:rPr>
      </w:pPr>
      <w:r w:rsidRPr="00832E50">
        <w:rPr>
          <w:rFonts w:ascii="Tahoma" w:hAnsi="Tahoma" w:cs="Tahoma"/>
          <w:b/>
        </w:rPr>
        <w:t>Section (2) Membership is; $25.00 initiation fee for a new member; $15.00 yearly dues paid by January 1</w:t>
      </w:r>
      <w:r w:rsidRPr="00832E50">
        <w:rPr>
          <w:rFonts w:ascii="Tahoma" w:hAnsi="Tahoma" w:cs="Tahoma"/>
          <w:b/>
          <w:vertAlign w:val="superscript"/>
        </w:rPr>
        <w:t>st</w:t>
      </w:r>
      <w:r w:rsidRPr="00832E50">
        <w:rPr>
          <w:rFonts w:ascii="Tahoma" w:hAnsi="Tahoma" w:cs="Tahoma"/>
          <w:b/>
        </w:rPr>
        <w:t xml:space="preserve"> of each year; $10.00 fee for Newsletter mailing.   If dues are not paid by January 1</w:t>
      </w:r>
      <w:r w:rsidRPr="00832E50">
        <w:rPr>
          <w:rFonts w:ascii="Tahoma" w:hAnsi="Tahoma" w:cs="Tahoma"/>
          <w:b/>
          <w:vertAlign w:val="superscript"/>
        </w:rPr>
        <w:t>st</w:t>
      </w:r>
      <w:r w:rsidRPr="00832E50">
        <w:rPr>
          <w:rFonts w:ascii="Tahoma" w:hAnsi="Tahoma" w:cs="Tahoma"/>
          <w:b/>
        </w:rPr>
        <w:t xml:space="preserve"> of each year a $5.00 late fee will be incurred.</w:t>
      </w:r>
      <w:r w:rsidR="00F34430" w:rsidRPr="00832E50">
        <w:rPr>
          <w:rFonts w:ascii="Tahoma" w:hAnsi="Tahoma" w:cs="Tahoma"/>
          <w:b/>
        </w:rPr>
        <w:t xml:space="preserve">  </w:t>
      </w:r>
    </w:p>
    <w:p w:rsidR="0021735C" w:rsidRPr="00832E50" w:rsidRDefault="0021735C" w:rsidP="00E06B0B">
      <w:pPr>
        <w:jc w:val="both"/>
        <w:rPr>
          <w:rFonts w:ascii="Tahoma" w:hAnsi="Tahoma" w:cs="Tahoma"/>
          <w:b/>
        </w:rPr>
      </w:pPr>
    </w:p>
    <w:p w:rsidR="00F34430" w:rsidRPr="00832E50" w:rsidRDefault="0021735C" w:rsidP="0021735C">
      <w:pPr>
        <w:ind w:left="720"/>
        <w:jc w:val="both"/>
        <w:rPr>
          <w:rFonts w:ascii="Tahoma" w:hAnsi="Tahoma" w:cs="Tahoma"/>
          <w:b/>
          <w:sz w:val="18"/>
          <w:szCs w:val="18"/>
        </w:rPr>
      </w:pPr>
      <w:r w:rsidRPr="00832E50">
        <w:rPr>
          <w:rFonts w:ascii="Tahoma" w:hAnsi="Tahoma" w:cs="Tahoma"/>
          <w:b/>
        </w:rPr>
        <w:t>Section (</w:t>
      </w:r>
      <w:r w:rsidR="00821431" w:rsidRPr="00832E50">
        <w:rPr>
          <w:rFonts w:ascii="Tahoma" w:hAnsi="Tahoma" w:cs="Tahoma"/>
          <w:b/>
        </w:rPr>
        <w:t>3</w:t>
      </w:r>
      <w:r w:rsidRPr="00832E50">
        <w:rPr>
          <w:rFonts w:ascii="Tahoma" w:hAnsi="Tahoma" w:cs="Tahoma"/>
          <w:b/>
        </w:rPr>
        <w:t>) Membership is required for further attendance after at</w:t>
      </w:r>
      <w:r w:rsidR="00C70EA8" w:rsidRPr="00832E50">
        <w:rPr>
          <w:rFonts w:ascii="Tahoma" w:hAnsi="Tahoma" w:cs="Tahoma"/>
          <w:b/>
        </w:rPr>
        <w:t>tending</w:t>
      </w:r>
      <w:r w:rsidR="00F34430" w:rsidRPr="00832E50">
        <w:rPr>
          <w:rFonts w:ascii="Tahoma" w:hAnsi="Tahoma" w:cs="Tahoma"/>
          <w:b/>
        </w:rPr>
        <w:t xml:space="preserve"> </w:t>
      </w:r>
      <w:r w:rsidR="00C70EA8" w:rsidRPr="00832E50">
        <w:rPr>
          <w:rFonts w:ascii="Tahoma" w:hAnsi="Tahoma" w:cs="Tahoma"/>
          <w:b/>
        </w:rPr>
        <w:t>two meetings as a guest.</w:t>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rPr>
        <w:tab/>
      </w:r>
      <w:r w:rsidR="00C70EA8" w:rsidRPr="00832E50">
        <w:rPr>
          <w:rFonts w:ascii="Tahoma" w:hAnsi="Tahoma" w:cs="Tahoma"/>
          <w:b/>
          <w:sz w:val="18"/>
          <w:szCs w:val="18"/>
        </w:rPr>
        <w:tab/>
      </w:r>
      <w:r w:rsidR="00C70EA8" w:rsidRPr="00832E50">
        <w:rPr>
          <w:rFonts w:ascii="Tahoma" w:hAnsi="Tahoma" w:cs="Tahoma"/>
          <w:b/>
          <w:sz w:val="18"/>
          <w:szCs w:val="18"/>
        </w:rPr>
        <w:tab/>
      </w:r>
      <w:r w:rsidR="00C70EA8" w:rsidRPr="00832E50">
        <w:rPr>
          <w:rFonts w:ascii="Tahoma" w:hAnsi="Tahoma" w:cs="Tahoma"/>
          <w:b/>
          <w:sz w:val="18"/>
          <w:szCs w:val="18"/>
        </w:rPr>
        <w:tab/>
      </w:r>
      <w:r w:rsidR="00C70EA8" w:rsidRPr="00832E50">
        <w:rPr>
          <w:rFonts w:ascii="Tahoma" w:hAnsi="Tahoma" w:cs="Tahoma"/>
          <w:b/>
          <w:sz w:val="18"/>
          <w:szCs w:val="18"/>
        </w:rPr>
        <w:tab/>
      </w:r>
    </w:p>
    <w:p w:rsidR="0021735C" w:rsidRPr="00832E50" w:rsidRDefault="00F34430" w:rsidP="0021735C">
      <w:pPr>
        <w:ind w:left="720"/>
        <w:jc w:val="both"/>
        <w:rPr>
          <w:rFonts w:ascii="Tahoma" w:hAnsi="Tahoma" w:cs="Tahoma"/>
          <w:b/>
        </w:rPr>
      </w:pPr>
      <w:r w:rsidRPr="00832E50">
        <w:rPr>
          <w:rFonts w:ascii="Tahoma" w:hAnsi="Tahoma" w:cs="Tahoma"/>
          <w:b/>
        </w:rPr>
        <w:t xml:space="preserve">Section (4) </w:t>
      </w:r>
      <w:r w:rsidR="0021735C" w:rsidRPr="00832E50">
        <w:rPr>
          <w:rFonts w:ascii="Tahoma" w:hAnsi="Tahoma" w:cs="Tahoma"/>
          <w:b/>
        </w:rPr>
        <w:t>Dues will be determined annually by the Executive Board.    Dues are payable in November and memberships not renewed by January 31</w:t>
      </w:r>
      <w:r w:rsidR="0021735C" w:rsidRPr="00832E50">
        <w:rPr>
          <w:rFonts w:ascii="Tahoma" w:hAnsi="Tahoma" w:cs="Tahoma"/>
          <w:b/>
          <w:vertAlign w:val="superscript"/>
        </w:rPr>
        <w:t>st</w:t>
      </w:r>
      <w:r w:rsidR="00407005" w:rsidRPr="00832E50">
        <w:rPr>
          <w:rFonts w:ascii="Tahoma" w:hAnsi="Tahoma" w:cs="Tahoma"/>
          <w:b/>
        </w:rPr>
        <w:t xml:space="preserve"> of the upcoming year shall be terminated.  Dues are not prorated for members joining during the year.</w:t>
      </w:r>
    </w:p>
    <w:p w:rsidR="00407005" w:rsidRPr="00832E50" w:rsidRDefault="00407005" w:rsidP="0021735C">
      <w:pPr>
        <w:ind w:left="720"/>
        <w:jc w:val="both"/>
        <w:rPr>
          <w:rFonts w:ascii="Tahoma" w:hAnsi="Tahoma" w:cs="Tahoma"/>
          <w:b/>
        </w:rPr>
      </w:pPr>
    </w:p>
    <w:p w:rsidR="00E06B0B" w:rsidRPr="00832E50" w:rsidRDefault="00407005" w:rsidP="00407005">
      <w:pPr>
        <w:ind w:left="720"/>
        <w:jc w:val="both"/>
        <w:rPr>
          <w:rFonts w:ascii="Tahoma" w:hAnsi="Tahoma" w:cs="Tahoma"/>
          <w:b/>
        </w:rPr>
      </w:pPr>
      <w:r w:rsidRPr="00832E50">
        <w:rPr>
          <w:rFonts w:ascii="Tahoma" w:hAnsi="Tahoma" w:cs="Tahoma"/>
          <w:b/>
        </w:rPr>
        <w:t>Section (</w:t>
      </w:r>
      <w:r w:rsidR="00821431" w:rsidRPr="00832E50">
        <w:rPr>
          <w:rFonts w:ascii="Tahoma" w:hAnsi="Tahoma" w:cs="Tahoma"/>
          <w:b/>
        </w:rPr>
        <w:t>5</w:t>
      </w:r>
      <w:r w:rsidRPr="00832E50">
        <w:rPr>
          <w:rFonts w:ascii="Tahoma" w:hAnsi="Tahoma" w:cs="Tahoma"/>
          <w:b/>
        </w:rPr>
        <w:t>) Name tags</w:t>
      </w:r>
      <w:r w:rsidR="0093304D" w:rsidRPr="00832E50">
        <w:rPr>
          <w:rFonts w:ascii="Tahoma" w:hAnsi="Tahoma" w:cs="Tahoma"/>
          <w:b/>
        </w:rPr>
        <w:t xml:space="preserve"> </w:t>
      </w:r>
      <w:r w:rsidRPr="00832E50">
        <w:rPr>
          <w:rFonts w:ascii="Tahoma" w:hAnsi="Tahoma" w:cs="Tahoma"/>
          <w:b/>
        </w:rPr>
        <w:t>shall be worn to each business meeting or a fine of $.50 will be collected at the business meeting membership desk.</w:t>
      </w:r>
    </w:p>
    <w:p w:rsidR="00407005" w:rsidRPr="00832E50" w:rsidRDefault="00407005" w:rsidP="00407005">
      <w:pPr>
        <w:ind w:left="720"/>
        <w:jc w:val="both"/>
        <w:rPr>
          <w:rFonts w:ascii="Tahoma" w:hAnsi="Tahoma" w:cs="Tahoma"/>
          <w:b/>
        </w:rPr>
      </w:pPr>
    </w:p>
    <w:p w:rsidR="00F34430" w:rsidRPr="00832E50" w:rsidRDefault="00F34430" w:rsidP="00407005">
      <w:pPr>
        <w:jc w:val="both"/>
        <w:rPr>
          <w:rFonts w:ascii="Tahoma" w:hAnsi="Tahoma" w:cs="Tahoma"/>
          <w:b/>
          <w:sz w:val="28"/>
          <w:szCs w:val="28"/>
        </w:rPr>
      </w:pPr>
    </w:p>
    <w:p w:rsidR="00407005" w:rsidRPr="00832E50" w:rsidRDefault="00407005" w:rsidP="00407005">
      <w:pPr>
        <w:jc w:val="both"/>
        <w:rPr>
          <w:rFonts w:ascii="Tahoma" w:hAnsi="Tahoma" w:cs="Tahoma"/>
          <w:b/>
          <w:sz w:val="28"/>
          <w:szCs w:val="28"/>
        </w:rPr>
      </w:pPr>
      <w:r w:rsidRPr="00832E50">
        <w:rPr>
          <w:rFonts w:ascii="Tahoma" w:hAnsi="Tahoma" w:cs="Tahoma"/>
          <w:b/>
          <w:sz w:val="28"/>
          <w:szCs w:val="28"/>
        </w:rPr>
        <w:t>ARTICLE 5 – ELECTION OF OFFICERS</w:t>
      </w:r>
    </w:p>
    <w:p w:rsidR="00EA6343" w:rsidRPr="00832E50" w:rsidRDefault="00EA6343" w:rsidP="00407005">
      <w:pPr>
        <w:jc w:val="both"/>
        <w:rPr>
          <w:rFonts w:ascii="Tahoma" w:hAnsi="Tahoma" w:cs="Tahoma"/>
          <w:b/>
          <w:sz w:val="28"/>
          <w:szCs w:val="28"/>
        </w:rPr>
      </w:pPr>
    </w:p>
    <w:p w:rsidR="00EA6343" w:rsidRPr="00832E50" w:rsidRDefault="00F5469D" w:rsidP="00F5469D">
      <w:pPr>
        <w:ind w:left="720"/>
        <w:jc w:val="both"/>
        <w:rPr>
          <w:rFonts w:ascii="Tahoma" w:hAnsi="Tahoma" w:cs="Tahoma"/>
          <w:b/>
        </w:rPr>
      </w:pPr>
      <w:r w:rsidRPr="00832E50">
        <w:rPr>
          <w:rFonts w:ascii="Tahoma" w:hAnsi="Tahoma" w:cs="Tahoma"/>
          <w:b/>
        </w:rPr>
        <w:t xml:space="preserve">Section (1) </w:t>
      </w:r>
      <w:r w:rsidR="00C7289A" w:rsidRPr="00832E50">
        <w:rPr>
          <w:rFonts w:ascii="Tahoma" w:hAnsi="Tahoma" w:cs="Tahoma"/>
          <w:b/>
        </w:rPr>
        <w:t xml:space="preserve">Officers are elected for a two-year term.  </w:t>
      </w:r>
      <w:r w:rsidRPr="00832E50">
        <w:rPr>
          <w:rFonts w:ascii="Tahoma" w:hAnsi="Tahoma" w:cs="Tahoma"/>
          <w:b/>
        </w:rPr>
        <w:t xml:space="preserve">At the September </w:t>
      </w:r>
      <w:r w:rsidR="002D67A9" w:rsidRPr="00832E50">
        <w:rPr>
          <w:rFonts w:ascii="Tahoma" w:hAnsi="Tahoma" w:cs="Tahoma"/>
          <w:b/>
        </w:rPr>
        <w:t xml:space="preserve">business </w:t>
      </w:r>
      <w:r w:rsidRPr="00832E50">
        <w:rPr>
          <w:rFonts w:ascii="Tahoma" w:hAnsi="Tahoma" w:cs="Tahoma"/>
          <w:b/>
        </w:rPr>
        <w:t>meeting e</w:t>
      </w:r>
      <w:r w:rsidR="00C7289A" w:rsidRPr="00832E50">
        <w:rPr>
          <w:rFonts w:ascii="Tahoma" w:hAnsi="Tahoma" w:cs="Tahoma"/>
          <w:b/>
        </w:rPr>
        <w:t xml:space="preserve">very other </w:t>
      </w:r>
      <w:r w:rsidRPr="00832E50">
        <w:rPr>
          <w:rFonts w:ascii="Tahoma" w:hAnsi="Tahoma" w:cs="Tahoma"/>
          <w:b/>
        </w:rPr>
        <w:t>year, the President shall appoint a nomination committee of five members.  One member of the nominating committee shall be a</w:t>
      </w:r>
      <w:r w:rsidR="00180982" w:rsidRPr="00832E50">
        <w:rPr>
          <w:rFonts w:ascii="Tahoma" w:hAnsi="Tahoma" w:cs="Tahoma"/>
          <w:b/>
        </w:rPr>
        <w:t xml:space="preserve"> current </w:t>
      </w:r>
      <w:r w:rsidR="00C7289A" w:rsidRPr="00832E50">
        <w:rPr>
          <w:rFonts w:ascii="Tahoma" w:hAnsi="Tahoma" w:cs="Tahoma"/>
          <w:b/>
        </w:rPr>
        <w:t>Executive Board m</w:t>
      </w:r>
      <w:r w:rsidRPr="00832E50">
        <w:rPr>
          <w:rFonts w:ascii="Tahoma" w:hAnsi="Tahoma" w:cs="Tahoma"/>
          <w:b/>
        </w:rPr>
        <w:t xml:space="preserve">ember.  </w:t>
      </w:r>
      <w:r w:rsidR="00180982" w:rsidRPr="00832E50">
        <w:rPr>
          <w:rFonts w:ascii="Tahoma" w:hAnsi="Tahoma" w:cs="Tahoma"/>
          <w:b/>
        </w:rPr>
        <w:t>The</w:t>
      </w:r>
      <w:r w:rsidR="00821431" w:rsidRPr="00832E50">
        <w:rPr>
          <w:rFonts w:ascii="Tahoma" w:hAnsi="Tahoma" w:cs="Tahoma"/>
          <w:b/>
        </w:rPr>
        <w:t xml:space="preserve"> </w:t>
      </w:r>
      <w:r w:rsidR="00180982" w:rsidRPr="00832E50">
        <w:rPr>
          <w:rFonts w:ascii="Tahoma" w:hAnsi="Tahoma" w:cs="Tahoma"/>
          <w:b/>
        </w:rPr>
        <w:t xml:space="preserve">Executive Board members </w:t>
      </w:r>
      <w:r w:rsidR="00C7289A" w:rsidRPr="00832E50">
        <w:rPr>
          <w:rFonts w:ascii="Tahoma" w:hAnsi="Tahoma" w:cs="Tahoma"/>
          <w:b/>
        </w:rPr>
        <w:t xml:space="preserve">consist of </w:t>
      </w:r>
      <w:r w:rsidR="00180982" w:rsidRPr="00832E50">
        <w:rPr>
          <w:rFonts w:ascii="Tahoma" w:hAnsi="Tahoma" w:cs="Tahoma"/>
          <w:b/>
        </w:rPr>
        <w:t>the current officers</w:t>
      </w:r>
      <w:r w:rsidR="00C7289A" w:rsidRPr="00832E50">
        <w:rPr>
          <w:rFonts w:ascii="Tahoma" w:hAnsi="Tahoma" w:cs="Tahoma"/>
          <w:b/>
        </w:rPr>
        <w:t xml:space="preserve">.  </w:t>
      </w:r>
      <w:r w:rsidRPr="00832E50">
        <w:rPr>
          <w:rFonts w:ascii="Tahoma" w:hAnsi="Tahoma" w:cs="Tahoma"/>
          <w:b/>
        </w:rPr>
        <w:t>The remaining four shall be selected from the general membership.</w:t>
      </w:r>
    </w:p>
    <w:p w:rsidR="00712E2B" w:rsidRPr="00832E50" w:rsidRDefault="00712E2B" w:rsidP="00712E2B">
      <w:pPr>
        <w:ind w:left="720"/>
        <w:jc w:val="center"/>
        <w:rPr>
          <w:rFonts w:ascii="Tahoma" w:hAnsi="Tahoma" w:cs="Tahoma"/>
          <w:b/>
          <w:sz w:val="18"/>
          <w:szCs w:val="18"/>
        </w:rPr>
      </w:pPr>
    </w:p>
    <w:p w:rsidR="00C7289A" w:rsidRPr="00832E50" w:rsidRDefault="00053AEE" w:rsidP="00F5469D">
      <w:pPr>
        <w:ind w:left="720"/>
        <w:jc w:val="both"/>
        <w:rPr>
          <w:rFonts w:ascii="Tahoma" w:hAnsi="Tahoma" w:cs="Tahoma"/>
          <w:b/>
        </w:rPr>
      </w:pPr>
      <w:r w:rsidRPr="00832E50">
        <w:rPr>
          <w:rFonts w:ascii="Tahoma" w:hAnsi="Tahoma" w:cs="Tahoma"/>
          <w:b/>
        </w:rPr>
        <w:t>S</w:t>
      </w:r>
      <w:r w:rsidR="00C7289A" w:rsidRPr="00832E50">
        <w:rPr>
          <w:rFonts w:ascii="Tahoma" w:hAnsi="Tahoma" w:cs="Tahoma"/>
          <w:b/>
        </w:rPr>
        <w:t xml:space="preserve">ection (2) </w:t>
      </w:r>
      <w:proofErr w:type="gramStart"/>
      <w:r w:rsidR="0093304D" w:rsidRPr="00832E50">
        <w:rPr>
          <w:rFonts w:ascii="Tahoma" w:hAnsi="Tahoma" w:cs="Tahoma"/>
          <w:b/>
        </w:rPr>
        <w:t>Each</w:t>
      </w:r>
      <w:proofErr w:type="gramEnd"/>
      <w:r w:rsidR="0093304D" w:rsidRPr="00832E50">
        <w:rPr>
          <w:rFonts w:ascii="Tahoma" w:hAnsi="Tahoma" w:cs="Tahoma"/>
          <w:b/>
        </w:rPr>
        <w:t xml:space="preserve"> member shall be contacted</w:t>
      </w:r>
      <w:r w:rsidR="00D12F44" w:rsidRPr="00832E50">
        <w:rPr>
          <w:rFonts w:ascii="Tahoma" w:hAnsi="Tahoma" w:cs="Tahoma"/>
          <w:b/>
        </w:rPr>
        <w:t xml:space="preserve">; </w:t>
      </w:r>
      <w:r w:rsidR="0093304D" w:rsidRPr="00832E50">
        <w:rPr>
          <w:rFonts w:ascii="Tahoma" w:hAnsi="Tahoma" w:cs="Tahoma"/>
          <w:b/>
        </w:rPr>
        <w:t>n</w:t>
      </w:r>
      <w:r w:rsidR="00C7289A" w:rsidRPr="00832E50">
        <w:rPr>
          <w:rFonts w:ascii="Tahoma" w:hAnsi="Tahoma" w:cs="Tahoma"/>
          <w:b/>
        </w:rPr>
        <w:t xml:space="preserve">ominations for election of officers shall be presented at the October </w:t>
      </w:r>
      <w:r w:rsidR="002D67A9" w:rsidRPr="00832E50">
        <w:rPr>
          <w:rFonts w:ascii="Tahoma" w:hAnsi="Tahoma" w:cs="Tahoma"/>
          <w:b/>
        </w:rPr>
        <w:t xml:space="preserve">business </w:t>
      </w:r>
      <w:r w:rsidR="00C7289A" w:rsidRPr="00832E50">
        <w:rPr>
          <w:rFonts w:ascii="Tahoma" w:hAnsi="Tahoma" w:cs="Tahoma"/>
          <w:b/>
        </w:rPr>
        <w:t xml:space="preserve">meeting.  Additional nominations from the floor will be accepted at the October </w:t>
      </w:r>
      <w:r w:rsidR="002D67A9" w:rsidRPr="00832E50">
        <w:rPr>
          <w:rFonts w:ascii="Tahoma" w:hAnsi="Tahoma" w:cs="Tahoma"/>
          <w:b/>
        </w:rPr>
        <w:t xml:space="preserve">business </w:t>
      </w:r>
      <w:r w:rsidR="00C7289A" w:rsidRPr="00832E50">
        <w:rPr>
          <w:rFonts w:ascii="Tahoma" w:hAnsi="Tahoma" w:cs="Tahoma"/>
          <w:b/>
        </w:rPr>
        <w:t>meeting with prior approval of the member being nominated.</w:t>
      </w:r>
    </w:p>
    <w:p w:rsidR="00C7289A" w:rsidRPr="00832E50" w:rsidRDefault="00C7289A" w:rsidP="00F5469D">
      <w:pPr>
        <w:ind w:left="720"/>
        <w:jc w:val="both"/>
        <w:rPr>
          <w:rFonts w:ascii="Tahoma" w:hAnsi="Tahoma" w:cs="Tahoma"/>
          <w:b/>
        </w:rPr>
      </w:pPr>
    </w:p>
    <w:p w:rsidR="00053AEE" w:rsidRPr="00832E50" w:rsidRDefault="00053AEE" w:rsidP="00F5469D">
      <w:pPr>
        <w:ind w:left="720"/>
        <w:jc w:val="both"/>
        <w:rPr>
          <w:rFonts w:ascii="Tahoma" w:hAnsi="Tahoma" w:cs="Tahoma"/>
          <w:b/>
        </w:rPr>
      </w:pPr>
    </w:p>
    <w:p w:rsidR="00053AEE" w:rsidRPr="00832E50" w:rsidRDefault="00053AEE" w:rsidP="00053AEE">
      <w:pPr>
        <w:ind w:left="720"/>
        <w:jc w:val="center"/>
        <w:rPr>
          <w:rFonts w:ascii="Tahoma" w:hAnsi="Tahoma" w:cs="Tahoma"/>
          <w:b/>
          <w:sz w:val="18"/>
          <w:szCs w:val="18"/>
        </w:rPr>
      </w:pPr>
      <w:r w:rsidRPr="00832E50">
        <w:rPr>
          <w:rFonts w:ascii="Tahoma" w:hAnsi="Tahoma" w:cs="Tahoma"/>
          <w:b/>
          <w:sz w:val="18"/>
          <w:szCs w:val="18"/>
        </w:rPr>
        <w:t>Page 2</w:t>
      </w:r>
    </w:p>
    <w:p w:rsidR="00C7289A" w:rsidRPr="00832E50" w:rsidRDefault="002D67A9" w:rsidP="00F5469D">
      <w:pPr>
        <w:ind w:left="720"/>
        <w:jc w:val="both"/>
        <w:rPr>
          <w:rFonts w:ascii="Tahoma" w:hAnsi="Tahoma" w:cs="Tahoma"/>
          <w:b/>
        </w:rPr>
      </w:pPr>
      <w:r w:rsidRPr="00832E50">
        <w:rPr>
          <w:rFonts w:ascii="Tahoma" w:hAnsi="Tahoma" w:cs="Tahoma"/>
          <w:b/>
        </w:rPr>
        <w:lastRenderedPageBreak/>
        <w:t>Section (3) Election of officers shall be held at the business meeting in November.</w:t>
      </w:r>
    </w:p>
    <w:p w:rsidR="002D67A9" w:rsidRPr="00832E50" w:rsidRDefault="002D67A9" w:rsidP="00F5469D">
      <w:pPr>
        <w:ind w:left="720"/>
        <w:jc w:val="both"/>
        <w:rPr>
          <w:rFonts w:ascii="Tahoma" w:hAnsi="Tahoma" w:cs="Tahoma"/>
          <w:b/>
        </w:rPr>
      </w:pPr>
    </w:p>
    <w:p w:rsidR="002D67A9" w:rsidRPr="00832E50" w:rsidRDefault="002D67A9" w:rsidP="00F5469D">
      <w:pPr>
        <w:ind w:left="720"/>
        <w:jc w:val="both"/>
        <w:rPr>
          <w:rFonts w:ascii="Tahoma" w:hAnsi="Tahoma" w:cs="Tahoma"/>
          <w:b/>
        </w:rPr>
      </w:pPr>
      <w:r w:rsidRPr="00832E50">
        <w:rPr>
          <w:rFonts w:ascii="Tahoma" w:hAnsi="Tahoma" w:cs="Tahoma"/>
          <w:b/>
        </w:rPr>
        <w:t xml:space="preserve">Section (4) </w:t>
      </w:r>
      <w:proofErr w:type="gramStart"/>
      <w:r w:rsidRPr="00832E50">
        <w:rPr>
          <w:rFonts w:ascii="Tahoma" w:hAnsi="Tahoma" w:cs="Tahoma"/>
          <w:b/>
        </w:rPr>
        <w:t>Any</w:t>
      </w:r>
      <w:proofErr w:type="gramEnd"/>
      <w:r w:rsidRPr="00832E50">
        <w:rPr>
          <w:rFonts w:ascii="Tahoma" w:hAnsi="Tahoma" w:cs="Tahoma"/>
          <w:b/>
        </w:rPr>
        <w:t xml:space="preserve"> vacancy occurring during the term of an officer other than president, shall be filled by an appointment agreed upon by the remaining officers.  If any officer misses three board or business meetings, that position may be filled as determined by the “Executive Board”.</w:t>
      </w:r>
    </w:p>
    <w:p w:rsidR="002D67A9" w:rsidRPr="00832E50" w:rsidRDefault="002D67A9" w:rsidP="00F5469D">
      <w:pPr>
        <w:ind w:left="720"/>
        <w:jc w:val="both"/>
        <w:rPr>
          <w:rFonts w:ascii="Tahoma" w:hAnsi="Tahoma" w:cs="Tahoma"/>
          <w:b/>
        </w:rPr>
      </w:pPr>
    </w:p>
    <w:p w:rsidR="00D12F44" w:rsidRPr="00832E50" w:rsidRDefault="00D12F44" w:rsidP="00F5469D">
      <w:pPr>
        <w:ind w:left="720"/>
        <w:jc w:val="both"/>
        <w:rPr>
          <w:rFonts w:ascii="Tahoma" w:hAnsi="Tahoma" w:cs="Tahoma"/>
          <w:b/>
        </w:rPr>
      </w:pPr>
      <w:r w:rsidRPr="00832E50">
        <w:rPr>
          <w:rFonts w:ascii="Tahoma" w:hAnsi="Tahoma" w:cs="Tahoma"/>
          <w:b/>
        </w:rPr>
        <w:t xml:space="preserve">Section (5) </w:t>
      </w:r>
      <w:proofErr w:type="gramStart"/>
      <w:r w:rsidRPr="00832E50">
        <w:rPr>
          <w:rFonts w:ascii="Tahoma" w:hAnsi="Tahoma" w:cs="Tahoma"/>
          <w:b/>
        </w:rPr>
        <w:t>The</w:t>
      </w:r>
      <w:proofErr w:type="gramEnd"/>
      <w:r w:rsidRPr="00832E50">
        <w:rPr>
          <w:rFonts w:ascii="Tahoma" w:hAnsi="Tahoma" w:cs="Tahoma"/>
          <w:b/>
        </w:rPr>
        <w:t xml:space="preserve"> outgoing Executive Board shall orientate the new Executive Board.  The outgoing and incoming board shall meet in January of the new term to orientate the new board as to their duties and responsibilities to the Guild.</w:t>
      </w:r>
    </w:p>
    <w:p w:rsidR="00F34430" w:rsidRPr="00832E50" w:rsidRDefault="00F34430" w:rsidP="002D67A9">
      <w:pPr>
        <w:jc w:val="both"/>
        <w:rPr>
          <w:rFonts w:ascii="Tahoma" w:hAnsi="Tahoma" w:cs="Tahoma"/>
          <w:b/>
          <w:sz w:val="28"/>
          <w:szCs w:val="28"/>
        </w:rPr>
      </w:pPr>
    </w:p>
    <w:p w:rsidR="002D67A9" w:rsidRPr="00832E50" w:rsidRDefault="002D67A9" w:rsidP="002D67A9">
      <w:pPr>
        <w:jc w:val="both"/>
        <w:rPr>
          <w:rFonts w:ascii="Tahoma" w:hAnsi="Tahoma" w:cs="Tahoma"/>
          <w:b/>
          <w:sz w:val="28"/>
          <w:szCs w:val="28"/>
        </w:rPr>
      </w:pPr>
      <w:r w:rsidRPr="00832E50">
        <w:rPr>
          <w:rFonts w:ascii="Tahoma" w:hAnsi="Tahoma" w:cs="Tahoma"/>
          <w:b/>
          <w:sz w:val="28"/>
          <w:szCs w:val="28"/>
        </w:rPr>
        <w:t>ARTICLE 6 – OFFICERS</w:t>
      </w:r>
    </w:p>
    <w:p w:rsidR="002D67A9" w:rsidRPr="00832E50" w:rsidRDefault="002D67A9" w:rsidP="002D67A9">
      <w:pPr>
        <w:jc w:val="both"/>
        <w:rPr>
          <w:rFonts w:ascii="Tahoma" w:hAnsi="Tahoma" w:cs="Tahoma"/>
          <w:b/>
          <w:sz w:val="28"/>
          <w:szCs w:val="28"/>
        </w:rPr>
      </w:pPr>
    </w:p>
    <w:p w:rsidR="002D67A9" w:rsidRPr="00832E50" w:rsidRDefault="002D67A9" w:rsidP="002D67A9">
      <w:pPr>
        <w:ind w:left="720"/>
        <w:jc w:val="both"/>
        <w:rPr>
          <w:rFonts w:ascii="Tahoma" w:hAnsi="Tahoma" w:cs="Tahoma"/>
          <w:b/>
        </w:rPr>
      </w:pPr>
      <w:r w:rsidRPr="00832E50">
        <w:rPr>
          <w:rFonts w:ascii="Tahoma" w:hAnsi="Tahoma" w:cs="Tahoma"/>
          <w:b/>
        </w:rPr>
        <w:t>Section (1) Officers shall be President, First Vice President, Second Vice President, Secretary, and Treasurer.</w:t>
      </w:r>
      <w:r w:rsidR="00712E2B" w:rsidRPr="00832E50">
        <w:rPr>
          <w:rFonts w:ascii="Tahoma" w:hAnsi="Tahoma" w:cs="Tahoma"/>
          <w:b/>
        </w:rPr>
        <w:t xml:space="preserve">  As stated</w:t>
      </w:r>
      <w:r w:rsidR="00832E50">
        <w:rPr>
          <w:rFonts w:ascii="Tahoma" w:hAnsi="Tahoma" w:cs="Tahoma"/>
          <w:b/>
        </w:rPr>
        <w:t>, the</w:t>
      </w:r>
      <w:r w:rsidR="00712E2B" w:rsidRPr="00832E50">
        <w:rPr>
          <w:rFonts w:ascii="Tahoma" w:hAnsi="Tahoma" w:cs="Tahoma"/>
          <w:b/>
        </w:rPr>
        <w:t xml:space="preserve"> officers comprise “The Executive Board” and have been appointed by the membership</w:t>
      </w:r>
      <w:r w:rsidR="00832E50">
        <w:rPr>
          <w:rFonts w:ascii="Tahoma" w:hAnsi="Tahoma" w:cs="Tahoma"/>
          <w:b/>
        </w:rPr>
        <w:t>.</w:t>
      </w:r>
      <w:r w:rsidR="00712E2B" w:rsidRPr="00832E50">
        <w:rPr>
          <w:rFonts w:ascii="Tahoma" w:hAnsi="Tahoma" w:cs="Tahoma"/>
          <w:b/>
        </w:rPr>
        <w:t xml:space="preserve"> </w:t>
      </w:r>
      <w:r w:rsidR="00832E50">
        <w:rPr>
          <w:rFonts w:ascii="Tahoma" w:hAnsi="Tahoma" w:cs="Tahoma"/>
          <w:b/>
        </w:rPr>
        <w:t>T</w:t>
      </w:r>
      <w:r w:rsidR="00712E2B" w:rsidRPr="00832E50">
        <w:rPr>
          <w:rFonts w:ascii="Tahoma" w:hAnsi="Tahoma" w:cs="Tahoma"/>
          <w:b/>
        </w:rPr>
        <w:t>hey will be the final word on all administrative &amp; budgetary responsibilities.</w:t>
      </w:r>
    </w:p>
    <w:p w:rsidR="002D67A9" w:rsidRPr="00832E50" w:rsidRDefault="002D67A9" w:rsidP="002D67A9">
      <w:pPr>
        <w:ind w:left="720"/>
        <w:jc w:val="both"/>
        <w:rPr>
          <w:rFonts w:ascii="Tahoma" w:hAnsi="Tahoma" w:cs="Tahoma"/>
          <w:b/>
        </w:rPr>
      </w:pPr>
    </w:p>
    <w:p w:rsidR="002D67A9" w:rsidRPr="00832E50" w:rsidRDefault="002D67A9" w:rsidP="002D67A9">
      <w:pPr>
        <w:ind w:left="720"/>
        <w:jc w:val="both"/>
        <w:rPr>
          <w:rFonts w:ascii="Tahoma" w:hAnsi="Tahoma" w:cs="Tahoma"/>
          <w:b/>
        </w:rPr>
      </w:pPr>
      <w:r w:rsidRPr="00832E50">
        <w:rPr>
          <w:rFonts w:ascii="Tahoma" w:hAnsi="Tahoma" w:cs="Tahoma"/>
          <w:b/>
        </w:rPr>
        <w:t xml:space="preserve">Section (2) </w:t>
      </w:r>
      <w:proofErr w:type="gramStart"/>
      <w:r w:rsidRPr="00832E50">
        <w:rPr>
          <w:rFonts w:ascii="Tahoma" w:hAnsi="Tahoma" w:cs="Tahoma"/>
          <w:b/>
        </w:rPr>
        <w:t>All</w:t>
      </w:r>
      <w:proofErr w:type="gramEnd"/>
      <w:r w:rsidRPr="00832E50">
        <w:rPr>
          <w:rFonts w:ascii="Tahoma" w:hAnsi="Tahoma" w:cs="Tahoma"/>
          <w:b/>
        </w:rPr>
        <w:t xml:space="preserve"> officers shall serve a two-year term</w:t>
      </w:r>
      <w:r w:rsidR="002669EE" w:rsidRPr="00832E50">
        <w:rPr>
          <w:rFonts w:ascii="Tahoma" w:hAnsi="Tahoma" w:cs="Tahoma"/>
          <w:b/>
        </w:rPr>
        <w:t xml:space="preserve"> commencing in January.  An individual may not be elected to the same office for more than two consecutive two-year terms.</w:t>
      </w:r>
    </w:p>
    <w:p w:rsidR="002D67A9" w:rsidRPr="00832E50" w:rsidRDefault="002D67A9" w:rsidP="00F5469D">
      <w:pPr>
        <w:ind w:left="720"/>
        <w:jc w:val="both"/>
        <w:rPr>
          <w:rFonts w:ascii="Tahoma" w:hAnsi="Tahoma" w:cs="Tahoma"/>
          <w:b/>
        </w:rPr>
      </w:pPr>
    </w:p>
    <w:p w:rsidR="002669EE" w:rsidRPr="00832E50" w:rsidRDefault="002669EE" w:rsidP="00F5469D">
      <w:pPr>
        <w:ind w:left="720"/>
        <w:jc w:val="both"/>
        <w:rPr>
          <w:rFonts w:ascii="Tahoma" w:hAnsi="Tahoma" w:cs="Tahoma"/>
          <w:b/>
        </w:rPr>
      </w:pPr>
      <w:r w:rsidRPr="00832E50">
        <w:rPr>
          <w:rFonts w:ascii="Tahoma" w:hAnsi="Tahoma" w:cs="Tahoma"/>
          <w:b/>
        </w:rPr>
        <w:t xml:space="preserve">Section (3) </w:t>
      </w:r>
      <w:proofErr w:type="gramStart"/>
      <w:r w:rsidRPr="00832E50">
        <w:rPr>
          <w:rFonts w:ascii="Tahoma" w:hAnsi="Tahoma" w:cs="Tahoma"/>
          <w:b/>
        </w:rPr>
        <w:t>The</w:t>
      </w:r>
      <w:proofErr w:type="gramEnd"/>
      <w:r w:rsidRPr="00832E50">
        <w:rPr>
          <w:rFonts w:ascii="Tahoma" w:hAnsi="Tahoma" w:cs="Tahoma"/>
          <w:b/>
        </w:rPr>
        <w:t xml:space="preserve"> names of the President and Treasurer (as primary signers); shall be on the bank signature card. One or all of the remaining officers shall also be on the bank signature card (as designated by the President).  Two signatures shall be required on all checks (the President and Treasurer, and/or other designated officer).</w:t>
      </w:r>
    </w:p>
    <w:p w:rsidR="002669EE" w:rsidRPr="00832E50" w:rsidRDefault="002669EE" w:rsidP="00F5469D">
      <w:pPr>
        <w:ind w:left="720"/>
        <w:jc w:val="both"/>
        <w:rPr>
          <w:rFonts w:ascii="Tahoma" w:hAnsi="Tahoma" w:cs="Tahoma"/>
          <w:b/>
        </w:rPr>
      </w:pPr>
    </w:p>
    <w:p w:rsidR="00F02428" w:rsidRPr="00832E50" w:rsidRDefault="00F02428" w:rsidP="00F5469D">
      <w:pPr>
        <w:ind w:left="720"/>
        <w:jc w:val="both"/>
        <w:rPr>
          <w:rFonts w:ascii="Tahoma" w:hAnsi="Tahoma" w:cs="Tahoma"/>
          <w:b/>
        </w:rPr>
      </w:pPr>
      <w:r w:rsidRPr="00832E50">
        <w:rPr>
          <w:rFonts w:ascii="Tahoma" w:hAnsi="Tahoma" w:cs="Tahoma"/>
          <w:b/>
        </w:rPr>
        <w:t>Section (4) Duties of Officers:</w:t>
      </w:r>
    </w:p>
    <w:p w:rsidR="00F02428" w:rsidRPr="00832E50" w:rsidRDefault="00F02428" w:rsidP="00F5469D">
      <w:pPr>
        <w:ind w:left="720"/>
        <w:jc w:val="both"/>
        <w:rPr>
          <w:rFonts w:ascii="Tahoma" w:hAnsi="Tahoma" w:cs="Tahoma"/>
          <w:b/>
        </w:rPr>
      </w:pPr>
    </w:p>
    <w:p w:rsidR="00F02428" w:rsidRPr="00832E50" w:rsidRDefault="00F02428" w:rsidP="00F5469D">
      <w:pPr>
        <w:ind w:left="720"/>
        <w:jc w:val="both"/>
        <w:rPr>
          <w:rFonts w:ascii="Tahoma" w:hAnsi="Tahoma" w:cs="Tahoma"/>
          <w:b/>
        </w:rPr>
      </w:pPr>
      <w:r w:rsidRPr="00832E50">
        <w:rPr>
          <w:rFonts w:ascii="Tahoma" w:hAnsi="Tahoma" w:cs="Tahoma"/>
          <w:b/>
        </w:rPr>
        <w:t>President:</w:t>
      </w:r>
    </w:p>
    <w:p w:rsidR="00F02428" w:rsidRPr="00832E50" w:rsidRDefault="00F02428" w:rsidP="00F5469D">
      <w:pPr>
        <w:ind w:left="720"/>
        <w:jc w:val="both"/>
        <w:rPr>
          <w:rFonts w:ascii="Tahoma" w:hAnsi="Tahoma" w:cs="Tahoma"/>
          <w:b/>
        </w:rPr>
      </w:pPr>
    </w:p>
    <w:p w:rsidR="002669EE" w:rsidRPr="00832E50" w:rsidRDefault="00F02428" w:rsidP="00F02428">
      <w:pPr>
        <w:ind w:left="1440"/>
        <w:jc w:val="both"/>
        <w:rPr>
          <w:rFonts w:ascii="Tahoma" w:hAnsi="Tahoma" w:cs="Tahoma"/>
          <w:b/>
        </w:rPr>
      </w:pPr>
      <w:r w:rsidRPr="00832E50">
        <w:rPr>
          <w:rFonts w:ascii="Tahoma" w:hAnsi="Tahoma" w:cs="Tahoma"/>
          <w:b/>
        </w:rPr>
        <w:t>Sets the agenda and conducts all board and business Guild meetings.  Appoints committee chairperson(s) as</w:t>
      </w:r>
      <w:r w:rsidR="002669EE" w:rsidRPr="00832E50">
        <w:rPr>
          <w:rFonts w:ascii="Tahoma" w:hAnsi="Tahoma" w:cs="Tahoma"/>
          <w:b/>
        </w:rPr>
        <w:t xml:space="preserve"> </w:t>
      </w:r>
      <w:r w:rsidRPr="00832E50">
        <w:rPr>
          <w:rFonts w:ascii="Tahoma" w:hAnsi="Tahoma" w:cs="Tahoma"/>
          <w:b/>
        </w:rPr>
        <w:t xml:space="preserve">necessary for the welfare of the Guild, and is a standing member of all committees at their meetings.  </w:t>
      </w:r>
      <w:proofErr w:type="gramStart"/>
      <w:r w:rsidRPr="00832E50">
        <w:rPr>
          <w:rFonts w:ascii="Tahoma" w:hAnsi="Tahoma" w:cs="Tahoma"/>
          <w:b/>
        </w:rPr>
        <w:t>Appoints any member to fill any office or committee chair if there is a vacancy.</w:t>
      </w:r>
      <w:proofErr w:type="gramEnd"/>
      <w:r w:rsidRPr="00832E50">
        <w:rPr>
          <w:rFonts w:ascii="Tahoma" w:hAnsi="Tahoma" w:cs="Tahoma"/>
          <w:b/>
        </w:rPr>
        <w:t xml:space="preserve">  </w:t>
      </w:r>
      <w:proofErr w:type="gramStart"/>
      <w:r w:rsidRPr="00832E50">
        <w:rPr>
          <w:rFonts w:ascii="Tahoma" w:hAnsi="Tahoma" w:cs="Tahoma"/>
          <w:b/>
        </w:rPr>
        <w:t>Coordinates all the internal activities to promote the smooth operation of the Guild.</w:t>
      </w:r>
      <w:proofErr w:type="gramEnd"/>
    </w:p>
    <w:p w:rsidR="00712E2B" w:rsidRPr="00832E50" w:rsidRDefault="00712E2B" w:rsidP="00712E2B">
      <w:pPr>
        <w:ind w:left="1440"/>
        <w:jc w:val="center"/>
        <w:rPr>
          <w:rFonts w:ascii="Tahoma" w:hAnsi="Tahoma" w:cs="Tahoma"/>
          <w:b/>
          <w:sz w:val="18"/>
          <w:szCs w:val="18"/>
        </w:rPr>
      </w:pPr>
      <w:r w:rsidRPr="00832E50">
        <w:rPr>
          <w:rFonts w:ascii="Tahoma" w:hAnsi="Tahoma" w:cs="Tahoma"/>
          <w:b/>
          <w:sz w:val="18"/>
          <w:szCs w:val="18"/>
        </w:rPr>
        <w:t>Page 3</w:t>
      </w:r>
    </w:p>
    <w:p w:rsidR="00C440DF" w:rsidRPr="00832E50" w:rsidRDefault="00C440DF" w:rsidP="00C440DF">
      <w:pPr>
        <w:ind w:left="720"/>
        <w:jc w:val="both"/>
        <w:rPr>
          <w:rFonts w:ascii="Tahoma" w:hAnsi="Tahoma" w:cs="Tahoma"/>
          <w:b/>
        </w:rPr>
      </w:pPr>
      <w:r w:rsidRPr="00832E50">
        <w:rPr>
          <w:rFonts w:ascii="Tahoma" w:hAnsi="Tahoma" w:cs="Tahoma"/>
          <w:b/>
        </w:rPr>
        <w:lastRenderedPageBreak/>
        <w:t>First Vice President:</w:t>
      </w:r>
    </w:p>
    <w:p w:rsidR="00C440DF" w:rsidRPr="00832E50" w:rsidRDefault="00C440DF" w:rsidP="00C440DF">
      <w:pPr>
        <w:ind w:left="720"/>
        <w:jc w:val="both"/>
        <w:rPr>
          <w:rFonts w:ascii="Tahoma" w:hAnsi="Tahoma" w:cs="Tahoma"/>
          <w:b/>
        </w:rPr>
      </w:pPr>
    </w:p>
    <w:p w:rsidR="00C440DF" w:rsidRPr="00832E50" w:rsidRDefault="00C440DF" w:rsidP="00C440DF">
      <w:pPr>
        <w:ind w:left="1440"/>
        <w:jc w:val="both"/>
        <w:rPr>
          <w:rFonts w:ascii="Tahoma" w:hAnsi="Tahoma" w:cs="Tahoma"/>
          <w:b/>
        </w:rPr>
      </w:pPr>
      <w:r w:rsidRPr="00832E50">
        <w:rPr>
          <w:rFonts w:ascii="Tahoma" w:hAnsi="Tahoma" w:cs="Tahoma"/>
          <w:b/>
        </w:rPr>
        <w:t>Assumes the duties of President in her/</w:t>
      </w:r>
      <w:proofErr w:type="gramStart"/>
      <w:r w:rsidRPr="00832E50">
        <w:rPr>
          <w:rFonts w:ascii="Tahoma" w:hAnsi="Tahoma" w:cs="Tahoma"/>
          <w:b/>
        </w:rPr>
        <w:t>his</w:t>
      </w:r>
      <w:r w:rsidR="00053AEE" w:rsidRPr="00832E50">
        <w:rPr>
          <w:rFonts w:ascii="Tahoma" w:hAnsi="Tahoma" w:cs="Tahoma"/>
          <w:b/>
        </w:rPr>
        <w:t xml:space="preserve">  </w:t>
      </w:r>
      <w:r w:rsidRPr="00832E50">
        <w:rPr>
          <w:rFonts w:ascii="Tahoma" w:hAnsi="Tahoma" w:cs="Tahoma"/>
          <w:b/>
        </w:rPr>
        <w:t>absence</w:t>
      </w:r>
      <w:proofErr w:type="gramEnd"/>
      <w:r w:rsidRPr="00832E50">
        <w:rPr>
          <w:rFonts w:ascii="Tahoma" w:hAnsi="Tahoma" w:cs="Tahoma"/>
          <w:b/>
        </w:rPr>
        <w:t xml:space="preserve">.  In the event of permanent absence or disability of the President, the First Vice President will become President and will appoint a new First Vice President.  </w:t>
      </w:r>
      <w:proofErr w:type="gramStart"/>
      <w:r w:rsidRPr="00832E50">
        <w:rPr>
          <w:rFonts w:ascii="Tahoma" w:hAnsi="Tahoma" w:cs="Tahoma"/>
          <w:b/>
        </w:rPr>
        <w:t>Arranges all outside field trips for the Guild, after proposed trips are voted on and approved by the general membership at the business Guild</w:t>
      </w:r>
      <w:r w:rsidR="003577A8" w:rsidRPr="00832E50">
        <w:rPr>
          <w:rFonts w:ascii="Tahoma" w:hAnsi="Tahoma" w:cs="Tahoma"/>
          <w:b/>
        </w:rPr>
        <w:t xml:space="preserve"> </w:t>
      </w:r>
      <w:r w:rsidRPr="00832E50">
        <w:rPr>
          <w:rFonts w:ascii="Tahoma" w:hAnsi="Tahoma" w:cs="Tahoma"/>
          <w:b/>
        </w:rPr>
        <w:t>meeting.</w:t>
      </w:r>
      <w:proofErr w:type="gramEnd"/>
      <w:r w:rsidRPr="00832E50">
        <w:rPr>
          <w:rFonts w:ascii="Tahoma" w:hAnsi="Tahoma" w:cs="Tahoma"/>
          <w:b/>
        </w:rPr>
        <w:t xml:space="preserve">  </w:t>
      </w:r>
      <w:proofErr w:type="gramStart"/>
      <w:r w:rsidRPr="00832E50">
        <w:rPr>
          <w:rFonts w:ascii="Tahoma" w:hAnsi="Tahoma" w:cs="Tahoma"/>
          <w:b/>
        </w:rPr>
        <w:t>Selects mode of transportation, hotels, and meals as required.</w:t>
      </w:r>
      <w:proofErr w:type="gramEnd"/>
      <w:r w:rsidRPr="00832E50">
        <w:rPr>
          <w:rFonts w:ascii="Tahoma" w:hAnsi="Tahoma" w:cs="Tahoma"/>
          <w:b/>
        </w:rPr>
        <w:t xml:space="preserve">   Collects all funds for the trip and delivers funds to Treasurer.   </w:t>
      </w:r>
      <w:proofErr w:type="gramStart"/>
      <w:r w:rsidRPr="00832E50">
        <w:rPr>
          <w:rFonts w:ascii="Tahoma" w:hAnsi="Tahoma" w:cs="Tahoma"/>
          <w:b/>
        </w:rPr>
        <w:t>Coordinates with Treasurer for all checks needed</w:t>
      </w:r>
      <w:r w:rsidR="00D0647F" w:rsidRPr="00832E50">
        <w:rPr>
          <w:rFonts w:ascii="Tahoma" w:hAnsi="Tahoma" w:cs="Tahoma"/>
          <w:b/>
        </w:rPr>
        <w:t xml:space="preserve"> for outside field trips.</w:t>
      </w:r>
      <w:proofErr w:type="gramEnd"/>
      <w:r w:rsidRPr="00832E50">
        <w:rPr>
          <w:rFonts w:ascii="Tahoma" w:hAnsi="Tahoma" w:cs="Tahoma"/>
          <w:b/>
        </w:rPr>
        <w:t xml:space="preserve"> </w:t>
      </w:r>
      <w:r w:rsidR="00D0647F" w:rsidRPr="00832E50">
        <w:rPr>
          <w:rFonts w:ascii="Tahoma" w:hAnsi="Tahoma" w:cs="Tahoma"/>
          <w:b/>
        </w:rPr>
        <w:t xml:space="preserve">  Establishes and publishes itinerary for trip(s).   </w:t>
      </w:r>
      <w:proofErr w:type="gramStart"/>
      <w:r w:rsidR="00D0647F" w:rsidRPr="00832E50">
        <w:rPr>
          <w:rFonts w:ascii="Tahoma" w:hAnsi="Tahoma" w:cs="Tahoma"/>
          <w:b/>
        </w:rPr>
        <w:t>Coordinates all activities during trip(s) as needed.</w:t>
      </w:r>
      <w:proofErr w:type="gramEnd"/>
    </w:p>
    <w:p w:rsidR="00D0647F" w:rsidRPr="00832E50" w:rsidRDefault="00D0647F" w:rsidP="00C440DF">
      <w:pPr>
        <w:ind w:left="1440"/>
        <w:jc w:val="both"/>
        <w:rPr>
          <w:rFonts w:ascii="Tahoma" w:hAnsi="Tahoma" w:cs="Tahoma"/>
          <w:b/>
        </w:rPr>
      </w:pPr>
    </w:p>
    <w:p w:rsidR="00D0647F" w:rsidRPr="00832E50" w:rsidRDefault="00D0647F" w:rsidP="00D0647F">
      <w:pPr>
        <w:ind w:left="720"/>
        <w:jc w:val="both"/>
        <w:rPr>
          <w:rFonts w:ascii="Tahoma" w:hAnsi="Tahoma" w:cs="Tahoma"/>
          <w:b/>
        </w:rPr>
      </w:pPr>
      <w:r w:rsidRPr="00832E50">
        <w:rPr>
          <w:rFonts w:ascii="Tahoma" w:hAnsi="Tahoma" w:cs="Tahoma"/>
          <w:b/>
        </w:rPr>
        <w:t>Second Vice President:</w:t>
      </w:r>
    </w:p>
    <w:p w:rsidR="00D0647F" w:rsidRPr="00832E50" w:rsidRDefault="00D0647F" w:rsidP="00D0647F">
      <w:pPr>
        <w:ind w:left="720"/>
        <w:jc w:val="both"/>
        <w:rPr>
          <w:rFonts w:ascii="Tahoma" w:hAnsi="Tahoma" w:cs="Tahoma"/>
          <w:b/>
        </w:rPr>
      </w:pPr>
    </w:p>
    <w:p w:rsidR="00B80904" w:rsidRPr="00832E50" w:rsidRDefault="00D0647F" w:rsidP="00D0647F">
      <w:pPr>
        <w:ind w:left="1440"/>
        <w:jc w:val="both"/>
        <w:rPr>
          <w:rFonts w:ascii="Tahoma" w:hAnsi="Tahoma" w:cs="Tahoma"/>
          <w:b/>
        </w:rPr>
      </w:pPr>
      <w:proofErr w:type="gramStart"/>
      <w:r w:rsidRPr="00832E50">
        <w:rPr>
          <w:rFonts w:ascii="Tahoma" w:hAnsi="Tahoma" w:cs="Tahoma"/>
          <w:b/>
        </w:rPr>
        <w:t>Arranges programs for the Guild business meetings.</w:t>
      </w:r>
      <w:proofErr w:type="gramEnd"/>
      <w:r w:rsidRPr="00832E50">
        <w:rPr>
          <w:rFonts w:ascii="Tahoma" w:hAnsi="Tahoma" w:cs="Tahoma"/>
          <w:b/>
        </w:rPr>
        <w:t xml:space="preserve">  Sets up classes and arranges for teachers to come to teach things of importance to the Guild.  Collects fees at registration, distributes lists of instructions and supplies as needed for classes.   Arranges location of classes and coordinates with the Treasurer to pay for the teacher and expenses.  </w:t>
      </w:r>
      <w:proofErr w:type="gramStart"/>
      <w:r w:rsidR="00B80904" w:rsidRPr="00832E50">
        <w:rPr>
          <w:rFonts w:ascii="Tahoma" w:hAnsi="Tahoma" w:cs="Tahoma"/>
          <w:b/>
        </w:rPr>
        <w:t>May spend up to $500 without Executive Board</w:t>
      </w:r>
      <w:r w:rsidR="009C112B" w:rsidRPr="00832E50">
        <w:rPr>
          <w:rFonts w:ascii="Tahoma" w:hAnsi="Tahoma" w:cs="Tahoma"/>
          <w:b/>
        </w:rPr>
        <w:t xml:space="preserve"> </w:t>
      </w:r>
      <w:r w:rsidR="00B80904" w:rsidRPr="00832E50">
        <w:rPr>
          <w:rFonts w:ascii="Tahoma" w:hAnsi="Tahoma" w:cs="Tahoma"/>
          <w:b/>
        </w:rPr>
        <w:t>approval to secure an instructor and a date.</w:t>
      </w:r>
      <w:proofErr w:type="gramEnd"/>
      <w:r w:rsidR="00B80904" w:rsidRPr="00832E50">
        <w:rPr>
          <w:rFonts w:ascii="Tahoma" w:hAnsi="Tahoma" w:cs="Tahoma"/>
          <w:b/>
        </w:rPr>
        <w:t xml:space="preserve">  Number of programs and classes each year are to be determined by the approved annual budget.</w:t>
      </w:r>
    </w:p>
    <w:p w:rsidR="00C440DF" w:rsidRPr="00832E50" w:rsidRDefault="00C440DF" w:rsidP="00F02428">
      <w:pPr>
        <w:ind w:left="1440"/>
        <w:jc w:val="both"/>
        <w:rPr>
          <w:rFonts w:ascii="Tahoma" w:hAnsi="Tahoma" w:cs="Tahoma"/>
          <w:b/>
        </w:rPr>
      </w:pPr>
    </w:p>
    <w:p w:rsidR="00407005" w:rsidRPr="00832E50" w:rsidRDefault="004D7521" w:rsidP="00407005">
      <w:pPr>
        <w:ind w:left="720"/>
        <w:jc w:val="both"/>
        <w:rPr>
          <w:rFonts w:ascii="Tahoma" w:hAnsi="Tahoma" w:cs="Tahoma"/>
          <w:b/>
        </w:rPr>
      </w:pPr>
      <w:r w:rsidRPr="00832E50">
        <w:rPr>
          <w:rFonts w:ascii="Tahoma" w:hAnsi="Tahoma" w:cs="Tahoma"/>
          <w:b/>
        </w:rPr>
        <w:t>Secretary:</w:t>
      </w:r>
    </w:p>
    <w:p w:rsidR="004D7521" w:rsidRPr="00832E50" w:rsidRDefault="004D7521" w:rsidP="00407005">
      <w:pPr>
        <w:ind w:left="720"/>
        <w:jc w:val="both"/>
        <w:rPr>
          <w:rFonts w:ascii="Tahoma" w:hAnsi="Tahoma" w:cs="Tahoma"/>
          <w:b/>
        </w:rPr>
      </w:pPr>
    </w:p>
    <w:p w:rsidR="004D7521" w:rsidRPr="00832E50" w:rsidRDefault="004D7521" w:rsidP="004D7521">
      <w:pPr>
        <w:ind w:left="1440"/>
        <w:jc w:val="both"/>
        <w:rPr>
          <w:rFonts w:ascii="Tahoma" w:hAnsi="Tahoma" w:cs="Tahoma"/>
          <w:b/>
        </w:rPr>
      </w:pPr>
      <w:r w:rsidRPr="00832E50">
        <w:rPr>
          <w:rFonts w:ascii="Tahoma" w:hAnsi="Tahoma" w:cs="Tahoma"/>
          <w:b/>
        </w:rPr>
        <w:t>Records minutes and notes at the monthly Guild board and business meetings.  General business meeting notes shall list the number of members and guests</w:t>
      </w:r>
      <w:r w:rsidR="00832E50">
        <w:rPr>
          <w:rFonts w:ascii="Tahoma" w:hAnsi="Tahoma" w:cs="Tahoma"/>
          <w:b/>
        </w:rPr>
        <w:t xml:space="preserve"> (when available)</w:t>
      </w:r>
      <w:r w:rsidRPr="00832E50">
        <w:rPr>
          <w:rFonts w:ascii="Tahoma" w:hAnsi="Tahoma" w:cs="Tahoma"/>
          <w:b/>
        </w:rPr>
        <w:t xml:space="preserve"> in attendance, who won the baskets of the month, and “Show and Tell” participants.  The notes shall describe the business of the meeting and who should be included on “Sunshine” lists.  There should be </w:t>
      </w:r>
      <w:r w:rsidR="00832E50">
        <w:rPr>
          <w:rFonts w:ascii="Tahoma" w:hAnsi="Tahoma" w:cs="Tahoma"/>
          <w:b/>
        </w:rPr>
        <w:t>five</w:t>
      </w:r>
      <w:r w:rsidRPr="00832E50">
        <w:rPr>
          <w:rFonts w:ascii="Tahoma" w:hAnsi="Tahoma" w:cs="Tahoma"/>
          <w:b/>
        </w:rPr>
        <w:t xml:space="preserve"> copies of the minutes, one for the </w:t>
      </w:r>
      <w:r w:rsidR="00832E50">
        <w:rPr>
          <w:rFonts w:ascii="Tahoma" w:hAnsi="Tahoma" w:cs="Tahoma"/>
          <w:b/>
        </w:rPr>
        <w:t>President,</w:t>
      </w:r>
      <w:r w:rsidRPr="00832E50">
        <w:rPr>
          <w:rFonts w:ascii="Tahoma" w:hAnsi="Tahoma" w:cs="Tahoma"/>
          <w:b/>
        </w:rPr>
        <w:t xml:space="preserve"> one for the newsletter publisher, one for the </w:t>
      </w:r>
      <w:r w:rsidR="00832E50">
        <w:rPr>
          <w:rFonts w:ascii="Tahoma" w:hAnsi="Tahoma" w:cs="Tahoma"/>
          <w:b/>
        </w:rPr>
        <w:t>Secretary</w:t>
      </w:r>
      <w:r w:rsidRPr="00832E50">
        <w:rPr>
          <w:rFonts w:ascii="Tahoma" w:hAnsi="Tahoma" w:cs="Tahoma"/>
          <w:b/>
        </w:rPr>
        <w:t xml:space="preserve">, </w:t>
      </w:r>
      <w:r w:rsidR="00832E50">
        <w:rPr>
          <w:rFonts w:ascii="Tahoma" w:hAnsi="Tahoma" w:cs="Tahoma"/>
          <w:b/>
        </w:rPr>
        <w:t xml:space="preserve">one for the website, </w:t>
      </w:r>
      <w:r w:rsidRPr="00832E50">
        <w:rPr>
          <w:rFonts w:ascii="Tahoma" w:hAnsi="Tahoma" w:cs="Tahoma"/>
          <w:b/>
        </w:rPr>
        <w:t xml:space="preserve">and one for the history files.  Writes responses to all letters as </w:t>
      </w:r>
      <w:r w:rsidR="0051179A" w:rsidRPr="00832E50">
        <w:rPr>
          <w:rFonts w:ascii="Tahoma" w:hAnsi="Tahoma" w:cs="Tahoma"/>
          <w:b/>
        </w:rPr>
        <w:t>needed for the Guild.</w:t>
      </w:r>
    </w:p>
    <w:p w:rsidR="0051179A" w:rsidRPr="00832E50" w:rsidRDefault="0051179A" w:rsidP="004D7521">
      <w:pPr>
        <w:ind w:left="1440"/>
        <w:jc w:val="both"/>
        <w:rPr>
          <w:rFonts w:ascii="Tahoma" w:hAnsi="Tahoma" w:cs="Tahoma"/>
          <w:b/>
        </w:rPr>
      </w:pPr>
    </w:p>
    <w:p w:rsidR="00AE652D" w:rsidRPr="00832E50" w:rsidRDefault="00AE652D" w:rsidP="0051179A">
      <w:pPr>
        <w:ind w:left="720"/>
        <w:jc w:val="both"/>
        <w:rPr>
          <w:rFonts w:ascii="Tahoma" w:hAnsi="Tahoma" w:cs="Tahoma"/>
          <w:b/>
        </w:rPr>
      </w:pPr>
    </w:p>
    <w:p w:rsidR="00AE652D" w:rsidRPr="00832E50" w:rsidRDefault="00AE652D" w:rsidP="0051179A">
      <w:pPr>
        <w:ind w:left="720"/>
        <w:jc w:val="both"/>
        <w:rPr>
          <w:rFonts w:ascii="Tahoma" w:hAnsi="Tahoma" w:cs="Tahoma"/>
          <w:b/>
        </w:rPr>
      </w:pPr>
    </w:p>
    <w:p w:rsidR="00AE652D" w:rsidRPr="00832E50" w:rsidRDefault="00AE652D" w:rsidP="0051179A">
      <w:pPr>
        <w:ind w:left="720"/>
        <w:jc w:val="both"/>
        <w:rPr>
          <w:rFonts w:ascii="Tahoma" w:hAnsi="Tahoma" w:cs="Tahoma"/>
          <w:b/>
        </w:rPr>
      </w:pPr>
    </w:p>
    <w:p w:rsidR="00AE652D" w:rsidRPr="00832E50" w:rsidRDefault="00AE652D" w:rsidP="0051179A">
      <w:pPr>
        <w:ind w:left="720"/>
        <w:jc w:val="both"/>
        <w:rPr>
          <w:rFonts w:ascii="Tahoma" w:hAnsi="Tahoma" w:cs="Tahoma"/>
          <w:b/>
        </w:rPr>
      </w:pPr>
    </w:p>
    <w:p w:rsidR="00AE652D" w:rsidRPr="00832E50" w:rsidRDefault="00AE652D" w:rsidP="00AE652D">
      <w:pPr>
        <w:ind w:left="720"/>
        <w:jc w:val="center"/>
        <w:rPr>
          <w:rFonts w:ascii="Tahoma" w:hAnsi="Tahoma" w:cs="Tahoma"/>
          <w:b/>
          <w:sz w:val="18"/>
          <w:szCs w:val="18"/>
        </w:rPr>
      </w:pPr>
      <w:r w:rsidRPr="00832E50">
        <w:rPr>
          <w:rFonts w:ascii="Tahoma" w:hAnsi="Tahoma" w:cs="Tahoma"/>
          <w:b/>
          <w:sz w:val="18"/>
          <w:szCs w:val="18"/>
        </w:rPr>
        <w:t>Page 4</w:t>
      </w:r>
    </w:p>
    <w:p w:rsidR="0051179A" w:rsidRPr="00832E50" w:rsidRDefault="0051179A" w:rsidP="0051179A">
      <w:pPr>
        <w:ind w:left="720"/>
        <w:jc w:val="both"/>
        <w:rPr>
          <w:rFonts w:ascii="Tahoma" w:hAnsi="Tahoma" w:cs="Tahoma"/>
          <w:b/>
        </w:rPr>
      </w:pPr>
      <w:r w:rsidRPr="00832E50">
        <w:rPr>
          <w:rFonts w:ascii="Tahoma" w:hAnsi="Tahoma" w:cs="Tahoma"/>
          <w:b/>
        </w:rPr>
        <w:lastRenderedPageBreak/>
        <w:t>Treasurer:</w:t>
      </w:r>
    </w:p>
    <w:p w:rsidR="0051179A" w:rsidRPr="00832E50" w:rsidRDefault="0051179A" w:rsidP="0051179A">
      <w:pPr>
        <w:ind w:left="720"/>
        <w:jc w:val="both"/>
        <w:rPr>
          <w:rFonts w:ascii="Tahoma" w:hAnsi="Tahoma" w:cs="Tahoma"/>
          <w:b/>
        </w:rPr>
      </w:pPr>
    </w:p>
    <w:p w:rsidR="0051179A" w:rsidRPr="00832E50" w:rsidRDefault="0051179A" w:rsidP="0051179A">
      <w:pPr>
        <w:ind w:left="1440"/>
        <w:jc w:val="both"/>
        <w:rPr>
          <w:rFonts w:ascii="Tahoma" w:hAnsi="Tahoma" w:cs="Tahoma"/>
          <w:b/>
        </w:rPr>
      </w:pPr>
      <w:r w:rsidRPr="00832E50">
        <w:rPr>
          <w:rFonts w:ascii="Tahoma" w:hAnsi="Tahoma" w:cs="Tahoma"/>
          <w:b/>
        </w:rPr>
        <w:t>Collects and disburses all funds as needed for the</w:t>
      </w:r>
      <w:r w:rsidR="00BF3994" w:rsidRPr="00832E50">
        <w:rPr>
          <w:rFonts w:ascii="Tahoma" w:hAnsi="Tahoma" w:cs="Tahoma"/>
          <w:b/>
        </w:rPr>
        <w:t xml:space="preserve"> </w:t>
      </w:r>
      <w:r w:rsidRPr="00832E50">
        <w:rPr>
          <w:rFonts w:ascii="Tahoma" w:hAnsi="Tahoma" w:cs="Tahoma"/>
          <w:b/>
        </w:rPr>
        <w:t xml:space="preserve">Guild.   Reconciles the monthly bank statement(s), and keeps a detailed report of all income and expenditures.  This shall be reported at </w:t>
      </w:r>
      <w:r w:rsidR="00D12F44" w:rsidRPr="00832E50">
        <w:rPr>
          <w:rFonts w:ascii="Tahoma" w:hAnsi="Tahoma" w:cs="Tahoma"/>
          <w:b/>
        </w:rPr>
        <w:t xml:space="preserve">both the Board meeting and </w:t>
      </w:r>
      <w:r w:rsidRPr="00832E50">
        <w:rPr>
          <w:rFonts w:ascii="Tahoma" w:hAnsi="Tahoma" w:cs="Tahoma"/>
          <w:b/>
        </w:rPr>
        <w:t>the Guild business meeting each month.   A monthly report shall be available in the Treasurer’s area for each business meeting.</w:t>
      </w:r>
    </w:p>
    <w:p w:rsidR="00C85A6E" w:rsidRPr="00832E50" w:rsidRDefault="00C85A6E" w:rsidP="0051179A">
      <w:pPr>
        <w:jc w:val="both"/>
        <w:rPr>
          <w:rFonts w:ascii="Tahoma" w:hAnsi="Tahoma" w:cs="Tahoma"/>
          <w:b/>
          <w:sz w:val="28"/>
          <w:szCs w:val="28"/>
        </w:rPr>
      </w:pPr>
    </w:p>
    <w:p w:rsidR="009D619C" w:rsidRPr="00832E50" w:rsidRDefault="009D619C" w:rsidP="0051179A">
      <w:pPr>
        <w:jc w:val="both"/>
        <w:rPr>
          <w:rFonts w:ascii="Tahoma" w:hAnsi="Tahoma" w:cs="Tahoma"/>
          <w:b/>
          <w:sz w:val="28"/>
          <w:szCs w:val="28"/>
        </w:rPr>
      </w:pPr>
    </w:p>
    <w:p w:rsidR="0051179A" w:rsidRPr="00832E50" w:rsidRDefault="0051179A" w:rsidP="0051179A">
      <w:pPr>
        <w:jc w:val="both"/>
        <w:rPr>
          <w:rFonts w:ascii="Tahoma" w:hAnsi="Tahoma" w:cs="Tahoma"/>
          <w:b/>
          <w:sz w:val="28"/>
          <w:szCs w:val="28"/>
        </w:rPr>
      </w:pPr>
      <w:r w:rsidRPr="00832E50">
        <w:rPr>
          <w:rFonts w:ascii="Tahoma" w:hAnsi="Tahoma" w:cs="Tahoma"/>
          <w:b/>
          <w:sz w:val="28"/>
          <w:szCs w:val="28"/>
        </w:rPr>
        <w:t>ARTICLE 7 – COMMITTEES</w:t>
      </w:r>
    </w:p>
    <w:p w:rsidR="0051179A" w:rsidRPr="00832E50" w:rsidRDefault="0051179A" w:rsidP="0051179A">
      <w:pPr>
        <w:jc w:val="both"/>
        <w:rPr>
          <w:rFonts w:ascii="Tahoma" w:hAnsi="Tahoma" w:cs="Tahoma"/>
          <w:b/>
          <w:sz w:val="28"/>
          <w:szCs w:val="28"/>
        </w:rPr>
      </w:pPr>
    </w:p>
    <w:p w:rsidR="0051179A" w:rsidRPr="00832E50" w:rsidRDefault="0051179A" w:rsidP="0051179A">
      <w:pPr>
        <w:jc w:val="both"/>
        <w:rPr>
          <w:rFonts w:ascii="Tahoma" w:hAnsi="Tahoma" w:cs="Tahoma"/>
          <w:b/>
        </w:rPr>
      </w:pPr>
      <w:r w:rsidRPr="00832E50">
        <w:rPr>
          <w:rFonts w:ascii="Tahoma" w:hAnsi="Tahoma" w:cs="Tahoma"/>
          <w:b/>
        </w:rPr>
        <w:t>Committee chairperson(s) shall be appointed by the President with the majority approval of the Executive Board and their tenure shall be terminated with the installatio</w:t>
      </w:r>
      <w:r w:rsidR="006F5570" w:rsidRPr="00832E50">
        <w:rPr>
          <w:rFonts w:ascii="Tahoma" w:hAnsi="Tahoma" w:cs="Tahoma"/>
          <w:b/>
        </w:rPr>
        <w:t>n of a new President, if requested or needed.</w:t>
      </w:r>
    </w:p>
    <w:p w:rsidR="006F5570" w:rsidRPr="00832E50" w:rsidRDefault="006F5570" w:rsidP="0051179A">
      <w:pPr>
        <w:jc w:val="both"/>
        <w:rPr>
          <w:rFonts w:ascii="Tahoma" w:hAnsi="Tahoma" w:cs="Tahoma"/>
          <w:b/>
        </w:rPr>
      </w:pPr>
    </w:p>
    <w:p w:rsidR="009D619C" w:rsidRPr="00832E50" w:rsidRDefault="009D619C" w:rsidP="006F5570">
      <w:pPr>
        <w:jc w:val="both"/>
        <w:rPr>
          <w:rFonts w:ascii="Tahoma" w:hAnsi="Tahoma" w:cs="Tahoma"/>
          <w:b/>
          <w:sz w:val="28"/>
          <w:szCs w:val="28"/>
        </w:rPr>
      </w:pPr>
    </w:p>
    <w:p w:rsidR="006F5570" w:rsidRPr="00832E50" w:rsidRDefault="006F5570" w:rsidP="006F5570">
      <w:pPr>
        <w:jc w:val="both"/>
        <w:rPr>
          <w:rFonts w:ascii="Tahoma" w:hAnsi="Tahoma" w:cs="Tahoma"/>
          <w:b/>
          <w:sz w:val="28"/>
          <w:szCs w:val="28"/>
        </w:rPr>
      </w:pPr>
      <w:r w:rsidRPr="00832E50">
        <w:rPr>
          <w:rFonts w:ascii="Tahoma" w:hAnsi="Tahoma" w:cs="Tahoma"/>
          <w:b/>
          <w:sz w:val="28"/>
          <w:szCs w:val="28"/>
        </w:rPr>
        <w:t>ARTICLE 8 – EXECUTIVE BOARD</w:t>
      </w:r>
    </w:p>
    <w:p w:rsidR="006F5570" w:rsidRPr="00832E50" w:rsidRDefault="006F5570" w:rsidP="006F5570">
      <w:pPr>
        <w:jc w:val="both"/>
        <w:rPr>
          <w:rFonts w:ascii="Tahoma" w:hAnsi="Tahoma" w:cs="Tahoma"/>
          <w:b/>
          <w:sz w:val="28"/>
          <w:szCs w:val="28"/>
        </w:rPr>
      </w:pPr>
    </w:p>
    <w:p w:rsidR="006F5570" w:rsidRPr="00832E50" w:rsidRDefault="006F5570" w:rsidP="006F5570">
      <w:pPr>
        <w:jc w:val="both"/>
        <w:rPr>
          <w:rFonts w:ascii="Tahoma" w:hAnsi="Tahoma" w:cs="Tahoma"/>
          <w:b/>
        </w:rPr>
      </w:pPr>
      <w:r w:rsidRPr="00832E50">
        <w:rPr>
          <w:rFonts w:ascii="Tahoma" w:hAnsi="Tahoma" w:cs="Tahoma"/>
          <w:b/>
        </w:rPr>
        <w:t>The Executive Board shall consist of the elected officers only.   The full Board shall includ</w:t>
      </w:r>
      <w:r w:rsidR="00D12F44" w:rsidRPr="00832E50">
        <w:rPr>
          <w:rFonts w:ascii="Tahoma" w:hAnsi="Tahoma" w:cs="Tahoma"/>
          <w:b/>
        </w:rPr>
        <w:t>e the committee chairperson(s)</w:t>
      </w:r>
      <w:r w:rsidRPr="00832E50">
        <w:rPr>
          <w:rFonts w:ascii="Tahoma" w:hAnsi="Tahoma" w:cs="Tahoma"/>
          <w:b/>
        </w:rPr>
        <w:t>.</w:t>
      </w:r>
      <w:r w:rsidR="00E051ED" w:rsidRPr="00832E50">
        <w:rPr>
          <w:rFonts w:ascii="Tahoma" w:hAnsi="Tahoma" w:cs="Tahoma"/>
          <w:b/>
        </w:rPr>
        <w:t xml:space="preserve">  </w:t>
      </w:r>
      <w:r w:rsidRPr="00832E50">
        <w:rPr>
          <w:rFonts w:ascii="Tahoma" w:hAnsi="Tahoma" w:cs="Tahoma"/>
          <w:b/>
        </w:rPr>
        <w:t>The full Board shall meet once a month at the discretion of the President.</w:t>
      </w:r>
    </w:p>
    <w:p w:rsidR="006F5570" w:rsidRPr="00832E50" w:rsidRDefault="006F5570" w:rsidP="006F5570">
      <w:pPr>
        <w:jc w:val="both"/>
        <w:rPr>
          <w:rFonts w:ascii="Tahoma" w:hAnsi="Tahoma" w:cs="Tahoma"/>
          <w:b/>
        </w:rPr>
      </w:pPr>
    </w:p>
    <w:p w:rsidR="006F5570" w:rsidRPr="00832E50" w:rsidRDefault="006F5570" w:rsidP="006F5570">
      <w:pPr>
        <w:ind w:left="720"/>
        <w:jc w:val="both"/>
        <w:rPr>
          <w:rFonts w:ascii="Tahoma" w:hAnsi="Tahoma" w:cs="Tahoma"/>
          <w:b/>
        </w:rPr>
      </w:pPr>
      <w:r w:rsidRPr="00832E50">
        <w:rPr>
          <w:rFonts w:ascii="Tahoma" w:hAnsi="Tahoma" w:cs="Tahoma"/>
          <w:b/>
        </w:rPr>
        <w:t xml:space="preserve">Section (1) The Executive Board MUST </w:t>
      </w:r>
      <w:r w:rsidR="00E051ED" w:rsidRPr="00832E50">
        <w:rPr>
          <w:rFonts w:ascii="Tahoma" w:hAnsi="Tahoma" w:cs="Tahoma"/>
          <w:b/>
        </w:rPr>
        <w:t xml:space="preserve">confer with the </w:t>
      </w:r>
      <w:r w:rsidR="00D12F44" w:rsidRPr="00832E50">
        <w:rPr>
          <w:rFonts w:ascii="Tahoma" w:hAnsi="Tahoma" w:cs="Tahoma"/>
          <w:b/>
        </w:rPr>
        <w:t xml:space="preserve">general membership </w:t>
      </w:r>
      <w:r w:rsidR="00E051ED" w:rsidRPr="00832E50">
        <w:rPr>
          <w:rFonts w:ascii="Tahoma" w:hAnsi="Tahoma" w:cs="Tahoma"/>
          <w:b/>
        </w:rPr>
        <w:t xml:space="preserve">for </w:t>
      </w:r>
      <w:r w:rsidRPr="00832E50">
        <w:rPr>
          <w:rFonts w:ascii="Tahoma" w:hAnsi="Tahoma" w:cs="Tahoma"/>
          <w:b/>
        </w:rPr>
        <w:t xml:space="preserve">approval </w:t>
      </w:r>
      <w:r w:rsidR="00060A90" w:rsidRPr="00832E50">
        <w:rPr>
          <w:rFonts w:ascii="Tahoma" w:hAnsi="Tahoma" w:cs="Tahoma"/>
          <w:b/>
        </w:rPr>
        <w:t>of</w:t>
      </w:r>
      <w:r w:rsidRPr="00832E50">
        <w:rPr>
          <w:rFonts w:ascii="Tahoma" w:hAnsi="Tahoma" w:cs="Tahoma"/>
          <w:b/>
        </w:rPr>
        <w:t xml:space="preserve"> any expenditure over $</w:t>
      </w:r>
      <w:r w:rsidR="00BF3994" w:rsidRPr="00832E50">
        <w:rPr>
          <w:rFonts w:ascii="Tahoma" w:hAnsi="Tahoma" w:cs="Tahoma"/>
          <w:b/>
        </w:rPr>
        <w:t>20</w:t>
      </w:r>
      <w:r w:rsidRPr="00832E50">
        <w:rPr>
          <w:rFonts w:ascii="Tahoma" w:hAnsi="Tahoma" w:cs="Tahoma"/>
          <w:b/>
        </w:rPr>
        <w:t xml:space="preserve">0, </w:t>
      </w:r>
      <w:r w:rsidR="00BF3994" w:rsidRPr="00832E50">
        <w:rPr>
          <w:rFonts w:ascii="Tahoma" w:hAnsi="Tahoma" w:cs="Tahoma"/>
          <w:b/>
        </w:rPr>
        <w:t xml:space="preserve">not already specified in the Budget, or </w:t>
      </w:r>
      <w:r w:rsidRPr="00832E50">
        <w:rPr>
          <w:rFonts w:ascii="Tahoma" w:hAnsi="Tahoma" w:cs="Tahoma"/>
          <w:b/>
        </w:rPr>
        <w:t>except as previously designated in these By-Laws.</w:t>
      </w:r>
      <w:r w:rsidR="00060A90" w:rsidRPr="00832E50">
        <w:rPr>
          <w:rFonts w:ascii="Tahoma" w:hAnsi="Tahoma" w:cs="Tahoma"/>
          <w:b/>
        </w:rPr>
        <w:t xml:space="preserve">  The Board may spend $200 without approval from the general membership not to exceed two (2) times a year.</w:t>
      </w:r>
    </w:p>
    <w:p w:rsidR="006F5570" w:rsidRPr="00832E50" w:rsidRDefault="006F5570" w:rsidP="006F5570">
      <w:pPr>
        <w:ind w:left="720"/>
        <w:jc w:val="both"/>
        <w:rPr>
          <w:rFonts w:ascii="Tahoma" w:hAnsi="Tahoma" w:cs="Tahoma"/>
          <w:b/>
        </w:rPr>
      </w:pPr>
    </w:p>
    <w:p w:rsidR="006F5570" w:rsidRPr="00832E50" w:rsidRDefault="006F5570" w:rsidP="006F5570">
      <w:pPr>
        <w:ind w:left="720"/>
        <w:jc w:val="both"/>
        <w:rPr>
          <w:rFonts w:ascii="Tahoma" w:hAnsi="Tahoma" w:cs="Tahoma"/>
          <w:b/>
        </w:rPr>
      </w:pPr>
      <w:r w:rsidRPr="00832E50">
        <w:rPr>
          <w:rFonts w:ascii="Tahoma" w:hAnsi="Tahoma" w:cs="Tahoma"/>
          <w:b/>
        </w:rPr>
        <w:t>Section (2</w:t>
      </w:r>
      <w:proofErr w:type="gramStart"/>
      <w:r w:rsidRPr="00832E50">
        <w:rPr>
          <w:rFonts w:ascii="Tahoma" w:hAnsi="Tahoma" w:cs="Tahoma"/>
          <w:b/>
        </w:rPr>
        <w:t>)  The</w:t>
      </w:r>
      <w:proofErr w:type="gramEnd"/>
      <w:r w:rsidRPr="00832E50">
        <w:rPr>
          <w:rFonts w:ascii="Tahoma" w:hAnsi="Tahoma" w:cs="Tahoma"/>
          <w:b/>
        </w:rPr>
        <w:t xml:space="preserve"> Executive Board</w:t>
      </w:r>
      <w:r w:rsidR="003577A8" w:rsidRPr="00832E50">
        <w:rPr>
          <w:rFonts w:ascii="Tahoma" w:hAnsi="Tahoma" w:cs="Tahoma"/>
          <w:b/>
        </w:rPr>
        <w:t xml:space="preserve"> </w:t>
      </w:r>
      <w:r w:rsidR="00BF3994" w:rsidRPr="00832E50">
        <w:rPr>
          <w:rFonts w:ascii="Tahoma" w:hAnsi="Tahoma" w:cs="Tahoma"/>
          <w:b/>
        </w:rPr>
        <w:t>may</w:t>
      </w:r>
      <w:r w:rsidRPr="00832E50">
        <w:rPr>
          <w:rFonts w:ascii="Tahoma" w:hAnsi="Tahoma" w:cs="Tahoma"/>
          <w:b/>
        </w:rPr>
        <w:t xml:space="preserve"> hire an outside auditor at the end of each fiscal year and/or Treasurer’s term.</w:t>
      </w:r>
    </w:p>
    <w:p w:rsidR="006F5570" w:rsidRPr="00832E50" w:rsidRDefault="006F5570" w:rsidP="0051179A">
      <w:pPr>
        <w:jc w:val="both"/>
        <w:rPr>
          <w:rFonts w:ascii="Tahoma" w:hAnsi="Tahoma" w:cs="Tahoma"/>
          <w:b/>
        </w:rPr>
      </w:pPr>
    </w:p>
    <w:p w:rsidR="009D619C" w:rsidRPr="00832E50" w:rsidRDefault="009D619C" w:rsidP="006F5570">
      <w:pPr>
        <w:jc w:val="both"/>
        <w:rPr>
          <w:rFonts w:ascii="Tahoma" w:hAnsi="Tahoma" w:cs="Tahoma"/>
          <w:b/>
          <w:sz w:val="28"/>
          <w:szCs w:val="28"/>
        </w:rPr>
      </w:pPr>
    </w:p>
    <w:p w:rsidR="006F5570" w:rsidRPr="00832E50" w:rsidRDefault="006F5570" w:rsidP="006F5570">
      <w:pPr>
        <w:jc w:val="both"/>
        <w:rPr>
          <w:rFonts w:ascii="Tahoma" w:hAnsi="Tahoma" w:cs="Tahoma"/>
          <w:b/>
          <w:sz w:val="28"/>
          <w:szCs w:val="28"/>
        </w:rPr>
      </w:pPr>
      <w:r w:rsidRPr="00832E50">
        <w:rPr>
          <w:rFonts w:ascii="Tahoma" w:hAnsi="Tahoma" w:cs="Tahoma"/>
          <w:b/>
          <w:sz w:val="28"/>
          <w:szCs w:val="28"/>
        </w:rPr>
        <w:t>ARTICLE 9 – MEETINGS</w:t>
      </w:r>
    </w:p>
    <w:p w:rsidR="006F5570" w:rsidRPr="00832E50" w:rsidRDefault="006F5570" w:rsidP="006F5570">
      <w:pPr>
        <w:jc w:val="both"/>
        <w:rPr>
          <w:rFonts w:ascii="Tahoma" w:hAnsi="Tahoma" w:cs="Tahoma"/>
          <w:b/>
          <w:sz w:val="28"/>
          <w:szCs w:val="28"/>
        </w:rPr>
      </w:pPr>
    </w:p>
    <w:p w:rsidR="0031164F" w:rsidRPr="00832E50" w:rsidRDefault="0031164F" w:rsidP="0031164F">
      <w:pPr>
        <w:ind w:left="720"/>
        <w:jc w:val="both"/>
        <w:rPr>
          <w:rFonts w:ascii="Tahoma" w:hAnsi="Tahoma" w:cs="Tahoma"/>
          <w:b/>
        </w:rPr>
      </w:pPr>
      <w:r w:rsidRPr="00832E50">
        <w:rPr>
          <w:rFonts w:ascii="Tahoma" w:hAnsi="Tahoma" w:cs="Tahoma"/>
          <w:b/>
        </w:rPr>
        <w:t xml:space="preserve">Section (1) The </w:t>
      </w:r>
      <w:r w:rsidR="003577A8" w:rsidRPr="00832E50">
        <w:rPr>
          <w:rFonts w:ascii="Tahoma" w:hAnsi="Tahoma" w:cs="Tahoma"/>
          <w:b/>
        </w:rPr>
        <w:t xml:space="preserve">Executive </w:t>
      </w:r>
      <w:r w:rsidRPr="00832E50">
        <w:rPr>
          <w:rFonts w:ascii="Tahoma" w:hAnsi="Tahoma" w:cs="Tahoma"/>
          <w:b/>
        </w:rPr>
        <w:t>Board</w:t>
      </w:r>
      <w:r w:rsidR="003577A8" w:rsidRPr="00832E50">
        <w:rPr>
          <w:rFonts w:ascii="Tahoma" w:hAnsi="Tahoma" w:cs="Tahoma"/>
          <w:b/>
        </w:rPr>
        <w:t xml:space="preserve"> s</w:t>
      </w:r>
      <w:r w:rsidRPr="00832E50">
        <w:rPr>
          <w:rFonts w:ascii="Tahoma" w:hAnsi="Tahoma" w:cs="Tahoma"/>
          <w:b/>
        </w:rPr>
        <w:t>hall meet once a month except the month</w:t>
      </w:r>
      <w:r w:rsidR="00060A90" w:rsidRPr="00832E50">
        <w:rPr>
          <w:rFonts w:ascii="Tahoma" w:hAnsi="Tahoma" w:cs="Tahoma"/>
          <w:b/>
        </w:rPr>
        <w:t>s</w:t>
      </w:r>
      <w:r w:rsidRPr="00832E50">
        <w:rPr>
          <w:rFonts w:ascii="Tahoma" w:hAnsi="Tahoma" w:cs="Tahoma"/>
          <w:b/>
        </w:rPr>
        <w:t xml:space="preserve"> of July</w:t>
      </w:r>
      <w:r w:rsidR="00060A90" w:rsidRPr="00832E50">
        <w:rPr>
          <w:rFonts w:ascii="Tahoma" w:hAnsi="Tahoma" w:cs="Tahoma"/>
          <w:b/>
        </w:rPr>
        <w:t xml:space="preserve"> and December</w:t>
      </w:r>
      <w:r w:rsidRPr="00832E50">
        <w:rPr>
          <w:rFonts w:ascii="Tahoma" w:hAnsi="Tahoma" w:cs="Tahoma"/>
          <w:b/>
        </w:rPr>
        <w:t>.  The meetings shall be governed by “Robert’s Rules of Order”.</w:t>
      </w:r>
      <w:r w:rsidR="009C112B" w:rsidRPr="00832E50">
        <w:rPr>
          <w:rFonts w:ascii="Tahoma" w:hAnsi="Tahoma" w:cs="Tahoma"/>
          <w:b/>
        </w:rPr>
        <w:t xml:space="preserve">   </w:t>
      </w:r>
      <w:proofErr w:type="gramStart"/>
      <w:r w:rsidR="009C112B" w:rsidRPr="00832E50">
        <w:rPr>
          <w:rFonts w:ascii="Tahoma" w:hAnsi="Tahoma" w:cs="Tahoma"/>
          <w:b/>
        </w:rPr>
        <w:t xml:space="preserve">Day of board meeting to be determined by new </w:t>
      </w:r>
      <w:r w:rsidR="00BF3994" w:rsidRPr="00832E50">
        <w:rPr>
          <w:rFonts w:ascii="Tahoma" w:hAnsi="Tahoma" w:cs="Tahoma"/>
          <w:b/>
        </w:rPr>
        <w:t>E</w:t>
      </w:r>
      <w:r w:rsidR="003577A8" w:rsidRPr="00832E50">
        <w:rPr>
          <w:rFonts w:ascii="Tahoma" w:hAnsi="Tahoma" w:cs="Tahoma"/>
          <w:b/>
        </w:rPr>
        <w:t xml:space="preserve">xecutive </w:t>
      </w:r>
      <w:r w:rsidR="00BF3994" w:rsidRPr="00832E50">
        <w:rPr>
          <w:rFonts w:ascii="Tahoma" w:hAnsi="Tahoma" w:cs="Tahoma"/>
          <w:b/>
        </w:rPr>
        <w:t>B</w:t>
      </w:r>
      <w:r w:rsidR="009C112B" w:rsidRPr="00832E50">
        <w:rPr>
          <w:rFonts w:ascii="Tahoma" w:hAnsi="Tahoma" w:cs="Tahoma"/>
          <w:b/>
        </w:rPr>
        <w:t>oard each year.</w:t>
      </w:r>
      <w:proofErr w:type="gramEnd"/>
    </w:p>
    <w:p w:rsidR="00060A90" w:rsidRPr="00832E50" w:rsidRDefault="00060A90" w:rsidP="0031164F">
      <w:pPr>
        <w:ind w:left="720"/>
        <w:jc w:val="both"/>
        <w:rPr>
          <w:rFonts w:ascii="Tahoma" w:hAnsi="Tahoma" w:cs="Tahoma"/>
          <w:b/>
        </w:rPr>
      </w:pPr>
    </w:p>
    <w:p w:rsidR="00060A90" w:rsidRPr="00832E50" w:rsidRDefault="00060A90" w:rsidP="0031164F">
      <w:pPr>
        <w:ind w:left="720"/>
        <w:jc w:val="both"/>
        <w:rPr>
          <w:rFonts w:ascii="Tahoma" w:hAnsi="Tahoma" w:cs="Tahoma"/>
          <w:b/>
        </w:rPr>
      </w:pPr>
    </w:p>
    <w:p w:rsidR="00832E50" w:rsidRDefault="00832E50" w:rsidP="00060A90">
      <w:pPr>
        <w:jc w:val="center"/>
        <w:rPr>
          <w:rFonts w:ascii="Tahoma" w:hAnsi="Tahoma" w:cs="Tahoma"/>
          <w:b/>
          <w:sz w:val="18"/>
          <w:szCs w:val="18"/>
        </w:rPr>
      </w:pPr>
    </w:p>
    <w:p w:rsidR="00060A90" w:rsidRPr="00832E50" w:rsidRDefault="00060A90" w:rsidP="00060A90">
      <w:pPr>
        <w:jc w:val="center"/>
        <w:rPr>
          <w:rFonts w:ascii="Tahoma" w:hAnsi="Tahoma" w:cs="Tahoma"/>
          <w:b/>
          <w:sz w:val="18"/>
          <w:szCs w:val="18"/>
        </w:rPr>
      </w:pPr>
      <w:r w:rsidRPr="00832E50">
        <w:rPr>
          <w:rFonts w:ascii="Tahoma" w:hAnsi="Tahoma" w:cs="Tahoma"/>
          <w:b/>
          <w:sz w:val="18"/>
          <w:szCs w:val="18"/>
        </w:rPr>
        <w:t>Page 5</w:t>
      </w:r>
    </w:p>
    <w:p w:rsidR="00060A90" w:rsidRPr="00832E50" w:rsidRDefault="00060A90" w:rsidP="0031164F">
      <w:pPr>
        <w:ind w:left="720"/>
        <w:jc w:val="both"/>
        <w:rPr>
          <w:rFonts w:ascii="Tahoma" w:hAnsi="Tahoma" w:cs="Tahoma"/>
          <w:b/>
        </w:rPr>
      </w:pPr>
    </w:p>
    <w:p w:rsidR="0031164F" w:rsidRPr="00832E50" w:rsidRDefault="0031164F" w:rsidP="0031164F">
      <w:pPr>
        <w:ind w:left="720"/>
        <w:jc w:val="both"/>
        <w:rPr>
          <w:rFonts w:ascii="Tahoma" w:hAnsi="Tahoma" w:cs="Tahoma"/>
          <w:b/>
        </w:rPr>
      </w:pPr>
      <w:r w:rsidRPr="00832E50">
        <w:rPr>
          <w:rFonts w:ascii="Tahoma" w:hAnsi="Tahoma" w:cs="Tahoma"/>
          <w:b/>
        </w:rPr>
        <w:t xml:space="preserve">Section (2) </w:t>
      </w:r>
      <w:r w:rsidR="006F5570" w:rsidRPr="00832E50">
        <w:rPr>
          <w:rFonts w:ascii="Tahoma" w:hAnsi="Tahoma" w:cs="Tahoma"/>
          <w:b/>
        </w:rPr>
        <w:t>The Guild shall meet once a month</w:t>
      </w:r>
      <w:r w:rsidRPr="00832E50">
        <w:rPr>
          <w:rFonts w:ascii="Tahoma" w:hAnsi="Tahoma" w:cs="Tahoma"/>
          <w:b/>
        </w:rPr>
        <w:t xml:space="preserve"> (normally the 3</w:t>
      </w:r>
      <w:r w:rsidRPr="00832E50">
        <w:rPr>
          <w:rFonts w:ascii="Tahoma" w:hAnsi="Tahoma" w:cs="Tahoma"/>
          <w:b/>
          <w:vertAlign w:val="superscript"/>
        </w:rPr>
        <w:t>rd</w:t>
      </w:r>
      <w:r w:rsidRPr="00832E50">
        <w:rPr>
          <w:rFonts w:ascii="Tahoma" w:hAnsi="Tahoma" w:cs="Tahoma"/>
          <w:b/>
        </w:rPr>
        <w:t xml:space="preserve"> Wednesday of each month) except the month</w:t>
      </w:r>
      <w:r w:rsidR="00060A90" w:rsidRPr="00832E50">
        <w:rPr>
          <w:rFonts w:ascii="Tahoma" w:hAnsi="Tahoma" w:cs="Tahoma"/>
          <w:b/>
        </w:rPr>
        <w:t>s</w:t>
      </w:r>
      <w:r w:rsidRPr="00832E50">
        <w:rPr>
          <w:rFonts w:ascii="Tahoma" w:hAnsi="Tahoma" w:cs="Tahoma"/>
          <w:b/>
        </w:rPr>
        <w:t xml:space="preserve"> of July</w:t>
      </w:r>
      <w:r w:rsidR="00060A90" w:rsidRPr="00832E50">
        <w:rPr>
          <w:rFonts w:ascii="Tahoma" w:hAnsi="Tahoma" w:cs="Tahoma"/>
          <w:b/>
        </w:rPr>
        <w:t xml:space="preserve"> and December</w:t>
      </w:r>
      <w:r w:rsidRPr="00832E50">
        <w:rPr>
          <w:rFonts w:ascii="Tahoma" w:hAnsi="Tahoma" w:cs="Tahoma"/>
          <w:b/>
        </w:rPr>
        <w:t>.  The meetings shall be governed by “Robert’s Rules of Order”.</w:t>
      </w:r>
    </w:p>
    <w:p w:rsidR="00BF3994" w:rsidRPr="00832E50" w:rsidRDefault="00BF3994" w:rsidP="0031164F">
      <w:pPr>
        <w:jc w:val="both"/>
        <w:rPr>
          <w:rFonts w:ascii="Tahoma" w:hAnsi="Tahoma" w:cs="Tahoma"/>
          <w:b/>
          <w:sz w:val="28"/>
          <w:szCs w:val="28"/>
        </w:rPr>
      </w:pPr>
    </w:p>
    <w:p w:rsidR="00BF3994" w:rsidRPr="00832E50" w:rsidRDefault="00BF3994" w:rsidP="0031164F">
      <w:pPr>
        <w:jc w:val="both"/>
        <w:rPr>
          <w:rFonts w:ascii="Tahoma" w:hAnsi="Tahoma" w:cs="Tahoma"/>
          <w:b/>
          <w:sz w:val="28"/>
          <w:szCs w:val="28"/>
        </w:rPr>
      </w:pPr>
    </w:p>
    <w:p w:rsidR="0031164F" w:rsidRPr="00832E50" w:rsidRDefault="0031164F" w:rsidP="0031164F">
      <w:pPr>
        <w:jc w:val="both"/>
        <w:rPr>
          <w:rFonts w:ascii="Tahoma" w:hAnsi="Tahoma" w:cs="Tahoma"/>
          <w:b/>
          <w:sz w:val="28"/>
          <w:szCs w:val="28"/>
        </w:rPr>
      </w:pPr>
      <w:r w:rsidRPr="00832E50">
        <w:rPr>
          <w:rFonts w:ascii="Tahoma" w:hAnsi="Tahoma" w:cs="Tahoma"/>
          <w:b/>
          <w:sz w:val="28"/>
          <w:szCs w:val="28"/>
        </w:rPr>
        <w:t>ARTICLE 10 – AMENDMENTS</w:t>
      </w:r>
    </w:p>
    <w:p w:rsidR="0031164F" w:rsidRPr="00832E50" w:rsidRDefault="0031164F" w:rsidP="0031164F">
      <w:pPr>
        <w:jc w:val="both"/>
        <w:rPr>
          <w:rFonts w:ascii="Tahoma" w:hAnsi="Tahoma" w:cs="Tahoma"/>
          <w:b/>
          <w:sz w:val="28"/>
          <w:szCs w:val="28"/>
        </w:rPr>
      </w:pPr>
    </w:p>
    <w:p w:rsidR="0031164F" w:rsidRPr="00832E50" w:rsidRDefault="0031164F" w:rsidP="0031164F">
      <w:pPr>
        <w:ind w:left="720"/>
        <w:jc w:val="both"/>
        <w:rPr>
          <w:rFonts w:ascii="Tahoma" w:hAnsi="Tahoma" w:cs="Tahoma"/>
          <w:b/>
        </w:rPr>
      </w:pPr>
      <w:r w:rsidRPr="00832E50">
        <w:rPr>
          <w:rFonts w:ascii="Tahoma" w:hAnsi="Tahoma" w:cs="Tahoma"/>
          <w:b/>
        </w:rPr>
        <w:t xml:space="preserve">Section (1) Proposal for </w:t>
      </w:r>
      <w:proofErr w:type="spellStart"/>
      <w:r w:rsidRPr="00832E50">
        <w:rPr>
          <w:rFonts w:ascii="Tahoma" w:hAnsi="Tahoma" w:cs="Tahoma"/>
          <w:b/>
        </w:rPr>
        <w:t>ByLaw</w:t>
      </w:r>
      <w:proofErr w:type="spellEnd"/>
      <w:r w:rsidRPr="00832E50">
        <w:rPr>
          <w:rFonts w:ascii="Tahoma" w:hAnsi="Tahoma" w:cs="Tahoma"/>
          <w:b/>
        </w:rPr>
        <w:t xml:space="preserve"> amendment(s) shall be as follows:  </w:t>
      </w:r>
      <w:r w:rsidR="00BF3994" w:rsidRPr="00832E50">
        <w:rPr>
          <w:rFonts w:ascii="Tahoma" w:hAnsi="Tahoma" w:cs="Tahoma"/>
          <w:b/>
        </w:rPr>
        <w:t>m</w:t>
      </w:r>
      <w:r w:rsidRPr="00832E50">
        <w:rPr>
          <w:rFonts w:ascii="Tahoma" w:hAnsi="Tahoma" w:cs="Tahoma"/>
          <w:b/>
        </w:rPr>
        <w:t>ay be proposed in writing by the Executive Board, a member, or a committee appointed for that purpose.</w:t>
      </w:r>
    </w:p>
    <w:p w:rsidR="0031164F" w:rsidRPr="00832E50" w:rsidRDefault="0031164F" w:rsidP="0031164F">
      <w:pPr>
        <w:ind w:left="720"/>
        <w:jc w:val="both"/>
        <w:rPr>
          <w:rFonts w:ascii="Tahoma" w:hAnsi="Tahoma" w:cs="Tahoma"/>
          <w:b/>
        </w:rPr>
      </w:pPr>
    </w:p>
    <w:p w:rsidR="0031164F" w:rsidRPr="00832E50" w:rsidRDefault="0031164F" w:rsidP="0031164F">
      <w:pPr>
        <w:ind w:left="720"/>
        <w:jc w:val="both"/>
        <w:rPr>
          <w:rFonts w:ascii="Tahoma" w:hAnsi="Tahoma" w:cs="Tahoma"/>
          <w:b/>
        </w:rPr>
      </w:pPr>
      <w:r w:rsidRPr="00832E50">
        <w:rPr>
          <w:rFonts w:ascii="Tahoma" w:hAnsi="Tahoma" w:cs="Tahoma"/>
          <w:b/>
        </w:rPr>
        <w:t>Section (2) No amendment(s) shall be voted on prior to publication in the newsletter.</w:t>
      </w:r>
    </w:p>
    <w:p w:rsidR="0031164F" w:rsidRPr="00832E50" w:rsidRDefault="0031164F" w:rsidP="0031164F">
      <w:pPr>
        <w:ind w:left="720"/>
        <w:jc w:val="both"/>
        <w:rPr>
          <w:rFonts w:ascii="Tahoma" w:hAnsi="Tahoma" w:cs="Tahoma"/>
          <w:b/>
        </w:rPr>
      </w:pPr>
    </w:p>
    <w:p w:rsidR="0031164F" w:rsidRPr="00832E50" w:rsidRDefault="0031164F" w:rsidP="0031164F">
      <w:pPr>
        <w:ind w:left="720"/>
        <w:jc w:val="both"/>
        <w:rPr>
          <w:rFonts w:ascii="Tahoma" w:hAnsi="Tahoma" w:cs="Tahoma"/>
          <w:b/>
        </w:rPr>
      </w:pPr>
      <w:r w:rsidRPr="00832E50">
        <w:rPr>
          <w:rFonts w:ascii="Tahoma" w:hAnsi="Tahoma" w:cs="Tahoma"/>
          <w:b/>
        </w:rPr>
        <w:t xml:space="preserve">Section (3) </w:t>
      </w:r>
      <w:proofErr w:type="spellStart"/>
      <w:proofErr w:type="gramStart"/>
      <w:r w:rsidRPr="00832E50">
        <w:rPr>
          <w:rFonts w:ascii="Tahoma" w:hAnsi="Tahoma" w:cs="Tahoma"/>
          <w:b/>
        </w:rPr>
        <w:t>ByLaws</w:t>
      </w:r>
      <w:proofErr w:type="spellEnd"/>
      <w:r w:rsidRPr="00832E50">
        <w:rPr>
          <w:rFonts w:ascii="Tahoma" w:hAnsi="Tahoma" w:cs="Tahoma"/>
          <w:b/>
        </w:rPr>
        <w:t xml:space="preserve">  may</w:t>
      </w:r>
      <w:proofErr w:type="gramEnd"/>
      <w:r w:rsidRPr="00832E50">
        <w:rPr>
          <w:rFonts w:ascii="Tahoma" w:hAnsi="Tahoma" w:cs="Tahoma"/>
          <w:b/>
        </w:rPr>
        <w:t xml:space="preserve"> be amended by a total of 2/3 vote of members present at </w:t>
      </w:r>
      <w:r w:rsidR="00C85A6E" w:rsidRPr="00832E50">
        <w:rPr>
          <w:rFonts w:ascii="Tahoma" w:hAnsi="Tahoma" w:cs="Tahoma"/>
          <w:b/>
        </w:rPr>
        <w:t>a monthly Guild business meeting.</w:t>
      </w:r>
    </w:p>
    <w:p w:rsidR="00C85A6E" w:rsidRPr="00832E50" w:rsidRDefault="00C85A6E" w:rsidP="0031164F">
      <w:pPr>
        <w:ind w:left="720"/>
        <w:jc w:val="both"/>
        <w:rPr>
          <w:rFonts w:ascii="Tahoma" w:hAnsi="Tahoma" w:cs="Tahoma"/>
          <w:b/>
        </w:rPr>
      </w:pPr>
    </w:p>
    <w:p w:rsidR="00C85A6E" w:rsidRPr="00832E50" w:rsidRDefault="00C85A6E" w:rsidP="0031164F">
      <w:pPr>
        <w:ind w:left="720"/>
        <w:jc w:val="both"/>
        <w:rPr>
          <w:rFonts w:ascii="Tahoma" w:hAnsi="Tahoma" w:cs="Tahoma"/>
          <w:b/>
        </w:rPr>
      </w:pPr>
      <w:r w:rsidRPr="00832E50">
        <w:rPr>
          <w:rFonts w:ascii="Tahoma" w:hAnsi="Tahoma" w:cs="Tahoma"/>
          <w:b/>
        </w:rPr>
        <w:t>Section (4) By</w:t>
      </w:r>
      <w:r w:rsidR="009656BF" w:rsidRPr="00832E50">
        <w:rPr>
          <w:rFonts w:ascii="Tahoma" w:hAnsi="Tahoma" w:cs="Tahoma"/>
          <w:b/>
        </w:rPr>
        <w:t>-</w:t>
      </w:r>
      <w:r w:rsidRPr="00832E50">
        <w:rPr>
          <w:rFonts w:ascii="Tahoma" w:hAnsi="Tahoma" w:cs="Tahoma"/>
          <w:b/>
        </w:rPr>
        <w:t>Laws are to be reviewed every two years.</w:t>
      </w:r>
    </w:p>
    <w:p w:rsidR="00060A90" w:rsidRPr="00832E50" w:rsidRDefault="00060A90" w:rsidP="0031164F">
      <w:pPr>
        <w:ind w:left="720"/>
        <w:jc w:val="both"/>
        <w:rPr>
          <w:rFonts w:ascii="Tahoma" w:hAnsi="Tahoma" w:cs="Tahoma"/>
          <w:b/>
        </w:rPr>
      </w:pPr>
    </w:p>
    <w:p w:rsidR="00BF3994" w:rsidRPr="00832E50" w:rsidRDefault="00060A90" w:rsidP="00060A90">
      <w:pPr>
        <w:ind w:left="720"/>
        <w:jc w:val="both"/>
        <w:rPr>
          <w:rFonts w:ascii="Tahoma" w:hAnsi="Tahoma" w:cs="Tahoma"/>
          <w:b/>
          <w:sz w:val="28"/>
          <w:szCs w:val="28"/>
        </w:rPr>
      </w:pPr>
      <w:r w:rsidRPr="00832E50">
        <w:rPr>
          <w:rFonts w:ascii="Tahoma" w:hAnsi="Tahoma" w:cs="Tahoma"/>
          <w:b/>
        </w:rPr>
        <w:t xml:space="preserve">Section (5) The IRS shall be notified of any changes to the </w:t>
      </w:r>
      <w:proofErr w:type="spellStart"/>
      <w:r w:rsidRPr="00832E50">
        <w:rPr>
          <w:rFonts w:ascii="Tahoma" w:hAnsi="Tahoma" w:cs="Tahoma"/>
          <w:b/>
        </w:rPr>
        <w:t>ByLaws</w:t>
      </w:r>
      <w:proofErr w:type="spellEnd"/>
      <w:r w:rsidRPr="00832E50">
        <w:rPr>
          <w:rFonts w:ascii="Tahoma" w:hAnsi="Tahoma" w:cs="Tahoma"/>
          <w:b/>
        </w:rPr>
        <w:t xml:space="preserve"> in writing.  </w:t>
      </w:r>
    </w:p>
    <w:p w:rsidR="00060A90" w:rsidRPr="00832E50" w:rsidRDefault="00060A90" w:rsidP="00C85A6E">
      <w:pPr>
        <w:jc w:val="both"/>
        <w:rPr>
          <w:rFonts w:ascii="Tahoma" w:hAnsi="Tahoma" w:cs="Tahoma"/>
          <w:b/>
          <w:sz w:val="28"/>
          <w:szCs w:val="28"/>
        </w:rPr>
      </w:pPr>
    </w:p>
    <w:p w:rsidR="00060A90" w:rsidRPr="00832E50" w:rsidRDefault="00060A90" w:rsidP="00C85A6E">
      <w:pPr>
        <w:jc w:val="both"/>
        <w:rPr>
          <w:rFonts w:ascii="Tahoma" w:hAnsi="Tahoma" w:cs="Tahoma"/>
          <w:b/>
          <w:sz w:val="28"/>
          <w:szCs w:val="28"/>
        </w:rPr>
      </w:pPr>
    </w:p>
    <w:p w:rsidR="00C85A6E" w:rsidRPr="00832E50" w:rsidRDefault="00C85A6E" w:rsidP="00C85A6E">
      <w:pPr>
        <w:jc w:val="both"/>
        <w:rPr>
          <w:rFonts w:ascii="Tahoma" w:hAnsi="Tahoma" w:cs="Tahoma"/>
          <w:b/>
          <w:sz w:val="28"/>
          <w:szCs w:val="28"/>
        </w:rPr>
      </w:pPr>
      <w:r w:rsidRPr="00832E50">
        <w:rPr>
          <w:rFonts w:ascii="Tahoma" w:hAnsi="Tahoma" w:cs="Tahoma"/>
          <w:b/>
          <w:sz w:val="28"/>
          <w:szCs w:val="28"/>
        </w:rPr>
        <w:t>ARTICLE 11 – TERMINATION</w:t>
      </w:r>
    </w:p>
    <w:p w:rsidR="00C85A6E" w:rsidRPr="00832E50" w:rsidRDefault="00C85A6E" w:rsidP="00C85A6E">
      <w:pPr>
        <w:jc w:val="both"/>
        <w:rPr>
          <w:rFonts w:ascii="Tahoma" w:hAnsi="Tahoma" w:cs="Tahoma"/>
          <w:b/>
          <w:sz w:val="28"/>
          <w:szCs w:val="28"/>
        </w:rPr>
      </w:pPr>
    </w:p>
    <w:p w:rsidR="00C85A6E" w:rsidRPr="00832E50" w:rsidRDefault="00C85A6E" w:rsidP="00C85A6E">
      <w:pPr>
        <w:ind w:left="720"/>
        <w:jc w:val="both"/>
        <w:rPr>
          <w:rFonts w:ascii="Tahoma" w:hAnsi="Tahoma" w:cs="Tahoma"/>
          <w:b/>
        </w:rPr>
      </w:pPr>
      <w:r w:rsidRPr="00832E50">
        <w:rPr>
          <w:rFonts w:ascii="Tahoma" w:hAnsi="Tahoma" w:cs="Tahoma"/>
          <w:b/>
        </w:rPr>
        <w:t xml:space="preserve">Section (1) </w:t>
      </w:r>
      <w:proofErr w:type="gramStart"/>
      <w:r w:rsidRPr="00832E50">
        <w:rPr>
          <w:rFonts w:ascii="Tahoma" w:hAnsi="Tahoma" w:cs="Tahoma"/>
          <w:b/>
        </w:rPr>
        <w:t>In</w:t>
      </w:r>
      <w:proofErr w:type="gramEnd"/>
      <w:r w:rsidRPr="00832E50">
        <w:rPr>
          <w:rFonts w:ascii="Tahoma" w:hAnsi="Tahoma" w:cs="Tahoma"/>
          <w:b/>
        </w:rPr>
        <w:t xml:space="preserve"> the event the Guild is terminated; all assets shall be given to </w:t>
      </w:r>
      <w:r w:rsidR="009C112B" w:rsidRPr="00832E50">
        <w:rPr>
          <w:rFonts w:ascii="Tahoma" w:hAnsi="Tahoma" w:cs="Tahoma"/>
          <w:b/>
        </w:rPr>
        <w:t>local non-profit organization</w:t>
      </w:r>
      <w:r w:rsidR="00060A90" w:rsidRPr="00832E50">
        <w:rPr>
          <w:rFonts w:ascii="Tahoma" w:hAnsi="Tahoma" w:cs="Tahoma"/>
          <w:b/>
        </w:rPr>
        <w:t>s</w:t>
      </w:r>
      <w:r w:rsidR="009C112B" w:rsidRPr="00832E50">
        <w:rPr>
          <w:rFonts w:ascii="Tahoma" w:hAnsi="Tahoma" w:cs="Tahoma"/>
          <w:b/>
        </w:rPr>
        <w:t>.</w:t>
      </w:r>
    </w:p>
    <w:p w:rsidR="0031164F" w:rsidRPr="00832E50" w:rsidRDefault="0031164F" w:rsidP="0031164F">
      <w:pPr>
        <w:ind w:left="720"/>
        <w:jc w:val="both"/>
        <w:rPr>
          <w:rFonts w:ascii="Tahoma" w:hAnsi="Tahoma" w:cs="Tahoma"/>
          <w:b/>
        </w:rPr>
      </w:pPr>
    </w:p>
    <w:p w:rsidR="00C85A6E" w:rsidRPr="00832E50" w:rsidRDefault="00C85A6E" w:rsidP="0031164F">
      <w:pPr>
        <w:ind w:left="720"/>
        <w:jc w:val="both"/>
        <w:rPr>
          <w:rFonts w:ascii="Tahoma" w:hAnsi="Tahoma" w:cs="Tahoma"/>
          <w:b/>
        </w:rPr>
      </w:pPr>
      <w:r w:rsidRPr="00832E50">
        <w:rPr>
          <w:rFonts w:ascii="Tahoma" w:hAnsi="Tahoma" w:cs="Tahoma"/>
          <w:b/>
        </w:rPr>
        <w:t xml:space="preserve">Section (2) </w:t>
      </w:r>
      <w:proofErr w:type="gramStart"/>
      <w:r w:rsidRPr="00832E50">
        <w:rPr>
          <w:rFonts w:ascii="Tahoma" w:hAnsi="Tahoma" w:cs="Tahoma"/>
          <w:b/>
        </w:rPr>
        <w:t>A</w:t>
      </w:r>
      <w:proofErr w:type="gramEnd"/>
      <w:r w:rsidRPr="00832E50">
        <w:rPr>
          <w:rFonts w:ascii="Tahoma" w:hAnsi="Tahoma" w:cs="Tahoma"/>
          <w:b/>
        </w:rPr>
        <w:t xml:space="preserve"> member who exhibits a pattern of behavior that impacts the Guild in a negative manner may be removed from membership upon approval by the Executive Board.   The President will enforce this policy.</w:t>
      </w:r>
    </w:p>
    <w:p w:rsidR="006F5570" w:rsidRPr="00832E50" w:rsidRDefault="006F5570" w:rsidP="0031164F">
      <w:pPr>
        <w:ind w:firstLine="720"/>
        <w:jc w:val="both"/>
        <w:rPr>
          <w:rFonts w:ascii="Tahoma" w:hAnsi="Tahoma" w:cs="Tahoma"/>
          <w:b/>
        </w:rPr>
      </w:pPr>
    </w:p>
    <w:p w:rsidR="0051179A" w:rsidRPr="00832E50" w:rsidRDefault="0051179A"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832E50" w:rsidRDefault="007654FD" w:rsidP="004D7521">
      <w:pPr>
        <w:ind w:left="1440"/>
        <w:jc w:val="both"/>
        <w:rPr>
          <w:rFonts w:ascii="Tahoma" w:hAnsi="Tahoma" w:cs="Tahoma"/>
          <w:b/>
        </w:rPr>
      </w:pPr>
    </w:p>
    <w:p w:rsidR="007654FD" w:rsidRPr="007A041C" w:rsidRDefault="009D619C" w:rsidP="009D619C">
      <w:pPr>
        <w:ind w:left="1440"/>
        <w:jc w:val="center"/>
        <w:rPr>
          <w:rFonts w:ascii="Tahoma" w:hAnsi="Tahoma" w:cs="Tahoma"/>
          <w:b/>
        </w:rPr>
      </w:pPr>
      <w:r>
        <w:rPr>
          <w:rFonts w:ascii="Tahoma" w:hAnsi="Tahoma" w:cs="Tahoma"/>
          <w:b/>
          <w:sz w:val="18"/>
          <w:szCs w:val="18"/>
        </w:rPr>
        <w:t>Page 6</w:t>
      </w:r>
    </w:p>
    <w:sectPr w:rsidR="007654FD" w:rsidRPr="007A041C" w:rsidSect="00F34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B"/>
    <w:rsid w:val="000114D4"/>
    <w:rsid w:val="000117D5"/>
    <w:rsid w:val="000244CC"/>
    <w:rsid w:val="0002691B"/>
    <w:rsid w:val="00031AFE"/>
    <w:rsid w:val="0004005F"/>
    <w:rsid w:val="00053AEE"/>
    <w:rsid w:val="00055044"/>
    <w:rsid w:val="000557BD"/>
    <w:rsid w:val="00060A90"/>
    <w:rsid w:val="000667B2"/>
    <w:rsid w:val="00092614"/>
    <w:rsid w:val="000A0BAE"/>
    <w:rsid w:val="000B0E98"/>
    <w:rsid w:val="000D480A"/>
    <w:rsid w:val="000D6B22"/>
    <w:rsid w:val="000E4479"/>
    <w:rsid w:val="000E7265"/>
    <w:rsid w:val="001028F8"/>
    <w:rsid w:val="0011051A"/>
    <w:rsid w:val="001226AB"/>
    <w:rsid w:val="00123890"/>
    <w:rsid w:val="00124F56"/>
    <w:rsid w:val="001428CE"/>
    <w:rsid w:val="00153919"/>
    <w:rsid w:val="0016145A"/>
    <w:rsid w:val="00170892"/>
    <w:rsid w:val="00173570"/>
    <w:rsid w:val="00180982"/>
    <w:rsid w:val="001A24BF"/>
    <w:rsid w:val="001A4A79"/>
    <w:rsid w:val="001D0A34"/>
    <w:rsid w:val="001D3F85"/>
    <w:rsid w:val="001F709E"/>
    <w:rsid w:val="00206C6C"/>
    <w:rsid w:val="002141F1"/>
    <w:rsid w:val="0021735C"/>
    <w:rsid w:val="00217F64"/>
    <w:rsid w:val="00220553"/>
    <w:rsid w:val="00234792"/>
    <w:rsid w:val="00254EBD"/>
    <w:rsid w:val="002669EE"/>
    <w:rsid w:val="00267932"/>
    <w:rsid w:val="00271C5E"/>
    <w:rsid w:val="00277E07"/>
    <w:rsid w:val="002910D1"/>
    <w:rsid w:val="002B0234"/>
    <w:rsid w:val="002D67A9"/>
    <w:rsid w:val="002E142B"/>
    <w:rsid w:val="002F2F17"/>
    <w:rsid w:val="003019F3"/>
    <w:rsid w:val="0031164F"/>
    <w:rsid w:val="003224D3"/>
    <w:rsid w:val="00341385"/>
    <w:rsid w:val="003437CB"/>
    <w:rsid w:val="00350884"/>
    <w:rsid w:val="003552D2"/>
    <w:rsid w:val="00355D7A"/>
    <w:rsid w:val="003577A8"/>
    <w:rsid w:val="0036334E"/>
    <w:rsid w:val="00364200"/>
    <w:rsid w:val="0036727E"/>
    <w:rsid w:val="00370F43"/>
    <w:rsid w:val="00371F17"/>
    <w:rsid w:val="003759EF"/>
    <w:rsid w:val="00380823"/>
    <w:rsid w:val="003A4BC0"/>
    <w:rsid w:val="003A5634"/>
    <w:rsid w:val="003B4E16"/>
    <w:rsid w:val="003C05A1"/>
    <w:rsid w:val="003C28B7"/>
    <w:rsid w:val="003D1061"/>
    <w:rsid w:val="003E6E3B"/>
    <w:rsid w:val="003F1479"/>
    <w:rsid w:val="00407005"/>
    <w:rsid w:val="00413D3F"/>
    <w:rsid w:val="00414935"/>
    <w:rsid w:val="00427C30"/>
    <w:rsid w:val="00460DC7"/>
    <w:rsid w:val="0046214F"/>
    <w:rsid w:val="00470767"/>
    <w:rsid w:val="0047759D"/>
    <w:rsid w:val="00481F6E"/>
    <w:rsid w:val="00495846"/>
    <w:rsid w:val="004B4D58"/>
    <w:rsid w:val="004C2FDF"/>
    <w:rsid w:val="004D7521"/>
    <w:rsid w:val="004D7F66"/>
    <w:rsid w:val="004E2429"/>
    <w:rsid w:val="004E4B28"/>
    <w:rsid w:val="004E7060"/>
    <w:rsid w:val="004F0190"/>
    <w:rsid w:val="00504010"/>
    <w:rsid w:val="005114E9"/>
    <w:rsid w:val="0051179A"/>
    <w:rsid w:val="00512A7C"/>
    <w:rsid w:val="00531151"/>
    <w:rsid w:val="005419E1"/>
    <w:rsid w:val="005441BD"/>
    <w:rsid w:val="00545BFF"/>
    <w:rsid w:val="00545C22"/>
    <w:rsid w:val="00566A62"/>
    <w:rsid w:val="00573899"/>
    <w:rsid w:val="00580FA2"/>
    <w:rsid w:val="005930C5"/>
    <w:rsid w:val="005A172E"/>
    <w:rsid w:val="005A268C"/>
    <w:rsid w:val="005A4A51"/>
    <w:rsid w:val="005D420A"/>
    <w:rsid w:val="005F1680"/>
    <w:rsid w:val="006023AC"/>
    <w:rsid w:val="00611856"/>
    <w:rsid w:val="00613A9C"/>
    <w:rsid w:val="006208AF"/>
    <w:rsid w:val="006325B9"/>
    <w:rsid w:val="0063422C"/>
    <w:rsid w:val="00645D95"/>
    <w:rsid w:val="00647D61"/>
    <w:rsid w:val="00655611"/>
    <w:rsid w:val="00662452"/>
    <w:rsid w:val="0069025F"/>
    <w:rsid w:val="0069659D"/>
    <w:rsid w:val="006A4B39"/>
    <w:rsid w:val="006A5FCB"/>
    <w:rsid w:val="006C30A1"/>
    <w:rsid w:val="006D31F0"/>
    <w:rsid w:val="006F5570"/>
    <w:rsid w:val="00701E45"/>
    <w:rsid w:val="00712E2B"/>
    <w:rsid w:val="00720F4E"/>
    <w:rsid w:val="007269DD"/>
    <w:rsid w:val="0074697E"/>
    <w:rsid w:val="007547E1"/>
    <w:rsid w:val="007609EE"/>
    <w:rsid w:val="007654FD"/>
    <w:rsid w:val="00770238"/>
    <w:rsid w:val="00773FA4"/>
    <w:rsid w:val="00790B8A"/>
    <w:rsid w:val="00790C3E"/>
    <w:rsid w:val="007A041C"/>
    <w:rsid w:val="007A24D9"/>
    <w:rsid w:val="007A798C"/>
    <w:rsid w:val="007B07CD"/>
    <w:rsid w:val="007B400A"/>
    <w:rsid w:val="007B484D"/>
    <w:rsid w:val="007B4B63"/>
    <w:rsid w:val="007B731E"/>
    <w:rsid w:val="007D3701"/>
    <w:rsid w:val="007F776D"/>
    <w:rsid w:val="00807214"/>
    <w:rsid w:val="00810200"/>
    <w:rsid w:val="00811EA4"/>
    <w:rsid w:val="00814DF0"/>
    <w:rsid w:val="00817EE5"/>
    <w:rsid w:val="00820DB2"/>
    <w:rsid w:val="00821431"/>
    <w:rsid w:val="00832E50"/>
    <w:rsid w:val="00837F2B"/>
    <w:rsid w:val="00855A2A"/>
    <w:rsid w:val="0088366C"/>
    <w:rsid w:val="008C6EF2"/>
    <w:rsid w:val="008D1F87"/>
    <w:rsid w:val="008F3333"/>
    <w:rsid w:val="008F606E"/>
    <w:rsid w:val="00911156"/>
    <w:rsid w:val="00923286"/>
    <w:rsid w:val="00925CF3"/>
    <w:rsid w:val="0093304D"/>
    <w:rsid w:val="00945E60"/>
    <w:rsid w:val="00962C75"/>
    <w:rsid w:val="009656BF"/>
    <w:rsid w:val="009700A6"/>
    <w:rsid w:val="00971282"/>
    <w:rsid w:val="00975D1F"/>
    <w:rsid w:val="00980450"/>
    <w:rsid w:val="00985D52"/>
    <w:rsid w:val="00991A7A"/>
    <w:rsid w:val="00993985"/>
    <w:rsid w:val="009949FD"/>
    <w:rsid w:val="009A1650"/>
    <w:rsid w:val="009A2901"/>
    <w:rsid w:val="009A291C"/>
    <w:rsid w:val="009C112B"/>
    <w:rsid w:val="009C2459"/>
    <w:rsid w:val="009C5B0A"/>
    <w:rsid w:val="009D619C"/>
    <w:rsid w:val="009D7D69"/>
    <w:rsid w:val="009E35E0"/>
    <w:rsid w:val="00A03123"/>
    <w:rsid w:val="00A202E4"/>
    <w:rsid w:val="00A2182E"/>
    <w:rsid w:val="00A25E48"/>
    <w:rsid w:val="00A27A74"/>
    <w:rsid w:val="00A335A7"/>
    <w:rsid w:val="00A34ACD"/>
    <w:rsid w:val="00A370A0"/>
    <w:rsid w:val="00A53433"/>
    <w:rsid w:val="00A573A4"/>
    <w:rsid w:val="00A65CA1"/>
    <w:rsid w:val="00A80611"/>
    <w:rsid w:val="00A811B7"/>
    <w:rsid w:val="00A81CFA"/>
    <w:rsid w:val="00A95C6A"/>
    <w:rsid w:val="00A96C63"/>
    <w:rsid w:val="00A974F8"/>
    <w:rsid w:val="00AB6053"/>
    <w:rsid w:val="00AC592B"/>
    <w:rsid w:val="00AE62D0"/>
    <w:rsid w:val="00AE652D"/>
    <w:rsid w:val="00AE6E27"/>
    <w:rsid w:val="00AF78D0"/>
    <w:rsid w:val="00B016E3"/>
    <w:rsid w:val="00B04819"/>
    <w:rsid w:val="00B3207B"/>
    <w:rsid w:val="00B77731"/>
    <w:rsid w:val="00B80904"/>
    <w:rsid w:val="00B813FD"/>
    <w:rsid w:val="00B8414B"/>
    <w:rsid w:val="00B84629"/>
    <w:rsid w:val="00B846E3"/>
    <w:rsid w:val="00BB5825"/>
    <w:rsid w:val="00BC1D0B"/>
    <w:rsid w:val="00BE7C63"/>
    <w:rsid w:val="00BF1603"/>
    <w:rsid w:val="00BF1C92"/>
    <w:rsid w:val="00BF3994"/>
    <w:rsid w:val="00BF5222"/>
    <w:rsid w:val="00C020A9"/>
    <w:rsid w:val="00C14F94"/>
    <w:rsid w:val="00C310B7"/>
    <w:rsid w:val="00C35B8C"/>
    <w:rsid w:val="00C440DF"/>
    <w:rsid w:val="00C524BB"/>
    <w:rsid w:val="00C6111F"/>
    <w:rsid w:val="00C6198C"/>
    <w:rsid w:val="00C65886"/>
    <w:rsid w:val="00C70EA8"/>
    <w:rsid w:val="00C72439"/>
    <w:rsid w:val="00C7289A"/>
    <w:rsid w:val="00C85A6E"/>
    <w:rsid w:val="00C87591"/>
    <w:rsid w:val="00CB52C4"/>
    <w:rsid w:val="00CC4112"/>
    <w:rsid w:val="00CD62AD"/>
    <w:rsid w:val="00D01706"/>
    <w:rsid w:val="00D0647F"/>
    <w:rsid w:val="00D11732"/>
    <w:rsid w:val="00D12F44"/>
    <w:rsid w:val="00D17DFA"/>
    <w:rsid w:val="00D467A7"/>
    <w:rsid w:val="00D72E91"/>
    <w:rsid w:val="00D752D4"/>
    <w:rsid w:val="00D811F2"/>
    <w:rsid w:val="00DB1FA7"/>
    <w:rsid w:val="00DB50D0"/>
    <w:rsid w:val="00E051ED"/>
    <w:rsid w:val="00E06B0B"/>
    <w:rsid w:val="00E2084D"/>
    <w:rsid w:val="00E416C2"/>
    <w:rsid w:val="00E726B1"/>
    <w:rsid w:val="00E826D8"/>
    <w:rsid w:val="00E8573E"/>
    <w:rsid w:val="00E9055C"/>
    <w:rsid w:val="00E9133F"/>
    <w:rsid w:val="00E918DD"/>
    <w:rsid w:val="00EA48D9"/>
    <w:rsid w:val="00EA6343"/>
    <w:rsid w:val="00EC5E8B"/>
    <w:rsid w:val="00ED7A07"/>
    <w:rsid w:val="00EF2AFD"/>
    <w:rsid w:val="00F02428"/>
    <w:rsid w:val="00F33F71"/>
    <w:rsid w:val="00F34430"/>
    <w:rsid w:val="00F436A6"/>
    <w:rsid w:val="00F4417B"/>
    <w:rsid w:val="00F441F3"/>
    <w:rsid w:val="00F45EFA"/>
    <w:rsid w:val="00F53C48"/>
    <w:rsid w:val="00F5469D"/>
    <w:rsid w:val="00F640B4"/>
    <w:rsid w:val="00F80EDB"/>
    <w:rsid w:val="00F83950"/>
    <w:rsid w:val="00FA1E6B"/>
    <w:rsid w:val="00FB722F"/>
    <w:rsid w:val="00FB751C"/>
    <w:rsid w:val="00FC315F"/>
    <w:rsid w:val="00FC4BA3"/>
    <w:rsid w:val="00FD0F91"/>
    <w:rsid w:val="00FD2396"/>
    <w:rsid w:val="00FD2A4E"/>
    <w:rsid w:val="00FE1B7D"/>
    <w:rsid w:val="00FF1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C1D0B"/>
    <w:rPr>
      <w:rFonts w:ascii="Arial" w:eastAsiaTheme="majorEastAsia" w:hAnsi="Arial" w:cstheme="majorBidi"/>
      <w:sz w:val="18"/>
      <w:szCs w:val="20"/>
    </w:rPr>
  </w:style>
  <w:style w:type="paragraph" w:styleId="EnvelopeAddress">
    <w:name w:val="envelope address"/>
    <w:basedOn w:val="Normal"/>
    <w:rsid w:val="00BC1D0B"/>
    <w:pPr>
      <w:framePr w:w="7920" w:h="1980" w:hRule="exact" w:hSpace="180" w:wrap="auto" w:hAnchor="page" w:xAlign="center" w:yAlign="bottom"/>
      <w:ind w:left="2880"/>
    </w:pPr>
    <w:rPr>
      <w:rFonts w:ascii="Arial" w:eastAsiaTheme="majorEastAsia" w:hAnsi="Arial" w:cstheme="majorBidi"/>
    </w:rPr>
  </w:style>
  <w:style w:type="paragraph" w:styleId="BalloonText">
    <w:name w:val="Balloon Text"/>
    <w:basedOn w:val="Normal"/>
    <w:link w:val="BalloonTextChar"/>
    <w:rsid w:val="002E142B"/>
    <w:rPr>
      <w:rFonts w:ascii="Tahoma" w:hAnsi="Tahoma" w:cs="Tahoma"/>
      <w:sz w:val="16"/>
      <w:szCs w:val="16"/>
    </w:rPr>
  </w:style>
  <w:style w:type="character" w:customStyle="1" w:styleId="BalloonTextChar">
    <w:name w:val="Balloon Text Char"/>
    <w:basedOn w:val="DefaultParagraphFont"/>
    <w:link w:val="BalloonText"/>
    <w:rsid w:val="002E14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BC1D0B"/>
    <w:rPr>
      <w:rFonts w:ascii="Arial" w:eastAsiaTheme="majorEastAsia" w:hAnsi="Arial" w:cstheme="majorBidi"/>
      <w:sz w:val="18"/>
      <w:szCs w:val="20"/>
    </w:rPr>
  </w:style>
  <w:style w:type="paragraph" w:styleId="EnvelopeAddress">
    <w:name w:val="envelope address"/>
    <w:basedOn w:val="Normal"/>
    <w:rsid w:val="00BC1D0B"/>
    <w:pPr>
      <w:framePr w:w="7920" w:h="1980" w:hRule="exact" w:hSpace="180" w:wrap="auto" w:hAnchor="page" w:xAlign="center" w:yAlign="bottom"/>
      <w:ind w:left="2880"/>
    </w:pPr>
    <w:rPr>
      <w:rFonts w:ascii="Arial" w:eastAsiaTheme="majorEastAsia" w:hAnsi="Arial" w:cstheme="majorBidi"/>
    </w:rPr>
  </w:style>
  <w:style w:type="paragraph" w:styleId="BalloonText">
    <w:name w:val="Balloon Text"/>
    <w:basedOn w:val="Normal"/>
    <w:link w:val="BalloonTextChar"/>
    <w:rsid w:val="002E142B"/>
    <w:rPr>
      <w:rFonts w:ascii="Tahoma" w:hAnsi="Tahoma" w:cs="Tahoma"/>
      <w:sz w:val="16"/>
      <w:szCs w:val="16"/>
    </w:rPr>
  </w:style>
  <w:style w:type="character" w:customStyle="1" w:styleId="BalloonTextChar">
    <w:name w:val="Balloon Text Char"/>
    <w:basedOn w:val="DefaultParagraphFont"/>
    <w:link w:val="BalloonText"/>
    <w:rsid w:val="002E14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User</cp:lastModifiedBy>
  <cp:revision>2</cp:revision>
  <cp:lastPrinted>2015-07-16T18:18:00Z</cp:lastPrinted>
  <dcterms:created xsi:type="dcterms:W3CDTF">2015-07-23T19:31:00Z</dcterms:created>
  <dcterms:modified xsi:type="dcterms:W3CDTF">2015-07-23T19:31:00Z</dcterms:modified>
</cp:coreProperties>
</file>