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506" w:rsidRPr="00096612" w:rsidRDefault="00D80506" w:rsidP="000B64E8">
      <w:pPr>
        <w:pStyle w:val="PlainText"/>
        <w:jc w:val="center"/>
        <w:outlineLvl w:val="0"/>
        <w:rPr>
          <w:rFonts w:asciiTheme="majorHAnsi" w:hAnsiTheme="majorHAnsi" w:cstheme="minorHAnsi"/>
          <w:b/>
          <w:sz w:val="36"/>
        </w:rPr>
      </w:pPr>
      <w:r w:rsidRPr="00096612">
        <w:rPr>
          <w:rFonts w:asciiTheme="majorHAnsi" w:hAnsiTheme="majorHAnsi" w:cstheme="minorHAnsi"/>
          <w:b/>
          <w:sz w:val="36"/>
        </w:rPr>
        <w:t>Humboldt Watershed Cooperative Weed</w:t>
      </w:r>
    </w:p>
    <w:p w:rsidR="00D80506" w:rsidRPr="00CD0007" w:rsidRDefault="00D80506" w:rsidP="007C26D7">
      <w:pPr>
        <w:pStyle w:val="PlainText"/>
        <w:jc w:val="center"/>
        <w:outlineLvl w:val="0"/>
        <w:rPr>
          <w:rFonts w:asciiTheme="majorHAnsi" w:hAnsiTheme="majorHAnsi" w:cstheme="minorHAnsi"/>
          <w:b/>
          <w:sz w:val="22"/>
          <w:szCs w:val="36"/>
        </w:rPr>
      </w:pPr>
      <w:r w:rsidRPr="00096612">
        <w:rPr>
          <w:rFonts w:asciiTheme="majorHAnsi" w:hAnsiTheme="majorHAnsi" w:cstheme="minorHAnsi"/>
          <w:b/>
          <w:sz w:val="36"/>
        </w:rPr>
        <w:t>Management Area</w:t>
      </w:r>
      <w:r w:rsidR="007C26D7">
        <w:rPr>
          <w:rFonts w:asciiTheme="majorHAnsi" w:hAnsiTheme="majorHAnsi" w:cstheme="minorHAnsi"/>
          <w:b/>
          <w:sz w:val="36"/>
        </w:rPr>
        <w:t xml:space="preserve"> </w:t>
      </w:r>
      <w:r w:rsidR="00EA5E66">
        <w:rPr>
          <w:rFonts w:asciiTheme="majorHAnsi" w:hAnsiTheme="majorHAnsi" w:cstheme="minorHAnsi"/>
          <w:b/>
          <w:sz w:val="36"/>
          <w:szCs w:val="36"/>
        </w:rPr>
        <w:t>"HWCWMA"</w:t>
      </w:r>
    </w:p>
    <w:p w:rsidR="00D80506" w:rsidRPr="00CD0007" w:rsidRDefault="00D80506" w:rsidP="00B4003C">
      <w:pPr>
        <w:pStyle w:val="PlainText"/>
        <w:jc w:val="center"/>
        <w:rPr>
          <w:rFonts w:asciiTheme="majorHAnsi" w:hAnsiTheme="majorHAnsi" w:cstheme="minorHAnsi"/>
          <w:b/>
          <w:sz w:val="22"/>
          <w:szCs w:val="36"/>
        </w:rPr>
      </w:pPr>
    </w:p>
    <w:p w:rsidR="00D80506" w:rsidRPr="000B64E8" w:rsidRDefault="00D80506" w:rsidP="000B64E8">
      <w:pPr>
        <w:pStyle w:val="PlainText"/>
        <w:jc w:val="center"/>
        <w:outlineLvl w:val="0"/>
        <w:rPr>
          <w:rFonts w:asciiTheme="majorHAnsi" w:hAnsiTheme="majorHAnsi" w:cstheme="minorHAnsi"/>
          <w:b/>
          <w:sz w:val="36"/>
          <w:szCs w:val="36"/>
        </w:rPr>
      </w:pPr>
      <w:r w:rsidRPr="000B64E8">
        <w:rPr>
          <w:rFonts w:asciiTheme="majorHAnsi" w:hAnsiTheme="majorHAnsi" w:cstheme="minorHAnsi"/>
          <w:b/>
          <w:sz w:val="36"/>
          <w:szCs w:val="36"/>
        </w:rPr>
        <w:t>Mission Statement</w:t>
      </w:r>
    </w:p>
    <w:p w:rsidR="00B4003C" w:rsidRPr="00096612" w:rsidRDefault="00B4003C" w:rsidP="00B4003C">
      <w:pPr>
        <w:pStyle w:val="PlainText"/>
        <w:jc w:val="center"/>
        <w:rPr>
          <w:rFonts w:asciiTheme="minorHAnsi" w:hAnsiTheme="minorHAnsi" w:cstheme="minorHAnsi"/>
          <w:b/>
          <w:sz w:val="22"/>
        </w:rPr>
      </w:pPr>
    </w:p>
    <w:p w:rsidR="00D80506" w:rsidRPr="00927C7A" w:rsidRDefault="00D80506" w:rsidP="00E620BD">
      <w:pPr>
        <w:pStyle w:val="PlainText"/>
        <w:ind w:right="-90"/>
        <w:jc w:val="both"/>
        <w:rPr>
          <w:rFonts w:asciiTheme="minorHAnsi" w:hAnsiTheme="minorHAnsi" w:cstheme="minorHAnsi"/>
          <w:sz w:val="24"/>
          <w:szCs w:val="28"/>
        </w:rPr>
      </w:pPr>
      <w:r w:rsidRPr="00927C7A">
        <w:rPr>
          <w:rFonts w:asciiTheme="minorHAnsi" w:hAnsiTheme="minorHAnsi" w:cstheme="minorHAnsi"/>
          <w:sz w:val="24"/>
          <w:szCs w:val="28"/>
        </w:rPr>
        <w:t>The Humboldt Watershed Cooperative Weed Management Area</w:t>
      </w:r>
      <w:r w:rsidR="00B4003C" w:rsidRPr="00927C7A">
        <w:rPr>
          <w:rFonts w:asciiTheme="minorHAnsi" w:hAnsiTheme="minorHAnsi" w:cstheme="minorHAnsi"/>
          <w:sz w:val="24"/>
          <w:szCs w:val="28"/>
        </w:rPr>
        <w:t xml:space="preserve"> </w:t>
      </w:r>
      <w:r w:rsidRPr="00927C7A">
        <w:rPr>
          <w:rFonts w:asciiTheme="minorHAnsi" w:hAnsiTheme="minorHAnsi" w:cstheme="minorHAnsi"/>
          <w:sz w:val="24"/>
          <w:szCs w:val="28"/>
        </w:rPr>
        <w:t>(HWCWMA) is dedicated to the manage</w:t>
      </w:r>
      <w:r w:rsidR="00B4003C" w:rsidRPr="00927C7A">
        <w:rPr>
          <w:rFonts w:asciiTheme="minorHAnsi" w:hAnsiTheme="minorHAnsi" w:cstheme="minorHAnsi"/>
          <w:sz w:val="24"/>
          <w:szCs w:val="28"/>
        </w:rPr>
        <w:t xml:space="preserve">ment and control of noxious and </w:t>
      </w:r>
      <w:r w:rsidRPr="00927C7A">
        <w:rPr>
          <w:rFonts w:asciiTheme="minorHAnsi" w:hAnsiTheme="minorHAnsi" w:cstheme="minorHAnsi"/>
          <w:sz w:val="24"/>
          <w:szCs w:val="28"/>
        </w:rPr>
        <w:t>invasive weeds within the Humboldt River Water</w:t>
      </w:r>
      <w:r w:rsidR="00B4003C" w:rsidRPr="00927C7A">
        <w:rPr>
          <w:rFonts w:asciiTheme="minorHAnsi" w:hAnsiTheme="minorHAnsi" w:cstheme="minorHAnsi"/>
          <w:sz w:val="24"/>
          <w:szCs w:val="28"/>
        </w:rPr>
        <w:t>shed area.</w:t>
      </w:r>
    </w:p>
    <w:p w:rsidR="00D80506" w:rsidRPr="00927C7A" w:rsidRDefault="00D80506" w:rsidP="00E620BD">
      <w:pPr>
        <w:pStyle w:val="PlainText"/>
        <w:ind w:right="-90"/>
        <w:jc w:val="both"/>
        <w:rPr>
          <w:rFonts w:asciiTheme="minorHAnsi" w:hAnsiTheme="minorHAnsi" w:cstheme="minorHAnsi"/>
          <w:sz w:val="24"/>
          <w:szCs w:val="28"/>
        </w:rPr>
      </w:pPr>
    </w:p>
    <w:p w:rsidR="00B4003C" w:rsidRPr="00927C7A" w:rsidRDefault="00D80506" w:rsidP="00E620BD">
      <w:pPr>
        <w:pStyle w:val="PlainText"/>
        <w:ind w:right="-90"/>
        <w:jc w:val="both"/>
        <w:rPr>
          <w:rFonts w:asciiTheme="minorHAnsi" w:hAnsiTheme="minorHAnsi" w:cstheme="minorHAnsi"/>
          <w:sz w:val="24"/>
          <w:szCs w:val="28"/>
        </w:rPr>
      </w:pPr>
      <w:r w:rsidRPr="00927C7A">
        <w:rPr>
          <w:rFonts w:asciiTheme="minorHAnsi" w:hAnsiTheme="minorHAnsi" w:cstheme="minorHAnsi"/>
          <w:sz w:val="24"/>
          <w:szCs w:val="28"/>
        </w:rPr>
        <w:t>The primary function of the HWCWMA is to provide land managers,</w:t>
      </w:r>
      <w:r w:rsidR="00096612" w:rsidRPr="00927C7A">
        <w:rPr>
          <w:rFonts w:asciiTheme="minorHAnsi" w:hAnsiTheme="minorHAnsi" w:cstheme="minorHAnsi"/>
          <w:sz w:val="24"/>
          <w:szCs w:val="28"/>
        </w:rPr>
        <w:t xml:space="preserve"> </w:t>
      </w:r>
      <w:r w:rsidRPr="00927C7A">
        <w:rPr>
          <w:rFonts w:asciiTheme="minorHAnsi" w:hAnsiTheme="minorHAnsi" w:cstheme="minorHAnsi"/>
          <w:sz w:val="24"/>
          <w:szCs w:val="28"/>
        </w:rPr>
        <w:t xml:space="preserve">owners and local weed control groups with </w:t>
      </w:r>
      <w:r w:rsidR="006E7190" w:rsidRPr="00927C7A">
        <w:rPr>
          <w:rFonts w:asciiTheme="minorHAnsi" w:hAnsiTheme="minorHAnsi" w:cstheme="minorHAnsi"/>
          <w:sz w:val="24"/>
          <w:szCs w:val="28"/>
        </w:rPr>
        <w:t xml:space="preserve">technical </w:t>
      </w:r>
      <w:r w:rsidRPr="00927C7A">
        <w:rPr>
          <w:rFonts w:asciiTheme="minorHAnsi" w:hAnsiTheme="minorHAnsi" w:cstheme="minorHAnsi"/>
          <w:sz w:val="24"/>
          <w:szCs w:val="28"/>
        </w:rPr>
        <w:t>assistance in the areas of</w:t>
      </w:r>
      <w:r w:rsidR="00B4003C" w:rsidRPr="00927C7A">
        <w:rPr>
          <w:rFonts w:asciiTheme="minorHAnsi" w:hAnsiTheme="minorHAnsi" w:cstheme="minorHAnsi"/>
          <w:sz w:val="24"/>
          <w:szCs w:val="28"/>
        </w:rPr>
        <w:t xml:space="preserve"> </w:t>
      </w:r>
      <w:r w:rsidRPr="00927C7A">
        <w:rPr>
          <w:rFonts w:asciiTheme="minorHAnsi" w:hAnsiTheme="minorHAnsi" w:cstheme="minorHAnsi"/>
          <w:sz w:val="24"/>
          <w:szCs w:val="28"/>
        </w:rPr>
        <w:t>funding</w:t>
      </w:r>
      <w:r w:rsidR="006E7190" w:rsidRPr="00927C7A">
        <w:rPr>
          <w:rFonts w:asciiTheme="minorHAnsi" w:hAnsiTheme="minorHAnsi" w:cstheme="minorHAnsi"/>
          <w:sz w:val="24"/>
          <w:szCs w:val="28"/>
        </w:rPr>
        <w:t xml:space="preserve"> opportunities</w:t>
      </w:r>
      <w:r w:rsidRPr="00927C7A">
        <w:rPr>
          <w:rFonts w:asciiTheme="minorHAnsi" w:hAnsiTheme="minorHAnsi" w:cstheme="minorHAnsi"/>
          <w:sz w:val="24"/>
          <w:szCs w:val="28"/>
        </w:rPr>
        <w:t xml:space="preserve">, agency and </w:t>
      </w:r>
      <w:r w:rsidR="006E7190" w:rsidRPr="00927C7A">
        <w:rPr>
          <w:rFonts w:asciiTheme="minorHAnsi" w:hAnsiTheme="minorHAnsi" w:cstheme="minorHAnsi"/>
          <w:sz w:val="24"/>
          <w:szCs w:val="28"/>
        </w:rPr>
        <w:t>various stakeholder coordination and general communication and cooperation</w:t>
      </w:r>
      <w:r w:rsidRPr="00927C7A">
        <w:rPr>
          <w:rFonts w:asciiTheme="minorHAnsi" w:hAnsiTheme="minorHAnsi" w:cstheme="minorHAnsi"/>
          <w:sz w:val="24"/>
          <w:szCs w:val="28"/>
        </w:rPr>
        <w:t>.</w:t>
      </w:r>
      <w:r w:rsidR="00825DBC" w:rsidRPr="00927C7A">
        <w:rPr>
          <w:rFonts w:asciiTheme="minorHAnsi" w:hAnsiTheme="minorHAnsi" w:cstheme="minorHAnsi"/>
          <w:sz w:val="24"/>
          <w:szCs w:val="28"/>
        </w:rPr>
        <w:t xml:space="preserve">  We may fund weed control and weed management projects if funds are available.</w:t>
      </w:r>
    </w:p>
    <w:p w:rsidR="007C26D7" w:rsidRPr="00096612" w:rsidRDefault="007C26D7" w:rsidP="00EA5E66">
      <w:pPr>
        <w:pStyle w:val="PlainText"/>
        <w:ind w:left="450" w:right="450"/>
        <w:jc w:val="both"/>
        <w:rPr>
          <w:rFonts w:asciiTheme="minorHAnsi" w:hAnsiTheme="minorHAnsi" w:cstheme="minorHAnsi"/>
          <w:sz w:val="24"/>
          <w:szCs w:val="28"/>
        </w:rPr>
      </w:pPr>
    </w:p>
    <w:p w:rsidR="008B2E14" w:rsidRDefault="008B2E14" w:rsidP="008B2E14">
      <w:pPr>
        <w:outlineLvl w:val="0"/>
        <w:rPr>
          <w:rFonts w:cstheme="minorHAnsi"/>
          <w:b/>
          <w:sz w:val="24"/>
        </w:rPr>
      </w:pPr>
      <w:r w:rsidRPr="00081BC8">
        <w:rPr>
          <w:rFonts w:cstheme="minorHAnsi"/>
          <w:b/>
          <w:sz w:val="24"/>
        </w:rPr>
        <w:t>Humboldt Watershed Coo</w:t>
      </w:r>
      <w:r w:rsidR="003A1B10">
        <w:rPr>
          <w:rFonts w:cstheme="minorHAnsi"/>
          <w:b/>
          <w:sz w:val="24"/>
        </w:rPr>
        <w:t>perative Weed Management Area -</w:t>
      </w:r>
      <w:r w:rsidRPr="00081BC8">
        <w:rPr>
          <w:rFonts w:cstheme="minorHAnsi"/>
          <w:b/>
          <w:sz w:val="24"/>
        </w:rPr>
        <w:t xml:space="preserve"> Board of Directors:</w:t>
      </w:r>
      <w:r>
        <w:rPr>
          <w:rFonts w:cstheme="minorHAnsi"/>
          <w:b/>
          <w:sz w:val="24"/>
        </w:rPr>
        <w:t xml:space="preserve">  FY </w:t>
      </w:r>
      <w:r w:rsidR="007D682D">
        <w:rPr>
          <w:rFonts w:cstheme="minorHAnsi"/>
          <w:b/>
          <w:sz w:val="24"/>
        </w:rPr>
        <w:t>2019</w:t>
      </w:r>
    </w:p>
    <w:tbl>
      <w:tblPr>
        <w:tblW w:w="10510" w:type="dxa"/>
        <w:tblInd w:w="-162" w:type="dxa"/>
        <w:tblLook w:val="04A0" w:firstRow="1" w:lastRow="0" w:firstColumn="1" w:lastColumn="0" w:noHBand="0" w:noVBand="1"/>
      </w:tblPr>
      <w:tblGrid>
        <w:gridCol w:w="2160"/>
        <w:gridCol w:w="280"/>
        <w:gridCol w:w="80"/>
        <w:gridCol w:w="107"/>
        <w:gridCol w:w="1153"/>
        <w:gridCol w:w="480"/>
        <w:gridCol w:w="960"/>
        <w:gridCol w:w="35"/>
        <w:gridCol w:w="232"/>
        <w:gridCol w:w="1502"/>
        <w:gridCol w:w="837"/>
        <w:gridCol w:w="2684"/>
      </w:tblGrid>
      <w:tr w:rsidR="008F0370" w:rsidRPr="008F0370" w:rsidTr="008F0370">
        <w:trPr>
          <w:trHeight w:val="405"/>
        </w:trPr>
        <w:tc>
          <w:tcPr>
            <w:tcW w:w="2440" w:type="dxa"/>
            <w:gridSpan w:val="2"/>
            <w:tcBorders>
              <w:top w:val="nil"/>
              <w:left w:val="nil"/>
              <w:bottom w:val="nil"/>
              <w:right w:val="nil"/>
            </w:tcBorders>
            <w:shd w:val="clear" w:color="auto" w:fill="auto"/>
            <w:noWrap/>
            <w:vAlign w:val="center"/>
            <w:hideMark/>
          </w:tcPr>
          <w:p w:rsidR="008F0370" w:rsidRPr="008F0370" w:rsidRDefault="008F0370" w:rsidP="008F0370">
            <w:pPr>
              <w:spacing w:after="0" w:line="240" w:lineRule="auto"/>
              <w:jc w:val="center"/>
              <w:rPr>
                <w:rFonts w:ascii="Calibri" w:eastAsia="Times New Roman" w:hAnsi="Calibri" w:cs="Times New Roman"/>
                <w:b/>
                <w:bCs/>
                <w:color w:val="7F7F7F"/>
                <w:sz w:val="24"/>
                <w:szCs w:val="24"/>
              </w:rPr>
            </w:pPr>
            <w:r w:rsidRPr="008F0370">
              <w:rPr>
                <w:rFonts w:ascii="Calibri" w:eastAsia="Times New Roman" w:hAnsi="Calibri" w:cs="Times New Roman"/>
                <w:b/>
                <w:bCs/>
                <w:color w:val="7F7F7F"/>
                <w:sz w:val="24"/>
                <w:szCs w:val="24"/>
              </w:rPr>
              <w:t>Name</w:t>
            </w:r>
          </w:p>
        </w:tc>
        <w:tc>
          <w:tcPr>
            <w:tcW w:w="2780" w:type="dxa"/>
            <w:gridSpan w:val="5"/>
            <w:tcBorders>
              <w:top w:val="nil"/>
              <w:left w:val="nil"/>
              <w:bottom w:val="double" w:sz="6" w:space="0" w:color="4F81BD"/>
              <w:right w:val="nil"/>
            </w:tcBorders>
            <w:shd w:val="clear" w:color="auto" w:fill="auto"/>
            <w:vAlign w:val="center"/>
            <w:hideMark/>
          </w:tcPr>
          <w:p w:rsidR="008F0370" w:rsidRPr="008F0370" w:rsidRDefault="008F0370" w:rsidP="008F0370">
            <w:pPr>
              <w:spacing w:after="0" w:line="240" w:lineRule="auto"/>
              <w:jc w:val="center"/>
              <w:rPr>
                <w:rFonts w:ascii="Calibri" w:eastAsia="Times New Roman" w:hAnsi="Calibri" w:cs="Times New Roman"/>
                <w:b/>
                <w:bCs/>
                <w:color w:val="7F7F7F"/>
                <w:sz w:val="24"/>
                <w:szCs w:val="24"/>
              </w:rPr>
            </w:pPr>
            <w:r w:rsidRPr="008F0370">
              <w:rPr>
                <w:rFonts w:ascii="Calibri" w:eastAsia="Times New Roman" w:hAnsi="Calibri" w:cs="Times New Roman"/>
                <w:b/>
                <w:bCs/>
                <w:color w:val="7F7F7F"/>
                <w:sz w:val="24"/>
                <w:szCs w:val="24"/>
              </w:rPr>
              <w:t>BOD Position*</w:t>
            </w:r>
          </w:p>
        </w:tc>
        <w:tc>
          <w:tcPr>
            <w:tcW w:w="1950" w:type="dxa"/>
            <w:gridSpan w:val="3"/>
            <w:tcBorders>
              <w:top w:val="nil"/>
              <w:left w:val="nil"/>
              <w:bottom w:val="double" w:sz="6" w:space="0" w:color="4F81BD"/>
              <w:right w:val="nil"/>
            </w:tcBorders>
            <w:shd w:val="clear" w:color="auto" w:fill="auto"/>
            <w:vAlign w:val="center"/>
            <w:hideMark/>
          </w:tcPr>
          <w:p w:rsidR="008F0370" w:rsidRPr="008F0370" w:rsidRDefault="008F0370" w:rsidP="008F0370">
            <w:pPr>
              <w:spacing w:after="0" w:line="240" w:lineRule="auto"/>
              <w:jc w:val="center"/>
              <w:rPr>
                <w:rFonts w:ascii="Calibri" w:eastAsia="Times New Roman" w:hAnsi="Calibri" w:cs="Times New Roman"/>
                <w:b/>
                <w:bCs/>
                <w:color w:val="7F7F7F"/>
                <w:sz w:val="24"/>
                <w:szCs w:val="24"/>
              </w:rPr>
            </w:pPr>
            <w:r w:rsidRPr="008F0370">
              <w:rPr>
                <w:rFonts w:ascii="Calibri" w:eastAsia="Times New Roman" w:hAnsi="Calibri" w:cs="Times New Roman"/>
                <w:b/>
                <w:bCs/>
                <w:color w:val="7F7F7F"/>
                <w:sz w:val="24"/>
                <w:szCs w:val="24"/>
              </w:rPr>
              <w:t>BOD Term*</w:t>
            </w:r>
          </w:p>
        </w:tc>
        <w:tc>
          <w:tcPr>
            <w:tcW w:w="3340" w:type="dxa"/>
            <w:gridSpan w:val="2"/>
            <w:tcBorders>
              <w:top w:val="nil"/>
              <w:left w:val="nil"/>
              <w:bottom w:val="nil"/>
              <w:right w:val="nil"/>
            </w:tcBorders>
            <w:shd w:val="clear" w:color="auto" w:fill="auto"/>
            <w:vAlign w:val="center"/>
            <w:hideMark/>
          </w:tcPr>
          <w:p w:rsidR="008F0370" w:rsidRPr="008F0370" w:rsidRDefault="008F0370" w:rsidP="008F0370">
            <w:pPr>
              <w:spacing w:after="0" w:line="240" w:lineRule="auto"/>
              <w:jc w:val="center"/>
              <w:rPr>
                <w:rFonts w:ascii="Calibri" w:eastAsia="Times New Roman" w:hAnsi="Calibri" w:cs="Times New Roman"/>
                <w:b/>
                <w:bCs/>
                <w:color w:val="7F7F7F"/>
                <w:sz w:val="24"/>
                <w:szCs w:val="24"/>
              </w:rPr>
            </w:pPr>
            <w:r w:rsidRPr="008F0370">
              <w:rPr>
                <w:rFonts w:ascii="Calibri" w:eastAsia="Times New Roman" w:hAnsi="Calibri" w:cs="Times New Roman"/>
                <w:b/>
                <w:bCs/>
                <w:color w:val="7F7F7F"/>
                <w:sz w:val="24"/>
                <w:szCs w:val="24"/>
              </w:rPr>
              <w:t>Contact Information</w:t>
            </w:r>
          </w:p>
        </w:tc>
      </w:tr>
      <w:tr w:rsidR="008F0370" w:rsidRPr="008F0370" w:rsidTr="008F0370">
        <w:trPr>
          <w:trHeight w:val="405"/>
        </w:trPr>
        <w:tc>
          <w:tcPr>
            <w:tcW w:w="2440" w:type="dxa"/>
            <w:gridSpan w:val="2"/>
            <w:tcBorders>
              <w:top w:val="double" w:sz="6" w:space="0" w:color="4F81BD"/>
              <w:left w:val="nil"/>
              <w:bottom w:val="nil"/>
              <w:right w:val="nil"/>
            </w:tcBorders>
            <w:shd w:val="clear" w:color="auto" w:fill="auto"/>
            <w:noWrap/>
            <w:vAlign w:val="center"/>
            <w:hideMark/>
          </w:tcPr>
          <w:p w:rsidR="008F0370" w:rsidRPr="008F0370" w:rsidRDefault="0095014F" w:rsidP="008F0370">
            <w:pPr>
              <w:spacing w:after="0" w:line="240" w:lineRule="auto"/>
              <w:rPr>
                <w:rFonts w:ascii="Calibri" w:eastAsia="Times New Roman" w:hAnsi="Calibri" w:cs="Times New Roman"/>
                <w:b/>
                <w:bCs/>
                <w:sz w:val="24"/>
                <w:szCs w:val="24"/>
              </w:rPr>
            </w:pPr>
            <w:r>
              <w:rPr>
                <w:rFonts w:ascii="Calibri" w:eastAsia="Times New Roman" w:hAnsi="Calibri" w:cs="Times New Roman"/>
                <w:b/>
                <w:bCs/>
                <w:sz w:val="24"/>
                <w:szCs w:val="24"/>
              </w:rPr>
              <w:t>Gerald Miller</w:t>
            </w:r>
          </w:p>
        </w:tc>
        <w:tc>
          <w:tcPr>
            <w:tcW w:w="2780" w:type="dxa"/>
            <w:gridSpan w:val="5"/>
            <w:tcBorders>
              <w:top w:val="double" w:sz="6" w:space="0" w:color="4F81BD"/>
              <w:left w:val="nil"/>
              <w:bottom w:val="nil"/>
              <w:right w:val="nil"/>
            </w:tcBorders>
            <w:shd w:val="clear" w:color="auto" w:fill="auto"/>
            <w:vAlign w:val="center"/>
            <w:hideMark/>
          </w:tcPr>
          <w:p w:rsidR="008F0370" w:rsidRPr="008F0370" w:rsidRDefault="008F0370" w:rsidP="0095014F">
            <w:pPr>
              <w:spacing w:after="0" w:line="240" w:lineRule="auto"/>
              <w:jc w:val="right"/>
              <w:rPr>
                <w:rFonts w:ascii="Calibri" w:eastAsia="Times New Roman" w:hAnsi="Calibri" w:cs="Times New Roman"/>
                <w:b/>
                <w:bCs/>
                <w:sz w:val="24"/>
                <w:szCs w:val="24"/>
              </w:rPr>
            </w:pPr>
            <w:r w:rsidRPr="008F0370">
              <w:rPr>
                <w:rFonts w:ascii="Calibri" w:eastAsia="Times New Roman" w:hAnsi="Calibri" w:cs="Times New Roman"/>
                <w:b/>
                <w:bCs/>
                <w:sz w:val="24"/>
                <w:szCs w:val="24"/>
              </w:rPr>
              <w:t xml:space="preserve">Chairman </w:t>
            </w:r>
            <w:r w:rsidR="008664EF">
              <w:rPr>
                <w:rFonts w:ascii="Calibri" w:eastAsia="Times New Roman" w:hAnsi="Calibri" w:cs="Times New Roman"/>
                <w:b/>
                <w:bCs/>
                <w:sz w:val="24"/>
                <w:szCs w:val="24"/>
              </w:rPr>
              <w:t>2014</w:t>
            </w:r>
            <w:r w:rsidR="00C3222D">
              <w:rPr>
                <w:rFonts w:ascii="Calibri" w:eastAsia="Times New Roman" w:hAnsi="Calibri" w:cs="Times New Roman"/>
                <w:b/>
                <w:bCs/>
                <w:sz w:val="24"/>
                <w:szCs w:val="24"/>
              </w:rPr>
              <w:t xml:space="preserve"> </w:t>
            </w:r>
            <w:r w:rsidR="00A36C42">
              <w:rPr>
                <w:rFonts w:ascii="Calibri" w:eastAsia="Times New Roman" w:hAnsi="Calibri" w:cs="Times New Roman"/>
                <w:b/>
                <w:bCs/>
                <w:sz w:val="24"/>
                <w:szCs w:val="24"/>
              </w:rPr>
              <w:t>-</w:t>
            </w:r>
            <w:r w:rsidR="00C3222D">
              <w:rPr>
                <w:rFonts w:ascii="Calibri" w:eastAsia="Times New Roman" w:hAnsi="Calibri" w:cs="Times New Roman"/>
                <w:b/>
                <w:bCs/>
                <w:sz w:val="24"/>
                <w:szCs w:val="24"/>
              </w:rPr>
              <w:t xml:space="preserve"> </w:t>
            </w:r>
            <w:r w:rsidR="00A36C42">
              <w:rPr>
                <w:rFonts w:ascii="Calibri" w:eastAsia="Times New Roman" w:hAnsi="Calibri" w:cs="Times New Roman"/>
                <w:b/>
                <w:bCs/>
                <w:sz w:val="24"/>
                <w:szCs w:val="24"/>
              </w:rPr>
              <w:t>2020</w:t>
            </w:r>
          </w:p>
        </w:tc>
        <w:tc>
          <w:tcPr>
            <w:tcW w:w="1950" w:type="dxa"/>
            <w:gridSpan w:val="3"/>
            <w:tcBorders>
              <w:top w:val="double" w:sz="6" w:space="0" w:color="4F81BD"/>
              <w:left w:val="nil"/>
              <w:bottom w:val="nil"/>
              <w:right w:val="nil"/>
            </w:tcBorders>
            <w:shd w:val="clear" w:color="auto" w:fill="auto"/>
            <w:vAlign w:val="center"/>
            <w:hideMark/>
          </w:tcPr>
          <w:p w:rsidR="008F0370" w:rsidRPr="008F0370" w:rsidRDefault="00A36C42" w:rsidP="008F0370">
            <w:pPr>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2020</w:t>
            </w:r>
          </w:p>
        </w:tc>
        <w:tc>
          <w:tcPr>
            <w:tcW w:w="3340" w:type="dxa"/>
            <w:gridSpan w:val="2"/>
            <w:tcBorders>
              <w:top w:val="double" w:sz="6" w:space="0" w:color="4F81BD"/>
              <w:left w:val="nil"/>
              <w:bottom w:val="nil"/>
              <w:right w:val="nil"/>
            </w:tcBorders>
            <w:shd w:val="clear" w:color="auto" w:fill="auto"/>
            <w:vAlign w:val="center"/>
            <w:hideMark/>
          </w:tcPr>
          <w:p w:rsidR="008F0370" w:rsidRPr="008F0370" w:rsidRDefault="008F0370" w:rsidP="008F0370">
            <w:pPr>
              <w:spacing w:after="0" w:line="240" w:lineRule="auto"/>
              <w:rPr>
                <w:rFonts w:ascii="Calibri" w:eastAsia="Times New Roman" w:hAnsi="Calibri" w:cs="Times New Roman"/>
                <w:sz w:val="24"/>
                <w:szCs w:val="24"/>
              </w:rPr>
            </w:pPr>
            <w:r w:rsidRPr="008F0370">
              <w:rPr>
                <w:rFonts w:ascii="Calibri" w:eastAsia="Times New Roman" w:hAnsi="Calibri" w:cs="Times New Roman"/>
                <w:sz w:val="24"/>
                <w:szCs w:val="24"/>
              </w:rPr>
              <w:t> </w:t>
            </w:r>
            <w:r w:rsidR="00A4045A">
              <w:rPr>
                <w:rFonts w:ascii="Calibri" w:eastAsia="Times New Roman" w:hAnsi="Calibri" w:cs="Times New Roman"/>
                <w:sz w:val="24"/>
                <w:szCs w:val="24"/>
              </w:rPr>
              <w:t>Member at Large</w:t>
            </w:r>
          </w:p>
        </w:tc>
      </w:tr>
      <w:tr w:rsidR="008F0370" w:rsidRPr="008F0370" w:rsidTr="008F0370">
        <w:trPr>
          <w:trHeight w:val="405"/>
        </w:trPr>
        <w:tc>
          <w:tcPr>
            <w:tcW w:w="2440" w:type="dxa"/>
            <w:gridSpan w:val="2"/>
            <w:tcBorders>
              <w:top w:val="nil"/>
              <w:left w:val="nil"/>
              <w:bottom w:val="nil"/>
              <w:right w:val="nil"/>
            </w:tcBorders>
            <w:shd w:val="clear" w:color="auto" w:fill="auto"/>
            <w:noWrap/>
            <w:vAlign w:val="center"/>
            <w:hideMark/>
          </w:tcPr>
          <w:p w:rsidR="008F0370" w:rsidRPr="008F0370" w:rsidRDefault="0095014F" w:rsidP="008F0370">
            <w:pPr>
              <w:spacing w:after="0" w:line="240" w:lineRule="auto"/>
              <w:rPr>
                <w:rFonts w:ascii="Calibri" w:eastAsia="Times New Roman" w:hAnsi="Calibri" w:cs="Times New Roman"/>
                <w:sz w:val="24"/>
                <w:szCs w:val="24"/>
              </w:rPr>
            </w:pPr>
            <w:r w:rsidRPr="0095014F">
              <w:rPr>
                <w:rFonts w:ascii="Calibri" w:eastAsia="Times New Roman" w:hAnsi="Calibri" w:cs="Times New Roman"/>
                <w:szCs w:val="24"/>
              </w:rPr>
              <w:t>3519 Desert Plains Ave.</w:t>
            </w:r>
          </w:p>
        </w:tc>
        <w:tc>
          <w:tcPr>
            <w:tcW w:w="2780" w:type="dxa"/>
            <w:gridSpan w:val="5"/>
            <w:tcBorders>
              <w:top w:val="nil"/>
              <w:left w:val="nil"/>
              <w:bottom w:val="nil"/>
              <w:right w:val="nil"/>
            </w:tcBorders>
            <w:shd w:val="clear" w:color="auto" w:fill="auto"/>
            <w:vAlign w:val="center"/>
            <w:hideMark/>
          </w:tcPr>
          <w:p w:rsidR="008F0370" w:rsidRPr="008F0370" w:rsidRDefault="008F0370" w:rsidP="008F0370">
            <w:pPr>
              <w:spacing w:after="0" w:line="240" w:lineRule="auto"/>
              <w:jc w:val="right"/>
              <w:rPr>
                <w:rFonts w:ascii="Calibri" w:eastAsia="Times New Roman" w:hAnsi="Calibri" w:cs="Times New Roman"/>
                <w:b/>
                <w:bCs/>
                <w:i/>
                <w:iCs/>
                <w:color w:val="7F7F7F"/>
                <w:sz w:val="20"/>
                <w:szCs w:val="20"/>
              </w:rPr>
            </w:pPr>
            <w:r w:rsidRPr="008F0370">
              <w:rPr>
                <w:rFonts w:ascii="Calibri" w:eastAsia="Times New Roman" w:hAnsi="Calibri" w:cs="Times New Roman"/>
                <w:b/>
                <w:bCs/>
                <w:i/>
                <w:iCs/>
                <w:color w:val="7F7F7F"/>
                <w:sz w:val="20"/>
                <w:szCs w:val="20"/>
              </w:rPr>
              <w:t>Representing Interest:</w:t>
            </w:r>
          </w:p>
        </w:tc>
        <w:tc>
          <w:tcPr>
            <w:tcW w:w="1950" w:type="dxa"/>
            <w:gridSpan w:val="3"/>
            <w:tcBorders>
              <w:top w:val="nil"/>
              <w:left w:val="nil"/>
              <w:bottom w:val="nil"/>
              <w:right w:val="nil"/>
            </w:tcBorders>
            <w:shd w:val="clear" w:color="auto" w:fill="auto"/>
            <w:vAlign w:val="center"/>
            <w:hideMark/>
          </w:tcPr>
          <w:p w:rsidR="008F0370" w:rsidRPr="008F0370" w:rsidRDefault="008F0370" w:rsidP="008F0370">
            <w:pPr>
              <w:spacing w:after="0" w:line="240" w:lineRule="auto"/>
              <w:jc w:val="right"/>
              <w:rPr>
                <w:rFonts w:ascii="Calibri" w:eastAsia="Times New Roman" w:hAnsi="Calibri" w:cs="Times New Roman"/>
                <w:i/>
                <w:iCs/>
                <w:color w:val="7F7F7F"/>
                <w:sz w:val="20"/>
                <w:szCs w:val="20"/>
              </w:rPr>
            </w:pPr>
            <w:r w:rsidRPr="008F0370">
              <w:rPr>
                <w:rFonts w:ascii="Calibri" w:eastAsia="Times New Roman" w:hAnsi="Calibri" w:cs="Times New Roman"/>
                <w:i/>
                <w:iCs/>
                <w:color w:val="7F7F7F"/>
                <w:sz w:val="20"/>
                <w:szCs w:val="20"/>
              </w:rPr>
              <w:t>Telephone</w:t>
            </w:r>
            <w:r w:rsidRPr="008F0370">
              <w:rPr>
                <w:rFonts w:ascii="Calibri" w:eastAsia="Times New Roman" w:hAnsi="Calibri" w:cs="Times New Roman"/>
                <w:color w:val="7F7F7F"/>
                <w:sz w:val="20"/>
                <w:szCs w:val="20"/>
              </w:rPr>
              <w:t>:</w:t>
            </w:r>
          </w:p>
        </w:tc>
        <w:tc>
          <w:tcPr>
            <w:tcW w:w="3340" w:type="dxa"/>
            <w:gridSpan w:val="2"/>
            <w:tcBorders>
              <w:top w:val="nil"/>
              <w:left w:val="nil"/>
              <w:bottom w:val="nil"/>
              <w:right w:val="nil"/>
            </w:tcBorders>
            <w:shd w:val="clear" w:color="auto" w:fill="auto"/>
            <w:vAlign w:val="center"/>
            <w:hideMark/>
          </w:tcPr>
          <w:p w:rsidR="008F0370" w:rsidRPr="008F0370" w:rsidRDefault="0095014F" w:rsidP="008F037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775.778.3355</w:t>
            </w:r>
          </w:p>
        </w:tc>
      </w:tr>
      <w:tr w:rsidR="008F0370" w:rsidRPr="008F0370" w:rsidTr="008F0370">
        <w:trPr>
          <w:trHeight w:val="405"/>
        </w:trPr>
        <w:tc>
          <w:tcPr>
            <w:tcW w:w="2160" w:type="dxa"/>
            <w:tcBorders>
              <w:top w:val="nil"/>
              <w:left w:val="nil"/>
              <w:bottom w:val="double" w:sz="6" w:space="0" w:color="4F81BD"/>
              <w:right w:val="nil"/>
            </w:tcBorders>
            <w:shd w:val="clear" w:color="auto" w:fill="auto"/>
            <w:noWrap/>
            <w:vAlign w:val="center"/>
            <w:hideMark/>
          </w:tcPr>
          <w:p w:rsidR="008F0370" w:rsidRPr="008F0370" w:rsidRDefault="008F0370" w:rsidP="008F0370">
            <w:pPr>
              <w:spacing w:after="0" w:line="240" w:lineRule="auto"/>
              <w:rPr>
                <w:rFonts w:ascii="Calibri" w:eastAsia="Times New Roman" w:hAnsi="Calibri" w:cs="Times New Roman"/>
                <w:sz w:val="24"/>
                <w:szCs w:val="24"/>
              </w:rPr>
            </w:pPr>
            <w:r w:rsidRPr="008F0370">
              <w:rPr>
                <w:rFonts w:ascii="Calibri" w:eastAsia="Times New Roman" w:hAnsi="Calibri" w:cs="Times New Roman"/>
                <w:sz w:val="24"/>
                <w:szCs w:val="24"/>
              </w:rPr>
              <w:t>Elko, NV  89801</w:t>
            </w:r>
          </w:p>
        </w:tc>
        <w:tc>
          <w:tcPr>
            <w:tcW w:w="3060" w:type="dxa"/>
            <w:gridSpan w:val="6"/>
            <w:tcBorders>
              <w:top w:val="nil"/>
              <w:left w:val="nil"/>
              <w:bottom w:val="double" w:sz="6" w:space="0" w:color="4F81BD"/>
              <w:right w:val="nil"/>
            </w:tcBorders>
            <w:shd w:val="clear" w:color="auto" w:fill="auto"/>
            <w:vAlign w:val="center"/>
            <w:hideMark/>
          </w:tcPr>
          <w:p w:rsidR="008F0370" w:rsidRPr="008F0370" w:rsidRDefault="0095014F" w:rsidP="008F0370">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DCNR, Cons. Specialist</w:t>
            </w:r>
          </w:p>
        </w:tc>
        <w:tc>
          <w:tcPr>
            <w:tcW w:w="1950" w:type="dxa"/>
            <w:gridSpan w:val="3"/>
            <w:tcBorders>
              <w:top w:val="nil"/>
              <w:left w:val="nil"/>
              <w:bottom w:val="double" w:sz="6" w:space="0" w:color="4F81BD"/>
              <w:right w:val="nil"/>
            </w:tcBorders>
            <w:shd w:val="clear" w:color="auto" w:fill="auto"/>
            <w:vAlign w:val="center"/>
            <w:hideMark/>
          </w:tcPr>
          <w:p w:rsidR="008F0370" w:rsidRPr="008F0370" w:rsidRDefault="008F0370" w:rsidP="008F0370">
            <w:pPr>
              <w:spacing w:after="0" w:line="240" w:lineRule="auto"/>
              <w:jc w:val="right"/>
              <w:rPr>
                <w:rFonts w:ascii="Calibri" w:eastAsia="Times New Roman" w:hAnsi="Calibri" w:cs="Times New Roman"/>
                <w:i/>
                <w:iCs/>
                <w:color w:val="7F7F7F"/>
                <w:sz w:val="20"/>
                <w:szCs w:val="20"/>
              </w:rPr>
            </w:pPr>
            <w:r w:rsidRPr="008F0370">
              <w:rPr>
                <w:rFonts w:ascii="Calibri" w:eastAsia="Times New Roman" w:hAnsi="Calibri" w:cs="Times New Roman"/>
                <w:i/>
                <w:iCs/>
                <w:color w:val="7F7F7F"/>
                <w:sz w:val="20"/>
                <w:szCs w:val="20"/>
              </w:rPr>
              <w:t>E-mail:</w:t>
            </w:r>
          </w:p>
        </w:tc>
        <w:tc>
          <w:tcPr>
            <w:tcW w:w="3340" w:type="dxa"/>
            <w:gridSpan w:val="2"/>
            <w:tcBorders>
              <w:top w:val="nil"/>
              <w:left w:val="nil"/>
              <w:bottom w:val="double" w:sz="6" w:space="0" w:color="4F81BD"/>
              <w:right w:val="nil"/>
            </w:tcBorders>
            <w:shd w:val="clear" w:color="auto" w:fill="auto"/>
            <w:vAlign w:val="center"/>
            <w:hideMark/>
          </w:tcPr>
          <w:p w:rsidR="008F0370" w:rsidRPr="008F0370" w:rsidRDefault="0095014F" w:rsidP="008F0370">
            <w:pPr>
              <w:spacing w:after="0" w:line="240" w:lineRule="auto"/>
              <w:rPr>
                <w:rFonts w:ascii="Calibri" w:eastAsia="Times New Roman" w:hAnsi="Calibri" w:cs="Times New Roman"/>
                <w:color w:val="0000FF"/>
                <w:u w:val="single"/>
              </w:rPr>
            </w:pPr>
            <w:r>
              <w:rPr>
                <w:rFonts w:ascii="Calibri" w:eastAsia="Times New Roman" w:hAnsi="Calibri" w:cs="Times New Roman"/>
                <w:color w:val="0000FF"/>
                <w:u w:val="single"/>
              </w:rPr>
              <w:t>nvtreeguy@frontier.net</w:t>
            </w:r>
          </w:p>
        </w:tc>
      </w:tr>
      <w:tr w:rsidR="008F0370" w:rsidRPr="008F0370" w:rsidTr="008F0370">
        <w:trPr>
          <w:trHeight w:val="405"/>
        </w:trPr>
        <w:tc>
          <w:tcPr>
            <w:tcW w:w="2440" w:type="dxa"/>
            <w:gridSpan w:val="2"/>
            <w:tcBorders>
              <w:top w:val="nil"/>
              <w:left w:val="nil"/>
              <w:bottom w:val="nil"/>
              <w:right w:val="nil"/>
            </w:tcBorders>
            <w:shd w:val="clear" w:color="auto" w:fill="auto"/>
            <w:noWrap/>
            <w:vAlign w:val="center"/>
            <w:hideMark/>
          </w:tcPr>
          <w:p w:rsidR="008F0370" w:rsidRPr="008F0370" w:rsidRDefault="007D682D" w:rsidP="008F0370">
            <w:pPr>
              <w:spacing w:after="0" w:line="240" w:lineRule="auto"/>
              <w:rPr>
                <w:rFonts w:ascii="Calibri" w:eastAsia="Times New Roman" w:hAnsi="Calibri" w:cs="Times New Roman"/>
                <w:b/>
                <w:bCs/>
                <w:sz w:val="24"/>
                <w:szCs w:val="24"/>
              </w:rPr>
            </w:pPr>
            <w:r>
              <w:rPr>
                <w:rFonts w:ascii="Calibri" w:eastAsia="Times New Roman" w:hAnsi="Calibri" w:cs="Times New Roman"/>
                <w:b/>
                <w:bCs/>
                <w:sz w:val="24"/>
                <w:szCs w:val="24"/>
              </w:rPr>
              <w:t>Gary Reese</w:t>
            </w:r>
          </w:p>
        </w:tc>
        <w:tc>
          <w:tcPr>
            <w:tcW w:w="2780" w:type="dxa"/>
            <w:gridSpan w:val="5"/>
            <w:tcBorders>
              <w:top w:val="double" w:sz="6" w:space="0" w:color="4F81BD"/>
              <w:left w:val="nil"/>
              <w:bottom w:val="nil"/>
              <w:right w:val="nil"/>
            </w:tcBorders>
            <w:shd w:val="clear" w:color="auto" w:fill="auto"/>
            <w:vAlign w:val="center"/>
            <w:hideMark/>
          </w:tcPr>
          <w:p w:rsidR="008F0370" w:rsidRPr="008F0370" w:rsidRDefault="008F0370" w:rsidP="00404B83">
            <w:pPr>
              <w:spacing w:after="0" w:line="240" w:lineRule="auto"/>
              <w:jc w:val="right"/>
              <w:rPr>
                <w:rFonts w:ascii="Calibri" w:eastAsia="Times New Roman" w:hAnsi="Calibri" w:cs="Times New Roman"/>
                <w:b/>
                <w:bCs/>
                <w:sz w:val="24"/>
                <w:szCs w:val="24"/>
              </w:rPr>
            </w:pPr>
            <w:r w:rsidRPr="008F0370">
              <w:rPr>
                <w:rFonts w:ascii="Calibri" w:eastAsia="Times New Roman" w:hAnsi="Calibri" w:cs="Times New Roman"/>
                <w:b/>
                <w:bCs/>
                <w:sz w:val="24"/>
                <w:szCs w:val="24"/>
              </w:rPr>
              <w:t xml:space="preserve">V. Chairman </w:t>
            </w:r>
            <w:r w:rsidR="00A4045A">
              <w:rPr>
                <w:rFonts w:ascii="Calibri" w:eastAsia="Times New Roman" w:hAnsi="Calibri" w:cs="Times New Roman"/>
                <w:b/>
                <w:bCs/>
                <w:sz w:val="24"/>
                <w:szCs w:val="24"/>
              </w:rPr>
              <w:t>2017</w:t>
            </w:r>
            <w:r w:rsidR="00C3222D">
              <w:rPr>
                <w:rFonts w:ascii="Calibri" w:eastAsia="Times New Roman" w:hAnsi="Calibri" w:cs="Times New Roman"/>
                <w:b/>
                <w:bCs/>
                <w:sz w:val="24"/>
                <w:szCs w:val="24"/>
              </w:rPr>
              <w:t xml:space="preserve"> - 2020</w:t>
            </w:r>
          </w:p>
        </w:tc>
        <w:tc>
          <w:tcPr>
            <w:tcW w:w="1950" w:type="dxa"/>
            <w:gridSpan w:val="3"/>
            <w:tcBorders>
              <w:top w:val="double" w:sz="6" w:space="0" w:color="4F81BD"/>
              <w:left w:val="nil"/>
              <w:bottom w:val="nil"/>
              <w:right w:val="nil"/>
            </w:tcBorders>
            <w:shd w:val="clear" w:color="auto" w:fill="auto"/>
            <w:vAlign w:val="center"/>
            <w:hideMark/>
          </w:tcPr>
          <w:p w:rsidR="008F0370" w:rsidRPr="008F0370" w:rsidRDefault="00A36C42" w:rsidP="008F0370">
            <w:pPr>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2020</w:t>
            </w:r>
          </w:p>
        </w:tc>
        <w:tc>
          <w:tcPr>
            <w:tcW w:w="3340" w:type="dxa"/>
            <w:gridSpan w:val="2"/>
            <w:tcBorders>
              <w:top w:val="nil"/>
              <w:left w:val="nil"/>
              <w:bottom w:val="nil"/>
              <w:right w:val="nil"/>
            </w:tcBorders>
            <w:shd w:val="clear" w:color="auto" w:fill="auto"/>
            <w:vAlign w:val="center"/>
            <w:hideMark/>
          </w:tcPr>
          <w:p w:rsidR="008F0370" w:rsidRPr="008F0370" w:rsidRDefault="008F0370" w:rsidP="008F0370">
            <w:pPr>
              <w:spacing w:after="0" w:line="240" w:lineRule="auto"/>
              <w:rPr>
                <w:rFonts w:ascii="Calibri" w:eastAsia="Times New Roman" w:hAnsi="Calibri" w:cs="Times New Roman"/>
                <w:sz w:val="24"/>
                <w:szCs w:val="24"/>
              </w:rPr>
            </w:pPr>
            <w:r w:rsidRPr="008F0370">
              <w:rPr>
                <w:rFonts w:ascii="Calibri" w:eastAsia="Times New Roman" w:hAnsi="Calibri" w:cs="Times New Roman"/>
                <w:sz w:val="24"/>
                <w:szCs w:val="24"/>
              </w:rPr>
              <w:t> </w:t>
            </w:r>
            <w:r w:rsidR="00A4045A">
              <w:rPr>
                <w:rFonts w:ascii="Calibri" w:eastAsia="Times New Roman" w:hAnsi="Calibri" w:cs="Times New Roman"/>
                <w:sz w:val="24"/>
                <w:szCs w:val="24"/>
              </w:rPr>
              <w:t>Member at Large</w:t>
            </w:r>
          </w:p>
        </w:tc>
      </w:tr>
      <w:tr w:rsidR="008F0370" w:rsidRPr="008F0370" w:rsidTr="008F0370">
        <w:trPr>
          <w:trHeight w:val="405"/>
        </w:trPr>
        <w:tc>
          <w:tcPr>
            <w:tcW w:w="2440" w:type="dxa"/>
            <w:gridSpan w:val="2"/>
            <w:tcBorders>
              <w:top w:val="nil"/>
              <w:left w:val="nil"/>
              <w:bottom w:val="nil"/>
              <w:right w:val="nil"/>
            </w:tcBorders>
            <w:shd w:val="clear" w:color="auto" w:fill="auto"/>
            <w:noWrap/>
            <w:vAlign w:val="center"/>
            <w:hideMark/>
          </w:tcPr>
          <w:p w:rsidR="008F0370" w:rsidRPr="008F0370" w:rsidRDefault="007D682D" w:rsidP="008F037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911 Falcon Lane</w:t>
            </w:r>
          </w:p>
        </w:tc>
        <w:tc>
          <w:tcPr>
            <w:tcW w:w="2780" w:type="dxa"/>
            <w:gridSpan w:val="5"/>
            <w:tcBorders>
              <w:top w:val="nil"/>
              <w:left w:val="nil"/>
              <w:bottom w:val="nil"/>
              <w:right w:val="nil"/>
            </w:tcBorders>
            <w:shd w:val="clear" w:color="auto" w:fill="auto"/>
            <w:vAlign w:val="center"/>
            <w:hideMark/>
          </w:tcPr>
          <w:p w:rsidR="008F0370" w:rsidRPr="008F0370" w:rsidRDefault="008F0370" w:rsidP="008F0370">
            <w:pPr>
              <w:spacing w:after="0" w:line="240" w:lineRule="auto"/>
              <w:jc w:val="right"/>
              <w:rPr>
                <w:rFonts w:ascii="Calibri" w:eastAsia="Times New Roman" w:hAnsi="Calibri" w:cs="Times New Roman"/>
                <w:b/>
                <w:bCs/>
                <w:i/>
                <w:iCs/>
                <w:color w:val="7F7F7F"/>
                <w:sz w:val="20"/>
                <w:szCs w:val="20"/>
              </w:rPr>
            </w:pPr>
            <w:r w:rsidRPr="008F0370">
              <w:rPr>
                <w:rFonts w:ascii="Calibri" w:eastAsia="Times New Roman" w:hAnsi="Calibri" w:cs="Times New Roman"/>
                <w:b/>
                <w:bCs/>
                <w:i/>
                <w:iCs/>
                <w:color w:val="7F7F7F"/>
                <w:sz w:val="20"/>
                <w:szCs w:val="20"/>
              </w:rPr>
              <w:t>Representing Interest:</w:t>
            </w:r>
          </w:p>
        </w:tc>
        <w:tc>
          <w:tcPr>
            <w:tcW w:w="1950" w:type="dxa"/>
            <w:gridSpan w:val="3"/>
            <w:tcBorders>
              <w:top w:val="nil"/>
              <w:left w:val="nil"/>
              <w:bottom w:val="nil"/>
              <w:right w:val="nil"/>
            </w:tcBorders>
            <w:shd w:val="clear" w:color="auto" w:fill="auto"/>
            <w:vAlign w:val="center"/>
            <w:hideMark/>
          </w:tcPr>
          <w:p w:rsidR="008F0370" w:rsidRPr="008F0370" w:rsidRDefault="008F0370" w:rsidP="008F0370">
            <w:pPr>
              <w:spacing w:after="0" w:line="240" w:lineRule="auto"/>
              <w:jc w:val="right"/>
              <w:rPr>
                <w:rFonts w:ascii="Calibri" w:eastAsia="Times New Roman" w:hAnsi="Calibri" w:cs="Times New Roman"/>
                <w:i/>
                <w:iCs/>
                <w:color w:val="7F7F7F"/>
                <w:sz w:val="20"/>
                <w:szCs w:val="20"/>
              </w:rPr>
            </w:pPr>
            <w:r w:rsidRPr="008F0370">
              <w:rPr>
                <w:rFonts w:ascii="Calibri" w:eastAsia="Times New Roman" w:hAnsi="Calibri" w:cs="Times New Roman"/>
                <w:i/>
                <w:iCs/>
                <w:color w:val="7F7F7F"/>
                <w:sz w:val="20"/>
                <w:szCs w:val="20"/>
              </w:rPr>
              <w:t>Telephone</w:t>
            </w:r>
            <w:r w:rsidRPr="008F0370">
              <w:rPr>
                <w:rFonts w:ascii="Calibri" w:eastAsia="Times New Roman" w:hAnsi="Calibri" w:cs="Times New Roman"/>
                <w:color w:val="7F7F7F"/>
                <w:sz w:val="20"/>
                <w:szCs w:val="20"/>
              </w:rPr>
              <w:t>:</w:t>
            </w:r>
          </w:p>
        </w:tc>
        <w:tc>
          <w:tcPr>
            <w:tcW w:w="3340" w:type="dxa"/>
            <w:gridSpan w:val="2"/>
            <w:tcBorders>
              <w:top w:val="nil"/>
              <w:left w:val="nil"/>
              <w:bottom w:val="nil"/>
              <w:right w:val="nil"/>
            </w:tcBorders>
            <w:shd w:val="clear" w:color="auto" w:fill="auto"/>
            <w:vAlign w:val="center"/>
            <w:hideMark/>
          </w:tcPr>
          <w:p w:rsidR="008F0370" w:rsidRPr="008F0370" w:rsidRDefault="008664EF" w:rsidP="008F037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775.299.2821</w:t>
            </w:r>
          </w:p>
        </w:tc>
      </w:tr>
      <w:tr w:rsidR="008F0370" w:rsidRPr="008F0370" w:rsidTr="008F0370">
        <w:trPr>
          <w:trHeight w:val="405"/>
        </w:trPr>
        <w:tc>
          <w:tcPr>
            <w:tcW w:w="2440" w:type="dxa"/>
            <w:gridSpan w:val="2"/>
            <w:tcBorders>
              <w:top w:val="nil"/>
              <w:left w:val="nil"/>
              <w:bottom w:val="double" w:sz="6" w:space="0" w:color="4F81BD"/>
              <w:right w:val="nil"/>
            </w:tcBorders>
            <w:shd w:val="clear" w:color="auto" w:fill="auto"/>
            <w:noWrap/>
            <w:vAlign w:val="center"/>
            <w:hideMark/>
          </w:tcPr>
          <w:p w:rsidR="008F0370" w:rsidRPr="008F0370" w:rsidRDefault="007D682D" w:rsidP="008F037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Elko, NV  89801</w:t>
            </w:r>
          </w:p>
        </w:tc>
        <w:tc>
          <w:tcPr>
            <w:tcW w:w="2780" w:type="dxa"/>
            <w:gridSpan w:val="5"/>
            <w:tcBorders>
              <w:top w:val="nil"/>
              <w:left w:val="nil"/>
              <w:bottom w:val="double" w:sz="6" w:space="0" w:color="4F81BD"/>
              <w:right w:val="nil"/>
            </w:tcBorders>
            <w:shd w:val="clear" w:color="auto" w:fill="auto"/>
            <w:vAlign w:val="center"/>
            <w:hideMark/>
          </w:tcPr>
          <w:p w:rsidR="008F0370" w:rsidRPr="008F0370" w:rsidRDefault="008664EF" w:rsidP="008F0370">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NDF Resources Mgt</w:t>
            </w:r>
          </w:p>
        </w:tc>
        <w:tc>
          <w:tcPr>
            <w:tcW w:w="1950" w:type="dxa"/>
            <w:gridSpan w:val="3"/>
            <w:tcBorders>
              <w:top w:val="nil"/>
              <w:left w:val="nil"/>
              <w:bottom w:val="double" w:sz="6" w:space="0" w:color="4F81BD"/>
              <w:right w:val="nil"/>
            </w:tcBorders>
            <w:shd w:val="clear" w:color="auto" w:fill="auto"/>
            <w:vAlign w:val="center"/>
            <w:hideMark/>
          </w:tcPr>
          <w:p w:rsidR="008F0370" w:rsidRPr="008F0370" w:rsidRDefault="008F0370" w:rsidP="008F0370">
            <w:pPr>
              <w:spacing w:after="0" w:line="240" w:lineRule="auto"/>
              <w:jc w:val="right"/>
              <w:rPr>
                <w:rFonts w:ascii="Calibri" w:eastAsia="Times New Roman" w:hAnsi="Calibri" w:cs="Times New Roman"/>
                <w:i/>
                <w:iCs/>
                <w:color w:val="7F7F7F"/>
                <w:sz w:val="20"/>
                <w:szCs w:val="20"/>
              </w:rPr>
            </w:pPr>
            <w:r w:rsidRPr="008F0370">
              <w:rPr>
                <w:rFonts w:ascii="Calibri" w:eastAsia="Times New Roman" w:hAnsi="Calibri" w:cs="Times New Roman"/>
                <w:i/>
                <w:iCs/>
                <w:color w:val="7F7F7F"/>
                <w:sz w:val="20"/>
                <w:szCs w:val="20"/>
              </w:rPr>
              <w:t>E-mail:</w:t>
            </w:r>
          </w:p>
        </w:tc>
        <w:tc>
          <w:tcPr>
            <w:tcW w:w="3340" w:type="dxa"/>
            <w:gridSpan w:val="2"/>
            <w:tcBorders>
              <w:top w:val="nil"/>
              <w:left w:val="nil"/>
              <w:bottom w:val="double" w:sz="6" w:space="0" w:color="4F81BD"/>
              <w:right w:val="nil"/>
            </w:tcBorders>
            <w:shd w:val="clear" w:color="auto" w:fill="auto"/>
            <w:vAlign w:val="center"/>
            <w:hideMark/>
          </w:tcPr>
          <w:p w:rsidR="008F0370" w:rsidRPr="008F0370" w:rsidRDefault="008664EF" w:rsidP="008F0370">
            <w:pPr>
              <w:spacing w:after="0" w:line="240" w:lineRule="auto"/>
              <w:rPr>
                <w:rFonts w:ascii="Calibri" w:eastAsia="Times New Roman" w:hAnsi="Calibri" w:cs="Times New Roman"/>
                <w:color w:val="0000FF"/>
                <w:u w:val="single"/>
              </w:rPr>
            </w:pPr>
            <w:r>
              <w:rPr>
                <w:rFonts w:ascii="Calibri" w:eastAsia="Times New Roman" w:hAnsi="Calibri" w:cs="Times New Roman"/>
                <w:color w:val="0000FF"/>
                <w:u w:val="single"/>
              </w:rPr>
              <w:t>greese@forestry.nv</w:t>
            </w:r>
            <w:r w:rsidR="007D682D">
              <w:rPr>
                <w:rFonts w:ascii="Calibri" w:eastAsia="Times New Roman" w:hAnsi="Calibri" w:cs="Times New Roman"/>
                <w:color w:val="0000FF"/>
                <w:u w:val="single"/>
              </w:rPr>
              <w:t>.g</w:t>
            </w:r>
            <w:r>
              <w:rPr>
                <w:rFonts w:ascii="Calibri" w:eastAsia="Times New Roman" w:hAnsi="Calibri" w:cs="Times New Roman"/>
                <w:color w:val="0000FF"/>
                <w:u w:val="single"/>
              </w:rPr>
              <w:t>ov</w:t>
            </w:r>
          </w:p>
        </w:tc>
      </w:tr>
      <w:tr w:rsidR="004245A7" w:rsidRPr="008F0370" w:rsidTr="00D13786">
        <w:trPr>
          <w:trHeight w:val="405"/>
        </w:trPr>
        <w:tc>
          <w:tcPr>
            <w:tcW w:w="2440" w:type="dxa"/>
            <w:gridSpan w:val="2"/>
            <w:tcBorders>
              <w:top w:val="nil"/>
              <w:left w:val="nil"/>
              <w:bottom w:val="nil"/>
              <w:right w:val="nil"/>
            </w:tcBorders>
            <w:shd w:val="clear" w:color="auto" w:fill="auto"/>
            <w:noWrap/>
            <w:vAlign w:val="center"/>
            <w:hideMark/>
          </w:tcPr>
          <w:p w:rsidR="004245A7" w:rsidRPr="008F0370" w:rsidRDefault="004245A7" w:rsidP="004245A7">
            <w:pPr>
              <w:spacing w:after="0" w:line="240" w:lineRule="auto"/>
              <w:rPr>
                <w:rFonts w:ascii="Calibri" w:eastAsia="Times New Roman" w:hAnsi="Calibri" w:cs="Times New Roman"/>
                <w:b/>
                <w:bCs/>
                <w:sz w:val="24"/>
                <w:szCs w:val="24"/>
              </w:rPr>
            </w:pPr>
            <w:r>
              <w:rPr>
                <w:rFonts w:ascii="Calibri" w:eastAsia="Times New Roman" w:hAnsi="Calibri" w:cs="Times New Roman"/>
                <w:b/>
                <w:bCs/>
                <w:sz w:val="24"/>
                <w:szCs w:val="24"/>
              </w:rPr>
              <w:t>Kristine Preston</w:t>
            </w:r>
          </w:p>
        </w:tc>
        <w:tc>
          <w:tcPr>
            <w:tcW w:w="2780" w:type="dxa"/>
            <w:gridSpan w:val="5"/>
            <w:tcBorders>
              <w:top w:val="double" w:sz="6" w:space="0" w:color="4F81BD"/>
              <w:left w:val="nil"/>
              <w:bottom w:val="nil"/>
              <w:right w:val="nil"/>
            </w:tcBorders>
            <w:shd w:val="clear" w:color="auto" w:fill="auto"/>
            <w:vAlign w:val="center"/>
            <w:hideMark/>
          </w:tcPr>
          <w:p w:rsidR="004245A7" w:rsidRPr="008F0370" w:rsidRDefault="00C3222D" w:rsidP="004245A7">
            <w:pPr>
              <w:spacing w:after="0" w:line="240" w:lineRule="auto"/>
              <w:jc w:val="right"/>
              <w:rPr>
                <w:rFonts w:ascii="Calibri" w:eastAsia="Times New Roman" w:hAnsi="Calibri" w:cs="Times New Roman"/>
                <w:b/>
                <w:bCs/>
                <w:sz w:val="24"/>
                <w:szCs w:val="24"/>
              </w:rPr>
            </w:pPr>
            <w:r>
              <w:rPr>
                <w:rFonts w:ascii="Calibri" w:eastAsia="Times New Roman" w:hAnsi="Calibri" w:cs="Times New Roman"/>
                <w:b/>
                <w:bCs/>
                <w:sz w:val="24"/>
                <w:szCs w:val="24"/>
              </w:rPr>
              <w:t>Treas/Sec 2017 - 2020</w:t>
            </w:r>
          </w:p>
        </w:tc>
        <w:tc>
          <w:tcPr>
            <w:tcW w:w="1950" w:type="dxa"/>
            <w:gridSpan w:val="3"/>
            <w:tcBorders>
              <w:top w:val="double" w:sz="6" w:space="0" w:color="4F81BD"/>
              <w:left w:val="nil"/>
              <w:bottom w:val="nil"/>
              <w:right w:val="nil"/>
            </w:tcBorders>
            <w:shd w:val="clear" w:color="auto" w:fill="auto"/>
            <w:vAlign w:val="center"/>
            <w:hideMark/>
          </w:tcPr>
          <w:p w:rsidR="004245A7" w:rsidRPr="008F0370" w:rsidRDefault="00A36C42" w:rsidP="004245A7">
            <w:pPr>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2020</w:t>
            </w:r>
          </w:p>
        </w:tc>
        <w:tc>
          <w:tcPr>
            <w:tcW w:w="3340" w:type="dxa"/>
            <w:gridSpan w:val="2"/>
            <w:tcBorders>
              <w:top w:val="nil"/>
              <w:left w:val="nil"/>
              <w:bottom w:val="nil"/>
              <w:right w:val="nil"/>
            </w:tcBorders>
            <w:shd w:val="clear" w:color="auto" w:fill="auto"/>
            <w:vAlign w:val="center"/>
            <w:hideMark/>
          </w:tcPr>
          <w:p w:rsidR="007430B7" w:rsidRPr="008F0370" w:rsidRDefault="00BD4039" w:rsidP="004245A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Spring Cr</w:t>
            </w:r>
            <w:r w:rsidR="007430B7">
              <w:rPr>
                <w:rFonts w:ascii="Calibri" w:eastAsia="Times New Roman" w:hAnsi="Calibri" w:cs="Times New Roman"/>
                <w:sz w:val="24"/>
                <w:szCs w:val="24"/>
              </w:rPr>
              <w:t>eek</w:t>
            </w:r>
          </w:p>
        </w:tc>
      </w:tr>
      <w:tr w:rsidR="004245A7" w:rsidRPr="008F0370" w:rsidTr="00D13786">
        <w:trPr>
          <w:trHeight w:val="405"/>
        </w:trPr>
        <w:tc>
          <w:tcPr>
            <w:tcW w:w="2440" w:type="dxa"/>
            <w:gridSpan w:val="2"/>
            <w:tcBorders>
              <w:top w:val="nil"/>
              <w:left w:val="nil"/>
              <w:bottom w:val="nil"/>
              <w:right w:val="nil"/>
            </w:tcBorders>
            <w:shd w:val="clear" w:color="auto" w:fill="auto"/>
            <w:noWrap/>
            <w:vAlign w:val="center"/>
            <w:hideMark/>
          </w:tcPr>
          <w:p w:rsidR="004245A7" w:rsidRPr="008F0370" w:rsidRDefault="004245A7" w:rsidP="004245A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401 </w:t>
            </w:r>
            <w:r w:rsidR="00224BCC">
              <w:rPr>
                <w:rFonts w:ascii="Calibri" w:eastAsia="Times New Roman" w:hAnsi="Calibri" w:cs="Times New Roman"/>
                <w:sz w:val="24"/>
                <w:szCs w:val="24"/>
              </w:rPr>
              <w:t>Fairway</w:t>
            </w:r>
            <w:r>
              <w:rPr>
                <w:rFonts w:ascii="Calibri" w:eastAsia="Times New Roman" w:hAnsi="Calibri" w:cs="Times New Roman"/>
                <w:sz w:val="24"/>
                <w:szCs w:val="24"/>
              </w:rPr>
              <w:t xml:space="preserve"> Blvd.</w:t>
            </w:r>
          </w:p>
        </w:tc>
        <w:tc>
          <w:tcPr>
            <w:tcW w:w="2780" w:type="dxa"/>
            <w:gridSpan w:val="5"/>
            <w:tcBorders>
              <w:top w:val="nil"/>
              <w:left w:val="nil"/>
              <w:bottom w:val="nil"/>
              <w:right w:val="nil"/>
            </w:tcBorders>
            <w:shd w:val="clear" w:color="auto" w:fill="auto"/>
            <w:vAlign w:val="center"/>
            <w:hideMark/>
          </w:tcPr>
          <w:p w:rsidR="004245A7" w:rsidRPr="008F0370" w:rsidRDefault="004245A7" w:rsidP="004245A7">
            <w:pPr>
              <w:spacing w:after="0" w:line="240" w:lineRule="auto"/>
              <w:jc w:val="right"/>
              <w:rPr>
                <w:rFonts w:ascii="Calibri" w:eastAsia="Times New Roman" w:hAnsi="Calibri" w:cs="Times New Roman"/>
                <w:b/>
                <w:bCs/>
                <w:i/>
                <w:iCs/>
                <w:color w:val="7F7F7F"/>
                <w:sz w:val="20"/>
                <w:szCs w:val="20"/>
              </w:rPr>
            </w:pPr>
            <w:r w:rsidRPr="008F0370">
              <w:rPr>
                <w:rFonts w:ascii="Calibri" w:eastAsia="Times New Roman" w:hAnsi="Calibri" w:cs="Times New Roman"/>
                <w:b/>
                <w:bCs/>
                <w:i/>
                <w:iCs/>
                <w:color w:val="7F7F7F"/>
                <w:sz w:val="20"/>
                <w:szCs w:val="20"/>
              </w:rPr>
              <w:t>Representing Interest:</w:t>
            </w:r>
          </w:p>
        </w:tc>
        <w:tc>
          <w:tcPr>
            <w:tcW w:w="1950" w:type="dxa"/>
            <w:gridSpan w:val="3"/>
            <w:tcBorders>
              <w:top w:val="nil"/>
              <w:left w:val="nil"/>
              <w:bottom w:val="nil"/>
              <w:right w:val="nil"/>
            </w:tcBorders>
            <w:shd w:val="clear" w:color="auto" w:fill="auto"/>
            <w:vAlign w:val="center"/>
            <w:hideMark/>
          </w:tcPr>
          <w:p w:rsidR="004245A7" w:rsidRPr="008F0370" w:rsidRDefault="004245A7" w:rsidP="004245A7">
            <w:pPr>
              <w:spacing w:after="0" w:line="240" w:lineRule="auto"/>
              <w:jc w:val="right"/>
              <w:rPr>
                <w:rFonts w:ascii="Calibri" w:eastAsia="Times New Roman" w:hAnsi="Calibri" w:cs="Times New Roman"/>
                <w:i/>
                <w:iCs/>
                <w:color w:val="7F7F7F"/>
                <w:sz w:val="20"/>
                <w:szCs w:val="20"/>
              </w:rPr>
            </w:pPr>
            <w:r w:rsidRPr="008F0370">
              <w:rPr>
                <w:rFonts w:ascii="Calibri" w:eastAsia="Times New Roman" w:hAnsi="Calibri" w:cs="Times New Roman"/>
                <w:i/>
                <w:iCs/>
                <w:color w:val="7F7F7F"/>
                <w:sz w:val="20"/>
                <w:szCs w:val="20"/>
              </w:rPr>
              <w:t>Telephone</w:t>
            </w:r>
            <w:r w:rsidRPr="008F0370">
              <w:rPr>
                <w:rFonts w:ascii="Calibri" w:eastAsia="Times New Roman" w:hAnsi="Calibri" w:cs="Times New Roman"/>
                <w:color w:val="7F7F7F"/>
                <w:sz w:val="20"/>
                <w:szCs w:val="20"/>
              </w:rPr>
              <w:t>:</w:t>
            </w:r>
          </w:p>
        </w:tc>
        <w:tc>
          <w:tcPr>
            <w:tcW w:w="3340" w:type="dxa"/>
            <w:gridSpan w:val="2"/>
            <w:tcBorders>
              <w:top w:val="nil"/>
              <w:left w:val="nil"/>
              <w:bottom w:val="nil"/>
              <w:right w:val="nil"/>
            </w:tcBorders>
            <w:shd w:val="clear" w:color="auto" w:fill="auto"/>
            <w:vAlign w:val="center"/>
            <w:hideMark/>
          </w:tcPr>
          <w:p w:rsidR="004245A7" w:rsidRPr="008F0370" w:rsidRDefault="004245A7" w:rsidP="004245A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775.753.6295</w:t>
            </w:r>
          </w:p>
        </w:tc>
      </w:tr>
      <w:tr w:rsidR="004245A7" w:rsidRPr="008F0370" w:rsidTr="00D13786">
        <w:trPr>
          <w:trHeight w:val="405"/>
        </w:trPr>
        <w:tc>
          <w:tcPr>
            <w:tcW w:w="2440" w:type="dxa"/>
            <w:gridSpan w:val="2"/>
            <w:tcBorders>
              <w:top w:val="nil"/>
              <w:left w:val="nil"/>
              <w:bottom w:val="double" w:sz="6" w:space="0" w:color="4F81BD"/>
              <w:right w:val="nil"/>
            </w:tcBorders>
            <w:shd w:val="clear" w:color="auto" w:fill="auto"/>
            <w:noWrap/>
            <w:vAlign w:val="center"/>
            <w:hideMark/>
          </w:tcPr>
          <w:p w:rsidR="004245A7" w:rsidRPr="00D916BF" w:rsidRDefault="004245A7" w:rsidP="004245A7">
            <w:pPr>
              <w:spacing w:after="0" w:line="240" w:lineRule="auto"/>
              <w:rPr>
                <w:rFonts w:ascii="Calibri" w:eastAsia="Times New Roman" w:hAnsi="Calibri" w:cs="Times New Roman"/>
              </w:rPr>
            </w:pPr>
            <w:r w:rsidRPr="00D916BF">
              <w:rPr>
                <w:rFonts w:ascii="Calibri" w:eastAsia="Times New Roman" w:hAnsi="Calibri" w:cs="Times New Roman"/>
              </w:rPr>
              <w:t>Spring Creek, NV 89815</w:t>
            </w:r>
          </w:p>
        </w:tc>
        <w:tc>
          <w:tcPr>
            <w:tcW w:w="2780" w:type="dxa"/>
            <w:gridSpan w:val="5"/>
            <w:tcBorders>
              <w:top w:val="nil"/>
              <w:left w:val="nil"/>
              <w:bottom w:val="double" w:sz="6" w:space="0" w:color="4F81BD"/>
              <w:right w:val="nil"/>
            </w:tcBorders>
            <w:shd w:val="clear" w:color="auto" w:fill="auto"/>
            <w:vAlign w:val="center"/>
            <w:hideMark/>
          </w:tcPr>
          <w:p w:rsidR="004245A7" w:rsidRPr="008F0370" w:rsidRDefault="004245A7" w:rsidP="004245A7">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Spring Creek</w:t>
            </w:r>
          </w:p>
        </w:tc>
        <w:tc>
          <w:tcPr>
            <w:tcW w:w="1950" w:type="dxa"/>
            <w:gridSpan w:val="3"/>
            <w:tcBorders>
              <w:top w:val="nil"/>
              <w:left w:val="nil"/>
              <w:bottom w:val="double" w:sz="6" w:space="0" w:color="4F81BD"/>
              <w:right w:val="nil"/>
            </w:tcBorders>
            <w:shd w:val="clear" w:color="auto" w:fill="auto"/>
            <w:vAlign w:val="center"/>
            <w:hideMark/>
          </w:tcPr>
          <w:p w:rsidR="004245A7" w:rsidRPr="008F0370" w:rsidRDefault="004245A7" w:rsidP="004245A7">
            <w:pPr>
              <w:spacing w:after="0" w:line="240" w:lineRule="auto"/>
              <w:jc w:val="right"/>
              <w:rPr>
                <w:rFonts w:ascii="Calibri" w:eastAsia="Times New Roman" w:hAnsi="Calibri" w:cs="Times New Roman"/>
                <w:i/>
                <w:iCs/>
                <w:color w:val="7F7F7F"/>
                <w:sz w:val="20"/>
                <w:szCs w:val="20"/>
              </w:rPr>
            </w:pPr>
            <w:r w:rsidRPr="008F0370">
              <w:rPr>
                <w:rFonts w:ascii="Calibri" w:eastAsia="Times New Roman" w:hAnsi="Calibri" w:cs="Times New Roman"/>
                <w:i/>
                <w:iCs/>
                <w:color w:val="7F7F7F"/>
                <w:sz w:val="20"/>
                <w:szCs w:val="20"/>
              </w:rPr>
              <w:t>E-mail:</w:t>
            </w:r>
          </w:p>
        </w:tc>
        <w:tc>
          <w:tcPr>
            <w:tcW w:w="3340" w:type="dxa"/>
            <w:gridSpan w:val="2"/>
            <w:tcBorders>
              <w:top w:val="nil"/>
              <w:left w:val="nil"/>
              <w:bottom w:val="double" w:sz="6" w:space="0" w:color="4F81BD"/>
              <w:right w:val="nil"/>
            </w:tcBorders>
            <w:shd w:val="clear" w:color="auto" w:fill="auto"/>
            <w:vAlign w:val="center"/>
            <w:hideMark/>
          </w:tcPr>
          <w:p w:rsidR="004245A7" w:rsidRPr="008F0370" w:rsidRDefault="004245A7" w:rsidP="004245A7">
            <w:pPr>
              <w:spacing w:after="0" w:line="240" w:lineRule="auto"/>
              <w:rPr>
                <w:rFonts w:ascii="Calibri" w:eastAsia="Times New Roman" w:hAnsi="Calibri" w:cs="Times New Roman"/>
                <w:color w:val="0000FF"/>
                <w:u w:val="single"/>
              </w:rPr>
            </w:pPr>
            <w:r>
              <w:rPr>
                <w:rFonts w:ascii="Calibri" w:eastAsia="Times New Roman" w:hAnsi="Calibri" w:cs="Times New Roman"/>
                <w:color w:val="0000FF"/>
                <w:u w:val="single"/>
              </w:rPr>
              <w:t>scatreas@frontiernet.net</w:t>
            </w:r>
          </w:p>
        </w:tc>
      </w:tr>
      <w:tr w:rsidR="004245A7" w:rsidRPr="008F0370" w:rsidTr="00D13786">
        <w:trPr>
          <w:trHeight w:val="405"/>
        </w:trPr>
        <w:tc>
          <w:tcPr>
            <w:tcW w:w="2440" w:type="dxa"/>
            <w:gridSpan w:val="2"/>
            <w:tcBorders>
              <w:top w:val="nil"/>
              <w:left w:val="nil"/>
              <w:bottom w:val="nil"/>
              <w:right w:val="nil"/>
            </w:tcBorders>
            <w:shd w:val="clear" w:color="auto" w:fill="auto"/>
            <w:noWrap/>
            <w:vAlign w:val="center"/>
            <w:hideMark/>
          </w:tcPr>
          <w:p w:rsidR="004245A7" w:rsidRPr="00C765D6" w:rsidRDefault="00A36C42" w:rsidP="004245A7">
            <w:pPr>
              <w:spacing w:after="0" w:line="240" w:lineRule="auto"/>
              <w:rPr>
                <w:rFonts w:ascii="Calibri" w:eastAsia="Times New Roman" w:hAnsi="Calibri" w:cs="Times New Roman"/>
                <w:b/>
                <w:bCs/>
                <w:sz w:val="24"/>
                <w:szCs w:val="24"/>
              </w:rPr>
            </w:pPr>
            <w:r>
              <w:rPr>
                <w:rFonts w:ascii="Calibri" w:eastAsia="Times New Roman" w:hAnsi="Calibri" w:cs="Times New Roman"/>
                <w:b/>
                <w:bCs/>
                <w:sz w:val="24"/>
                <w:szCs w:val="24"/>
              </w:rPr>
              <w:t>Kyle Hendrix</w:t>
            </w:r>
          </w:p>
        </w:tc>
        <w:tc>
          <w:tcPr>
            <w:tcW w:w="2780" w:type="dxa"/>
            <w:gridSpan w:val="5"/>
            <w:tcBorders>
              <w:top w:val="double" w:sz="6" w:space="0" w:color="4F81BD"/>
              <w:left w:val="nil"/>
              <w:bottom w:val="nil"/>
              <w:right w:val="nil"/>
            </w:tcBorders>
            <w:shd w:val="clear" w:color="auto" w:fill="auto"/>
            <w:vAlign w:val="center"/>
            <w:hideMark/>
          </w:tcPr>
          <w:p w:rsidR="004245A7" w:rsidRPr="00C765D6" w:rsidRDefault="00224BCC" w:rsidP="004245A7">
            <w:pPr>
              <w:spacing w:after="0" w:line="240" w:lineRule="auto"/>
              <w:jc w:val="right"/>
              <w:rPr>
                <w:rFonts w:ascii="Calibri" w:eastAsia="Times New Roman" w:hAnsi="Calibri" w:cs="Times New Roman"/>
                <w:b/>
                <w:bCs/>
                <w:sz w:val="24"/>
                <w:szCs w:val="24"/>
              </w:rPr>
            </w:pPr>
            <w:r w:rsidRPr="00C765D6">
              <w:rPr>
                <w:rFonts w:ascii="Calibri" w:eastAsia="Times New Roman" w:hAnsi="Calibri" w:cs="Times New Roman"/>
                <w:b/>
                <w:bCs/>
                <w:sz w:val="24"/>
                <w:szCs w:val="24"/>
              </w:rPr>
              <w:t xml:space="preserve">Director </w:t>
            </w:r>
            <w:r w:rsidR="00C3222D">
              <w:rPr>
                <w:rFonts w:ascii="Calibri" w:eastAsia="Times New Roman" w:hAnsi="Calibri" w:cs="Times New Roman"/>
                <w:b/>
                <w:bCs/>
                <w:sz w:val="24"/>
                <w:szCs w:val="24"/>
              </w:rPr>
              <w:t>2020</w:t>
            </w:r>
          </w:p>
        </w:tc>
        <w:tc>
          <w:tcPr>
            <w:tcW w:w="1950" w:type="dxa"/>
            <w:gridSpan w:val="3"/>
            <w:tcBorders>
              <w:top w:val="double" w:sz="6" w:space="0" w:color="4F81BD"/>
              <w:left w:val="nil"/>
              <w:bottom w:val="nil"/>
              <w:right w:val="nil"/>
            </w:tcBorders>
            <w:shd w:val="clear" w:color="auto" w:fill="auto"/>
            <w:vAlign w:val="center"/>
            <w:hideMark/>
          </w:tcPr>
          <w:p w:rsidR="004245A7" w:rsidRPr="00C765D6" w:rsidRDefault="00A36C42" w:rsidP="004245A7">
            <w:pPr>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2020</w:t>
            </w:r>
          </w:p>
        </w:tc>
        <w:tc>
          <w:tcPr>
            <w:tcW w:w="3340" w:type="dxa"/>
            <w:gridSpan w:val="2"/>
            <w:tcBorders>
              <w:top w:val="nil"/>
              <w:left w:val="nil"/>
              <w:bottom w:val="nil"/>
              <w:right w:val="nil"/>
            </w:tcBorders>
            <w:shd w:val="clear" w:color="auto" w:fill="auto"/>
            <w:vAlign w:val="center"/>
            <w:hideMark/>
          </w:tcPr>
          <w:p w:rsidR="004245A7" w:rsidRPr="00C765D6" w:rsidRDefault="00A36C42" w:rsidP="004245A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Eureka</w:t>
            </w:r>
            <w:r w:rsidR="000B7CC9">
              <w:rPr>
                <w:rFonts w:ascii="Calibri" w:eastAsia="Times New Roman" w:hAnsi="Calibri" w:cs="Times New Roman"/>
                <w:sz w:val="24"/>
                <w:szCs w:val="24"/>
              </w:rPr>
              <w:t xml:space="preserve"> County</w:t>
            </w:r>
          </w:p>
        </w:tc>
      </w:tr>
      <w:tr w:rsidR="004245A7" w:rsidRPr="008F0370" w:rsidTr="00D13786">
        <w:trPr>
          <w:trHeight w:val="405"/>
        </w:trPr>
        <w:tc>
          <w:tcPr>
            <w:tcW w:w="2440" w:type="dxa"/>
            <w:gridSpan w:val="2"/>
            <w:tcBorders>
              <w:top w:val="nil"/>
              <w:left w:val="nil"/>
              <w:bottom w:val="nil"/>
              <w:right w:val="nil"/>
            </w:tcBorders>
            <w:shd w:val="clear" w:color="auto" w:fill="auto"/>
            <w:noWrap/>
            <w:vAlign w:val="center"/>
            <w:hideMark/>
          </w:tcPr>
          <w:p w:rsidR="004245A7" w:rsidRPr="00C765D6" w:rsidRDefault="003637B4" w:rsidP="004245A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HC 66 Box 5-3</w:t>
            </w:r>
          </w:p>
        </w:tc>
        <w:tc>
          <w:tcPr>
            <w:tcW w:w="2780" w:type="dxa"/>
            <w:gridSpan w:val="5"/>
            <w:tcBorders>
              <w:top w:val="nil"/>
              <w:left w:val="nil"/>
              <w:bottom w:val="nil"/>
              <w:right w:val="nil"/>
            </w:tcBorders>
            <w:shd w:val="clear" w:color="auto" w:fill="auto"/>
            <w:vAlign w:val="center"/>
            <w:hideMark/>
          </w:tcPr>
          <w:p w:rsidR="004245A7" w:rsidRPr="00C765D6" w:rsidRDefault="004245A7" w:rsidP="004245A7">
            <w:pPr>
              <w:spacing w:after="0" w:line="240" w:lineRule="auto"/>
              <w:jc w:val="right"/>
              <w:rPr>
                <w:rFonts w:ascii="Calibri" w:eastAsia="Times New Roman" w:hAnsi="Calibri" w:cs="Times New Roman"/>
                <w:b/>
                <w:bCs/>
                <w:i/>
                <w:iCs/>
                <w:color w:val="7F7F7F"/>
                <w:sz w:val="20"/>
                <w:szCs w:val="20"/>
              </w:rPr>
            </w:pPr>
            <w:r w:rsidRPr="00C765D6">
              <w:rPr>
                <w:rFonts w:ascii="Calibri" w:eastAsia="Times New Roman" w:hAnsi="Calibri" w:cs="Times New Roman"/>
                <w:b/>
                <w:bCs/>
                <w:i/>
                <w:iCs/>
                <w:color w:val="7F7F7F"/>
                <w:sz w:val="20"/>
                <w:szCs w:val="20"/>
              </w:rPr>
              <w:t>Representing Interest:</w:t>
            </w:r>
          </w:p>
        </w:tc>
        <w:tc>
          <w:tcPr>
            <w:tcW w:w="1950" w:type="dxa"/>
            <w:gridSpan w:val="3"/>
            <w:tcBorders>
              <w:top w:val="nil"/>
              <w:left w:val="nil"/>
              <w:bottom w:val="nil"/>
              <w:right w:val="nil"/>
            </w:tcBorders>
            <w:shd w:val="clear" w:color="auto" w:fill="auto"/>
            <w:vAlign w:val="center"/>
            <w:hideMark/>
          </w:tcPr>
          <w:p w:rsidR="004245A7" w:rsidRPr="00C765D6" w:rsidRDefault="004245A7" w:rsidP="004245A7">
            <w:pPr>
              <w:spacing w:after="0" w:line="240" w:lineRule="auto"/>
              <w:jc w:val="right"/>
              <w:rPr>
                <w:rFonts w:ascii="Calibri" w:eastAsia="Times New Roman" w:hAnsi="Calibri" w:cs="Times New Roman"/>
                <w:i/>
                <w:iCs/>
                <w:color w:val="7F7F7F"/>
                <w:sz w:val="20"/>
                <w:szCs w:val="20"/>
              </w:rPr>
            </w:pPr>
            <w:r w:rsidRPr="00C765D6">
              <w:rPr>
                <w:rFonts w:ascii="Calibri" w:eastAsia="Times New Roman" w:hAnsi="Calibri" w:cs="Times New Roman"/>
                <w:i/>
                <w:iCs/>
                <w:color w:val="7F7F7F"/>
                <w:sz w:val="20"/>
                <w:szCs w:val="20"/>
              </w:rPr>
              <w:t>Telephone</w:t>
            </w:r>
            <w:r w:rsidRPr="00C765D6">
              <w:rPr>
                <w:rFonts w:ascii="Calibri" w:eastAsia="Times New Roman" w:hAnsi="Calibri" w:cs="Times New Roman"/>
                <w:color w:val="7F7F7F"/>
                <w:sz w:val="20"/>
                <w:szCs w:val="20"/>
              </w:rPr>
              <w:t>:</w:t>
            </w:r>
          </w:p>
        </w:tc>
        <w:tc>
          <w:tcPr>
            <w:tcW w:w="3340" w:type="dxa"/>
            <w:gridSpan w:val="2"/>
            <w:tcBorders>
              <w:top w:val="nil"/>
              <w:left w:val="nil"/>
              <w:bottom w:val="nil"/>
              <w:right w:val="nil"/>
            </w:tcBorders>
            <w:shd w:val="clear" w:color="auto" w:fill="auto"/>
            <w:vAlign w:val="center"/>
            <w:hideMark/>
          </w:tcPr>
          <w:p w:rsidR="004245A7" w:rsidRPr="00C765D6" w:rsidRDefault="00A36C42" w:rsidP="007D038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775.468</w:t>
            </w:r>
            <w:r w:rsidR="004245A7" w:rsidRPr="00C765D6">
              <w:rPr>
                <w:rFonts w:ascii="Calibri" w:eastAsia="Times New Roman" w:hAnsi="Calibri" w:cs="Times New Roman"/>
                <w:sz w:val="24"/>
                <w:szCs w:val="24"/>
              </w:rPr>
              <w:t>.</w:t>
            </w:r>
            <w:r>
              <w:rPr>
                <w:rFonts w:ascii="Calibri" w:eastAsia="Times New Roman" w:hAnsi="Calibri" w:cs="Times New Roman"/>
                <w:sz w:val="24"/>
                <w:szCs w:val="24"/>
              </w:rPr>
              <w:t>0400</w:t>
            </w:r>
          </w:p>
        </w:tc>
      </w:tr>
      <w:tr w:rsidR="004245A7" w:rsidRPr="008F0370" w:rsidTr="00D13786">
        <w:trPr>
          <w:trHeight w:val="405"/>
        </w:trPr>
        <w:tc>
          <w:tcPr>
            <w:tcW w:w="2440" w:type="dxa"/>
            <w:gridSpan w:val="2"/>
            <w:tcBorders>
              <w:top w:val="nil"/>
              <w:left w:val="nil"/>
              <w:bottom w:val="double" w:sz="6" w:space="0" w:color="4F81BD"/>
              <w:right w:val="nil"/>
            </w:tcBorders>
            <w:shd w:val="clear" w:color="auto" w:fill="auto"/>
            <w:noWrap/>
            <w:vAlign w:val="center"/>
            <w:hideMark/>
          </w:tcPr>
          <w:p w:rsidR="004245A7" w:rsidRPr="00C765D6" w:rsidRDefault="00C3222D" w:rsidP="004245A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Beowawe, NV 898</w:t>
            </w:r>
            <w:r w:rsidR="003637B4">
              <w:rPr>
                <w:rFonts w:ascii="Calibri" w:eastAsia="Times New Roman" w:hAnsi="Calibri" w:cs="Times New Roman"/>
                <w:sz w:val="24"/>
                <w:szCs w:val="24"/>
              </w:rPr>
              <w:t>21</w:t>
            </w:r>
          </w:p>
        </w:tc>
        <w:tc>
          <w:tcPr>
            <w:tcW w:w="2780" w:type="dxa"/>
            <w:gridSpan w:val="5"/>
            <w:tcBorders>
              <w:top w:val="nil"/>
              <w:left w:val="nil"/>
              <w:bottom w:val="double" w:sz="6" w:space="0" w:color="4F81BD"/>
              <w:right w:val="nil"/>
            </w:tcBorders>
            <w:shd w:val="clear" w:color="auto" w:fill="auto"/>
            <w:vAlign w:val="center"/>
            <w:hideMark/>
          </w:tcPr>
          <w:p w:rsidR="004245A7" w:rsidRPr="00C765D6" w:rsidRDefault="00A36C42" w:rsidP="004245A7">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NVGoldMines Farm manager</w:t>
            </w:r>
          </w:p>
        </w:tc>
        <w:tc>
          <w:tcPr>
            <w:tcW w:w="1950" w:type="dxa"/>
            <w:gridSpan w:val="3"/>
            <w:tcBorders>
              <w:top w:val="nil"/>
              <w:left w:val="nil"/>
              <w:bottom w:val="double" w:sz="6" w:space="0" w:color="4F81BD"/>
              <w:right w:val="nil"/>
            </w:tcBorders>
            <w:shd w:val="clear" w:color="auto" w:fill="auto"/>
            <w:vAlign w:val="center"/>
            <w:hideMark/>
          </w:tcPr>
          <w:p w:rsidR="004245A7" w:rsidRPr="00C765D6" w:rsidRDefault="004245A7" w:rsidP="004245A7">
            <w:pPr>
              <w:spacing w:after="0" w:line="240" w:lineRule="auto"/>
              <w:jc w:val="right"/>
              <w:rPr>
                <w:rFonts w:ascii="Calibri" w:eastAsia="Times New Roman" w:hAnsi="Calibri" w:cs="Times New Roman"/>
                <w:i/>
                <w:iCs/>
                <w:color w:val="7F7F7F"/>
                <w:sz w:val="20"/>
                <w:szCs w:val="20"/>
              </w:rPr>
            </w:pPr>
            <w:r w:rsidRPr="00C765D6">
              <w:rPr>
                <w:rFonts w:ascii="Calibri" w:eastAsia="Times New Roman" w:hAnsi="Calibri" w:cs="Times New Roman"/>
                <w:i/>
                <w:iCs/>
                <w:color w:val="7F7F7F"/>
                <w:sz w:val="20"/>
                <w:szCs w:val="20"/>
              </w:rPr>
              <w:t>E-mail:</w:t>
            </w:r>
          </w:p>
        </w:tc>
        <w:tc>
          <w:tcPr>
            <w:tcW w:w="3340" w:type="dxa"/>
            <w:gridSpan w:val="2"/>
            <w:tcBorders>
              <w:top w:val="nil"/>
              <w:left w:val="nil"/>
              <w:bottom w:val="double" w:sz="6" w:space="0" w:color="4F81BD"/>
              <w:right w:val="nil"/>
            </w:tcBorders>
            <w:shd w:val="clear" w:color="auto" w:fill="auto"/>
            <w:vAlign w:val="center"/>
            <w:hideMark/>
          </w:tcPr>
          <w:p w:rsidR="004245A7" w:rsidRPr="00C765D6" w:rsidRDefault="00A36C42" w:rsidP="007B1118">
            <w:pPr>
              <w:spacing w:after="0" w:line="240" w:lineRule="auto"/>
              <w:rPr>
                <w:rFonts w:ascii="Calibri" w:eastAsia="Times New Roman" w:hAnsi="Calibri" w:cs="Times New Roman"/>
                <w:color w:val="0000FF"/>
                <w:u w:val="single"/>
              </w:rPr>
            </w:pPr>
            <w:r>
              <w:rPr>
                <w:rFonts w:ascii="Calibri" w:eastAsia="Times New Roman" w:hAnsi="Calibri" w:cs="Times New Roman"/>
                <w:color w:val="0000FF"/>
                <w:u w:val="single"/>
              </w:rPr>
              <w:t>kyle.hendrix@nevadagoldmines</w:t>
            </w:r>
            <w:r w:rsidR="007B1118">
              <w:rPr>
                <w:rFonts w:ascii="Calibri" w:eastAsia="Times New Roman" w:hAnsi="Calibri" w:cs="Times New Roman"/>
                <w:color w:val="0000FF"/>
                <w:u w:val="single"/>
              </w:rPr>
              <w:t>.com</w:t>
            </w:r>
          </w:p>
        </w:tc>
      </w:tr>
      <w:tr w:rsidR="00224BCC" w:rsidRPr="00D916BF" w:rsidTr="00D13786">
        <w:trPr>
          <w:trHeight w:val="405"/>
        </w:trPr>
        <w:tc>
          <w:tcPr>
            <w:tcW w:w="2440" w:type="dxa"/>
            <w:gridSpan w:val="2"/>
            <w:tcBorders>
              <w:top w:val="nil"/>
              <w:left w:val="nil"/>
              <w:bottom w:val="nil"/>
              <w:right w:val="nil"/>
            </w:tcBorders>
            <w:shd w:val="clear" w:color="auto" w:fill="auto"/>
            <w:noWrap/>
            <w:vAlign w:val="center"/>
            <w:hideMark/>
          </w:tcPr>
          <w:p w:rsidR="00224BCC" w:rsidRPr="00C765D6" w:rsidRDefault="000B7CC9" w:rsidP="00D13786">
            <w:pPr>
              <w:spacing w:after="0" w:line="240" w:lineRule="auto"/>
              <w:rPr>
                <w:rFonts w:ascii="Calibri" w:eastAsia="Times New Roman" w:hAnsi="Calibri" w:cs="Times New Roman"/>
                <w:b/>
                <w:bCs/>
                <w:sz w:val="24"/>
                <w:szCs w:val="24"/>
              </w:rPr>
            </w:pPr>
            <w:r>
              <w:rPr>
                <w:rFonts w:ascii="Calibri" w:eastAsia="Times New Roman" w:hAnsi="Calibri" w:cs="Times New Roman"/>
                <w:b/>
                <w:bCs/>
                <w:sz w:val="24"/>
                <w:szCs w:val="24"/>
              </w:rPr>
              <w:t>Steve Lucas</w:t>
            </w:r>
          </w:p>
        </w:tc>
        <w:tc>
          <w:tcPr>
            <w:tcW w:w="2780" w:type="dxa"/>
            <w:gridSpan w:val="5"/>
            <w:tcBorders>
              <w:top w:val="double" w:sz="6" w:space="0" w:color="4F81BD"/>
              <w:left w:val="nil"/>
              <w:bottom w:val="nil"/>
              <w:right w:val="nil"/>
            </w:tcBorders>
            <w:shd w:val="clear" w:color="auto" w:fill="auto"/>
            <w:vAlign w:val="center"/>
            <w:hideMark/>
          </w:tcPr>
          <w:p w:rsidR="00224BCC" w:rsidRPr="00C765D6" w:rsidRDefault="00224BCC" w:rsidP="00D13786">
            <w:pPr>
              <w:spacing w:after="0" w:line="240" w:lineRule="auto"/>
              <w:jc w:val="right"/>
              <w:rPr>
                <w:rFonts w:ascii="Calibri" w:eastAsia="Times New Roman" w:hAnsi="Calibri" w:cs="Times New Roman"/>
                <w:b/>
                <w:bCs/>
                <w:sz w:val="24"/>
                <w:szCs w:val="24"/>
              </w:rPr>
            </w:pPr>
            <w:r w:rsidRPr="00C765D6">
              <w:rPr>
                <w:rFonts w:ascii="Calibri" w:eastAsia="Times New Roman" w:hAnsi="Calibri" w:cs="Times New Roman"/>
                <w:b/>
                <w:bCs/>
                <w:sz w:val="24"/>
                <w:szCs w:val="24"/>
              </w:rPr>
              <w:t xml:space="preserve">Director </w:t>
            </w:r>
            <w:r w:rsidR="00C3222D">
              <w:rPr>
                <w:rFonts w:ascii="Calibri" w:eastAsia="Times New Roman" w:hAnsi="Calibri" w:cs="Times New Roman"/>
                <w:b/>
                <w:bCs/>
                <w:sz w:val="24"/>
                <w:szCs w:val="24"/>
              </w:rPr>
              <w:t>2018 - 2020</w:t>
            </w:r>
          </w:p>
        </w:tc>
        <w:tc>
          <w:tcPr>
            <w:tcW w:w="1950" w:type="dxa"/>
            <w:gridSpan w:val="3"/>
            <w:tcBorders>
              <w:top w:val="double" w:sz="6" w:space="0" w:color="4F81BD"/>
              <w:left w:val="nil"/>
              <w:bottom w:val="nil"/>
              <w:right w:val="nil"/>
            </w:tcBorders>
            <w:shd w:val="clear" w:color="auto" w:fill="auto"/>
            <w:vAlign w:val="center"/>
            <w:hideMark/>
          </w:tcPr>
          <w:p w:rsidR="00224BCC" w:rsidRPr="00C765D6" w:rsidRDefault="00A36C42" w:rsidP="00D13786">
            <w:pPr>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2020</w:t>
            </w:r>
          </w:p>
        </w:tc>
        <w:tc>
          <w:tcPr>
            <w:tcW w:w="3340" w:type="dxa"/>
            <w:gridSpan w:val="2"/>
            <w:tcBorders>
              <w:top w:val="nil"/>
              <w:left w:val="nil"/>
              <w:bottom w:val="nil"/>
              <w:right w:val="nil"/>
            </w:tcBorders>
            <w:shd w:val="clear" w:color="auto" w:fill="auto"/>
            <w:vAlign w:val="center"/>
            <w:hideMark/>
          </w:tcPr>
          <w:p w:rsidR="00224BCC" w:rsidRPr="00C765D6" w:rsidRDefault="00224BCC" w:rsidP="00D13786">
            <w:pPr>
              <w:spacing w:after="0" w:line="240" w:lineRule="auto"/>
              <w:rPr>
                <w:rFonts w:ascii="Calibri" w:eastAsia="Times New Roman" w:hAnsi="Calibri" w:cs="Times New Roman"/>
                <w:sz w:val="24"/>
                <w:szCs w:val="24"/>
              </w:rPr>
            </w:pPr>
            <w:r w:rsidRPr="00C765D6">
              <w:rPr>
                <w:rFonts w:ascii="Calibri" w:eastAsia="Times New Roman" w:hAnsi="Calibri" w:cs="Times New Roman"/>
                <w:sz w:val="24"/>
                <w:szCs w:val="24"/>
              </w:rPr>
              <w:t> </w:t>
            </w:r>
            <w:r w:rsidR="00A4045A" w:rsidRPr="00C765D6">
              <w:rPr>
                <w:rFonts w:ascii="Calibri" w:eastAsia="Times New Roman" w:hAnsi="Calibri" w:cs="Times New Roman"/>
                <w:sz w:val="24"/>
                <w:szCs w:val="24"/>
              </w:rPr>
              <w:t>Humboldt County</w:t>
            </w:r>
          </w:p>
        </w:tc>
      </w:tr>
      <w:tr w:rsidR="00224BCC" w:rsidRPr="00D916BF" w:rsidTr="00D13786">
        <w:trPr>
          <w:trHeight w:val="405"/>
        </w:trPr>
        <w:tc>
          <w:tcPr>
            <w:tcW w:w="2440" w:type="dxa"/>
            <w:gridSpan w:val="2"/>
            <w:tcBorders>
              <w:top w:val="nil"/>
              <w:left w:val="nil"/>
              <w:bottom w:val="nil"/>
              <w:right w:val="nil"/>
            </w:tcBorders>
            <w:shd w:val="clear" w:color="auto" w:fill="auto"/>
            <w:noWrap/>
            <w:vAlign w:val="center"/>
            <w:hideMark/>
          </w:tcPr>
          <w:p w:rsidR="00224BCC" w:rsidRPr="00C765D6" w:rsidRDefault="000B7CC9" w:rsidP="00D13786">
            <w:pPr>
              <w:spacing w:after="0" w:line="240" w:lineRule="auto"/>
              <w:rPr>
                <w:rFonts w:ascii="Calibri" w:eastAsia="Times New Roman" w:hAnsi="Calibri" w:cs="Times New Roman"/>
                <w:sz w:val="24"/>
                <w:szCs w:val="24"/>
              </w:rPr>
            </w:pPr>
            <w:r>
              <w:rPr>
                <w:rFonts w:ascii="Calibri" w:eastAsia="Times New Roman" w:hAnsi="Calibri" w:cs="Times New Roman"/>
                <w:szCs w:val="24"/>
              </w:rPr>
              <w:t>P.O</w:t>
            </w:r>
            <w:r w:rsidR="007D0383" w:rsidRPr="00C765D6">
              <w:rPr>
                <w:rFonts w:ascii="Calibri" w:eastAsia="Times New Roman" w:hAnsi="Calibri" w:cs="Times New Roman"/>
                <w:szCs w:val="24"/>
              </w:rPr>
              <w:t>.</w:t>
            </w:r>
            <w:r>
              <w:rPr>
                <w:rFonts w:ascii="Calibri" w:eastAsia="Times New Roman" w:hAnsi="Calibri" w:cs="Times New Roman"/>
                <w:szCs w:val="24"/>
              </w:rPr>
              <w:t xml:space="preserve"> Box 23</w:t>
            </w:r>
          </w:p>
        </w:tc>
        <w:tc>
          <w:tcPr>
            <w:tcW w:w="2780" w:type="dxa"/>
            <w:gridSpan w:val="5"/>
            <w:tcBorders>
              <w:top w:val="nil"/>
              <w:left w:val="nil"/>
              <w:bottom w:val="nil"/>
              <w:right w:val="nil"/>
            </w:tcBorders>
            <w:shd w:val="clear" w:color="auto" w:fill="auto"/>
            <w:vAlign w:val="center"/>
            <w:hideMark/>
          </w:tcPr>
          <w:p w:rsidR="00224BCC" w:rsidRPr="00C765D6" w:rsidRDefault="00224BCC" w:rsidP="00D13786">
            <w:pPr>
              <w:spacing w:after="0" w:line="240" w:lineRule="auto"/>
              <w:jc w:val="right"/>
              <w:rPr>
                <w:rFonts w:ascii="Calibri" w:eastAsia="Times New Roman" w:hAnsi="Calibri" w:cs="Times New Roman"/>
                <w:b/>
                <w:bCs/>
                <w:i/>
                <w:iCs/>
                <w:color w:val="7F7F7F"/>
                <w:sz w:val="20"/>
                <w:szCs w:val="20"/>
              </w:rPr>
            </w:pPr>
            <w:r w:rsidRPr="00C765D6">
              <w:rPr>
                <w:rFonts w:ascii="Calibri" w:eastAsia="Times New Roman" w:hAnsi="Calibri" w:cs="Times New Roman"/>
                <w:b/>
                <w:bCs/>
                <w:i/>
                <w:iCs/>
                <w:color w:val="7F7F7F"/>
                <w:sz w:val="20"/>
                <w:szCs w:val="20"/>
              </w:rPr>
              <w:t>Representing Interest:</w:t>
            </w:r>
          </w:p>
        </w:tc>
        <w:tc>
          <w:tcPr>
            <w:tcW w:w="1950" w:type="dxa"/>
            <w:gridSpan w:val="3"/>
            <w:tcBorders>
              <w:top w:val="nil"/>
              <w:left w:val="nil"/>
              <w:bottom w:val="nil"/>
              <w:right w:val="nil"/>
            </w:tcBorders>
            <w:shd w:val="clear" w:color="auto" w:fill="auto"/>
            <w:vAlign w:val="center"/>
            <w:hideMark/>
          </w:tcPr>
          <w:p w:rsidR="00224BCC" w:rsidRPr="00C765D6" w:rsidRDefault="00224BCC" w:rsidP="00D13786">
            <w:pPr>
              <w:spacing w:after="0" w:line="240" w:lineRule="auto"/>
              <w:jc w:val="right"/>
              <w:rPr>
                <w:rFonts w:ascii="Calibri" w:eastAsia="Times New Roman" w:hAnsi="Calibri" w:cs="Times New Roman"/>
                <w:i/>
                <w:iCs/>
                <w:color w:val="7F7F7F"/>
                <w:sz w:val="20"/>
                <w:szCs w:val="20"/>
              </w:rPr>
            </w:pPr>
            <w:r w:rsidRPr="00C765D6">
              <w:rPr>
                <w:rFonts w:ascii="Calibri" w:eastAsia="Times New Roman" w:hAnsi="Calibri" w:cs="Times New Roman"/>
                <w:i/>
                <w:iCs/>
                <w:color w:val="7F7F7F"/>
                <w:sz w:val="20"/>
                <w:szCs w:val="20"/>
              </w:rPr>
              <w:t>Telephone</w:t>
            </w:r>
            <w:r w:rsidRPr="00C765D6">
              <w:rPr>
                <w:rFonts w:ascii="Calibri" w:eastAsia="Times New Roman" w:hAnsi="Calibri" w:cs="Times New Roman"/>
                <w:color w:val="7F7F7F"/>
                <w:sz w:val="20"/>
                <w:szCs w:val="20"/>
              </w:rPr>
              <w:t>:</w:t>
            </w:r>
          </w:p>
        </w:tc>
        <w:tc>
          <w:tcPr>
            <w:tcW w:w="3340" w:type="dxa"/>
            <w:gridSpan w:val="2"/>
            <w:tcBorders>
              <w:top w:val="nil"/>
              <w:left w:val="nil"/>
              <w:bottom w:val="nil"/>
              <w:right w:val="nil"/>
            </w:tcBorders>
            <w:shd w:val="clear" w:color="auto" w:fill="auto"/>
            <w:vAlign w:val="center"/>
            <w:hideMark/>
          </w:tcPr>
          <w:p w:rsidR="00224BCC" w:rsidRPr="00C765D6" w:rsidRDefault="00224BCC" w:rsidP="007D0383">
            <w:pPr>
              <w:spacing w:after="0" w:line="240" w:lineRule="auto"/>
              <w:rPr>
                <w:rFonts w:ascii="Calibri" w:eastAsia="Times New Roman" w:hAnsi="Calibri" w:cs="Times New Roman"/>
                <w:sz w:val="24"/>
                <w:szCs w:val="24"/>
              </w:rPr>
            </w:pPr>
            <w:r w:rsidRPr="00C765D6">
              <w:rPr>
                <w:rFonts w:ascii="Calibri" w:eastAsia="Times New Roman" w:hAnsi="Calibri" w:cs="Times New Roman"/>
                <w:sz w:val="24"/>
                <w:szCs w:val="24"/>
              </w:rPr>
              <w:t>775.</w:t>
            </w:r>
            <w:r w:rsidR="000B7CC9">
              <w:rPr>
                <w:rFonts w:ascii="Calibri" w:eastAsia="Times New Roman" w:hAnsi="Calibri" w:cs="Times New Roman"/>
                <w:sz w:val="24"/>
                <w:szCs w:val="24"/>
              </w:rPr>
              <w:t>461.7575</w:t>
            </w:r>
          </w:p>
        </w:tc>
      </w:tr>
      <w:tr w:rsidR="00224BCC" w:rsidRPr="00D916BF" w:rsidTr="00D13786">
        <w:trPr>
          <w:trHeight w:val="405"/>
        </w:trPr>
        <w:tc>
          <w:tcPr>
            <w:tcW w:w="2440" w:type="dxa"/>
            <w:gridSpan w:val="2"/>
            <w:tcBorders>
              <w:top w:val="nil"/>
              <w:left w:val="nil"/>
              <w:bottom w:val="double" w:sz="6" w:space="0" w:color="4F81BD"/>
              <w:right w:val="nil"/>
            </w:tcBorders>
            <w:shd w:val="clear" w:color="auto" w:fill="auto"/>
            <w:noWrap/>
            <w:vAlign w:val="center"/>
            <w:hideMark/>
          </w:tcPr>
          <w:p w:rsidR="00224BCC" w:rsidRPr="00C765D6" w:rsidRDefault="007D0383" w:rsidP="00D13786">
            <w:pPr>
              <w:spacing w:after="0" w:line="240" w:lineRule="auto"/>
              <w:rPr>
                <w:rFonts w:ascii="Calibri" w:eastAsia="Times New Roman" w:hAnsi="Calibri" w:cs="Times New Roman"/>
                <w:sz w:val="24"/>
                <w:szCs w:val="24"/>
              </w:rPr>
            </w:pPr>
            <w:r w:rsidRPr="00C765D6">
              <w:rPr>
                <w:rFonts w:ascii="Calibri" w:eastAsia="Times New Roman" w:hAnsi="Calibri" w:cs="Times New Roman"/>
                <w:sz w:val="20"/>
                <w:szCs w:val="24"/>
              </w:rPr>
              <w:t>Paradise Valley, NV 89426</w:t>
            </w:r>
          </w:p>
        </w:tc>
        <w:tc>
          <w:tcPr>
            <w:tcW w:w="2780" w:type="dxa"/>
            <w:gridSpan w:val="5"/>
            <w:tcBorders>
              <w:top w:val="nil"/>
              <w:left w:val="nil"/>
              <w:bottom w:val="double" w:sz="6" w:space="0" w:color="4F81BD"/>
              <w:right w:val="nil"/>
            </w:tcBorders>
            <w:shd w:val="clear" w:color="auto" w:fill="auto"/>
            <w:vAlign w:val="center"/>
            <w:hideMark/>
          </w:tcPr>
          <w:p w:rsidR="00224BCC" w:rsidRPr="00C765D6" w:rsidRDefault="000B7CC9" w:rsidP="00D13786">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PVWD</w:t>
            </w:r>
          </w:p>
        </w:tc>
        <w:tc>
          <w:tcPr>
            <w:tcW w:w="1950" w:type="dxa"/>
            <w:gridSpan w:val="3"/>
            <w:tcBorders>
              <w:top w:val="nil"/>
              <w:left w:val="nil"/>
              <w:bottom w:val="double" w:sz="6" w:space="0" w:color="4F81BD"/>
              <w:right w:val="nil"/>
            </w:tcBorders>
            <w:shd w:val="clear" w:color="auto" w:fill="auto"/>
            <w:vAlign w:val="center"/>
            <w:hideMark/>
          </w:tcPr>
          <w:p w:rsidR="00224BCC" w:rsidRPr="00C765D6" w:rsidRDefault="00224BCC" w:rsidP="00D13786">
            <w:pPr>
              <w:spacing w:after="0" w:line="240" w:lineRule="auto"/>
              <w:jc w:val="right"/>
              <w:rPr>
                <w:rFonts w:ascii="Calibri" w:eastAsia="Times New Roman" w:hAnsi="Calibri" w:cs="Times New Roman"/>
                <w:i/>
                <w:iCs/>
                <w:color w:val="7F7F7F"/>
                <w:sz w:val="20"/>
                <w:szCs w:val="20"/>
              </w:rPr>
            </w:pPr>
            <w:r w:rsidRPr="00C765D6">
              <w:rPr>
                <w:rFonts w:ascii="Calibri" w:eastAsia="Times New Roman" w:hAnsi="Calibri" w:cs="Times New Roman"/>
                <w:i/>
                <w:iCs/>
                <w:color w:val="7F7F7F"/>
                <w:sz w:val="20"/>
                <w:szCs w:val="20"/>
              </w:rPr>
              <w:t>E-mail:</w:t>
            </w:r>
          </w:p>
        </w:tc>
        <w:tc>
          <w:tcPr>
            <w:tcW w:w="3340" w:type="dxa"/>
            <w:gridSpan w:val="2"/>
            <w:tcBorders>
              <w:top w:val="nil"/>
              <w:left w:val="nil"/>
              <w:bottom w:val="double" w:sz="6" w:space="0" w:color="4F81BD"/>
              <w:right w:val="nil"/>
            </w:tcBorders>
            <w:shd w:val="clear" w:color="auto" w:fill="auto"/>
            <w:vAlign w:val="center"/>
            <w:hideMark/>
          </w:tcPr>
          <w:p w:rsidR="00224BCC" w:rsidRPr="00C765D6" w:rsidRDefault="000B7CC9" w:rsidP="00D13786">
            <w:pPr>
              <w:spacing w:after="0" w:line="240" w:lineRule="auto"/>
              <w:rPr>
                <w:rFonts w:ascii="Calibri" w:eastAsia="Times New Roman" w:hAnsi="Calibri" w:cs="Times New Roman"/>
                <w:color w:val="0000FF"/>
                <w:u w:val="single"/>
              </w:rPr>
            </w:pPr>
            <w:r>
              <w:rPr>
                <w:rFonts w:ascii="Calibri" w:eastAsia="Times New Roman" w:hAnsi="Calibri" w:cs="Times New Roman"/>
                <w:color w:val="0000FF"/>
                <w:u w:val="single"/>
              </w:rPr>
              <w:t>101.steve.lucas@gmail.com</w:t>
            </w:r>
          </w:p>
        </w:tc>
      </w:tr>
      <w:tr w:rsidR="004245A7" w:rsidRPr="008F0370" w:rsidTr="008F0370">
        <w:trPr>
          <w:trHeight w:val="405"/>
        </w:trPr>
        <w:tc>
          <w:tcPr>
            <w:tcW w:w="2440" w:type="dxa"/>
            <w:gridSpan w:val="2"/>
            <w:tcBorders>
              <w:top w:val="nil"/>
              <w:left w:val="nil"/>
              <w:bottom w:val="nil"/>
              <w:right w:val="nil"/>
            </w:tcBorders>
            <w:shd w:val="clear" w:color="auto" w:fill="auto"/>
            <w:noWrap/>
            <w:vAlign w:val="center"/>
            <w:hideMark/>
          </w:tcPr>
          <w:p w:rsidR="004245A7" w:rsidRPr="00C765D6" w:rsidRDefault="00224BCC" w:rsidP="004245A7">
            <w:pPr>
              <w:spacing w:after="0" w:line="240" w:lineRule="auto"/>
              <w:rPr>
                <w:rFonts w:ascii="Calibri" w:eastAsia="Times New Roman" w:hAnsi="Calibri" w:cs="Times New Roman"/>
                <w:b/>
                <w:bCs/>
                <w:sz w:val="24"/>
                <w:szCs w:val="24"/>
              </w:rPr>
            </w:pPr>
            <w:r w:rsidRPr="00C765D6">
              <w:rPr>
                <w:rFonts w:ascii="Calibri" w:eastAsia="Times New Roman" w:hAnsi="Calibri" w:cs="Times New Roman"/>
                <w:b/>
                <w:bCs/>
                <w:sz w:val="24"/>
                <w:szCs w:val="24"/>
              </w:rPr>
              <w:t>Steve Foster</w:t>
            </w:r>
          </w:p>
        </w:tc>
        <w:tc>
          <w:tcPr>
            <w:tcW w:w="2780" w:type="dxa"/>
            <w:gridSpan w:val="5"/>
            <w:tcBorders>
              <w:top w:val="double" w:sz="6" w:space="0" w:color="4F81BD"/>
              <w:left w:val="nil"/>
              <w:bottom w:val="nil"/>
              <w:right w:val="nil"/>
            </w:tcBorders>
            <w:shd w:val="clear" w:color="auto" w:fill="auto"/>
            <w:vAlign w:val="center"/>
            <w:hideMark/>
          </w:tcPr>
          <w:p w:rsidR="004245A7" w:rsidRPr="00C765D6" w:rsidRDefault="004245A7" w:rsidP="004245A7">
            <w:pPr>
              <w:spacing w:after="0" w:line="240" w:lineRule="auto"/>
              <w:jc w:val="right"/>
              <w:rPr>
                <w:rFonts w:ascii="Calibri" w:eastAsia="Times New Roman" w:hAnsi="Calibri" w:cs="Times New Roman"/>
                <w:b/>
                <w:bCs/>
                <w:sz w:val="24"/>
                <w:szCs w:val="24"/>
              </w:rPr>
            </w:pPr>
            <w:r w:rsidRPr="00C765D6">
              <w:rPr>
                <w:rFonts w:ascii="Calibri" w:eastAsia="Times New Roman" w:hAnsi="Calibri" w:cs="Times New Roman"/>
                <w:b/>
                <w:bCs/>
                <w:sz w:val="24"/>
                <w:szCs w:val="24"/>
              </w:rPr>
              <w:t>Director</w:t>
            </w:r>
            <w:r w:rsidR="00A4045A" w:rsidRPr="00C765D6">
              <w:rPr>
                <w:rFonts w:ascii="Calibri" w:eastAsia="Times New Roman" w:hAnsi="Calibri" w:cs="Times New Roman"/>
                <w:b/>
                <w:bCs/>
                <w:sz w:val="24"/>
                <w:szCs w:val="24"/>
              </w:rPr>
              <w:t xml:space="preserve"> 2017</w:t>
            </w:r>
            <w:r w:rsidR="00C3222D">
              <w:rPr>
                <w:rFonts w:ascii="Calibri" w:eastAsia="Times New Roman" w:hAnsi="Calibri" w:cs="Times New Roman"/>
                <w:b/>
                <w:bCs/>
                <w:sz w:val="24"/>
                <w:szCs w:val="24"/>
              </w:rPr>
              <w:t xml:space="preserve"> - 2020</w:t>
            </w:r>
          </w:p>
        </w:tc>
        <w:tc>
          <w:tcPr>
            <w:tcW w:w="1950" w:type="dxa"/>
            <w:gridSpan w:val="3"/>
            <w:tcBorders>
              <w:top w:val="double" w:sz="6" w:space="0" w:color="4F81BD"/>
              <w:left w:val="nil"/>
              <w:bottom w:val="nil"/>
              <w:right w:val="nil"/>
            </w:tcBorders>
            <w:shd w:val="clear" w:color="auto" w:fill="auto"/>
            <w:vAlign w:val="center"/>
            <w:hideMark/>
          </w:tcPr>
          <w:p w:rsidR="004245A7" w:rsidRPr="00C765D6" w:rsidRDefault="00A36C42" w:rsidP="004245A7">
            <w:pPr>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2020</w:t>
            </w:r>
          </w:p>
        </w:tc>
        <w:tc>
          <w:tcPr>
            <w:tcW w:w="3340" w:type="dxa"/>
            <w:gridSpan w:val="2"/>
            <w:tcBorders>
              <w:top w:val="nil"/>
              <w:left w:val="nil"/>
              <w:bottom w:val="nil"/>
              <w:right w:val="nil"/>
            </w:tcBorders>
            <w:shd w:val="clear" w:color="auto" w:fill="auto"/>
            <w:vAlign w:val="center"/>
            <w:hideMark/>
          </w:tcPr>
          <w:p w:rsidR="004245A7" w:rsidRPr="00C765D6" w:rsidRDefault="00A4045A" w:rsidP="004245A7">
            <w:pPr>
              <w:spacing w:after="0" w:line="240" w:lineRule="auto"/>
              <w:rPr>
                <w:rFonts w:ascii="Calibri" w:eastAsia="Times New Roman" w:hAnsi="Calibri" w:cs="Times New Roman"/>
                <w:sz w:val="24"/>
                <w:szCs w:val="24"/>
              </w:rPr>
            </w:pPr>
            <w:r w:rsidRPr="00C765D6">
              <w:rPr>
                <w:rFonts w:ascii="Calibri" w:eastAsia="Times New Roman" w:hAnsi="Calibri" w:cs="Times New Roman"/>
                <w:sz w:val="24"/>
                <w:szCs w:val="24"/>
              </w:rPr>
              <w:t>Pershing County</w:t>
            </w:r>
            <w:r w:rsidR="004245A7" w:rsidRPr="00C765D6">
              <w:rPr>
                <w:rFonts w:ascii="Calibri" w:eastAsia="Times New Roman" w:hAnsi="Calibri" w:cs="Times New Roman"/>
                <w:sz w:val="24"/>
                <w:szCs w:val="24"/>
              </w:rPr>
              <w:t> </w:t>
            </w:r>
          </w:p>
        </w:tc>
      </w:tr>
      <w:tr w:rsidR="004245A7" w:rsidRPr="008F0370" w:rsidTr="008F0370">
        <w:trPr>
          <w:trHeight w:val="405"/>
        </w:trPr>
        <w:tc>
          <w:tcPr>
            <w:tcW w:w="2440" w:type="dxa"/>
            <w:gridSpan w:val="2"/>
            <w:tcBorders>
              <w:top w:val="nil"/>
              <w:left w:val="nil"/>
              <w:bottom w:val="nil"/>
              <w:right w:val="nil"/>
            </w:tcBorders>
            <w:shd w:val="clear" w:color="auto" w:fill="auto"/>
            <w:noWrap/>
            <w:vAlign w:val="center"/>
            <w:hideMark/>
          </w:tcPr>
          <w:p w:rsidR="004245A7" w:rsidRPr="00C765D6" w:rsidRDefault="00B21B83" w:rsidP="004245A7">
            <w:pPr>
              <w:spacing w:after="0" w:line="240" w:lineRule="auto"/>
              <w:rPr>
                <w:rFonts w:ascii="Calibri" w:eastAsia="Times New Roman" w:hAnsi="Calibri" w:cs="Times New Roman"/>
                <w:sz w:val="24"/>
                <w:szCs w:val="24"/>
              </w:rPr>
            </w:pPr>
            <w:r w:rsidRPr="00C765D6">
              <w:rPr>
                <w:rFonts w:ascii="Calibri" w:eastAsia="Times New Roman" w:hAnsi="Calibri" w:cs="Times New Roman"/>
                <w:szCs w:val="24"/>
              </w:rPr>
              <w:t>810 Sixth Street</w:t>
            </w:r>
          </w:p>
        </w:tc>
        <w:tc>
          <w:tcPr>
            <w:tcW w:w="2780" w:type="dxa"/>
            <w:gridSpan w:val="5"/>
            <w:tcBorders>
              <w:top w:val="nil"/>
              <w:left w:val="nil"/>
              <w:bottom w:val="nil"/>
              <w:right w:val="nil"/>
            </w:tcBorders>
            <w:shd w:val="clear" w:color="auto" w:fill="auto"/>
            <w:vAlign w:val="center"/>
            <w:hideMark/>
          </w:tcPr>
          <w:p w:rsidR="004245A7" w:rsidRPr="00C765D6" w:rsidRDefault="004245A7" w:rsidP="004245A7">
            <w:pPr>
              <w:spacing w:after="0" w:line="240" w:lineRule="auto"/>
              <w:jc w:val="right"/>
              <w:rPr>
                <w:rFonts w:ascii="Calibri" w:eastAsia="Times New Roman" w:hAnsi="Calibri" w:cs="Times New Roman"/>
                <w:b/>
                <w:bCs/>
                <w:i/>
                <w:iCs/>
                <w:color w:val="7F7F7F"/>
                <w:sz w:val="20"/>
                <w:szCs w:val="20"/>
              </w:rPr>
            </w:pPr>
            <w:r w:rsidRPr="00C765D6">
              <w:rPr>
                <w:rFonts w:ascii="Calibri" w:eastAsia="Times New Roman" w:hAnsi="Calibri" w:cs="Times New Roman"/>
                <w:b/>
                <w:bCs/>
                <w:i/>
                <w:iCs/>
                <w:color w:val="7F7F7F"/>
                <w:sz w:val="20"/>
                <w:szCs w:val="20"/>
              </w:rPr>
              <w:t>Representing Interest:</w:t>
            </w:r>
          </w:p>
        </w:tc>
        <w:tc>
          <w:tcPr>
            <w:tcW w:w="1950" w:type="dxa"/>
            <w:gridSpan w:val="3"/>
            <w:tcBorders>
              <w:top w:val="nil"/>
              <w:left w:val="nil"/>
              <w:bottom w:val="nil"/>
              <w:right w:val="nil"/>
            </w:tcBorders>
            <w:shd w:val="clear" w:color="auto" w:fill="auto"/>
            <w:vAlign w:val="center"/>
            <w:hideMark/>
          </w:tcPr>
          <w:p w:rsidR="004245A7" w:rsidRPr="00C765D6" w:rsidRDefault="004245A7" w:rsidP="004245A7">
            <w:pPr>
              <w:spacing w:after="0" w:line="240" w:lineRule="auto"/>
              <w:jc w:val="right"/>
              <w:rPr>
                <w:rFonts w:ascii="Calibri" w:eastAsia="Times New Roman" w:hAnsi="Calibri" w:cs="Times New Roman"/>
                <w:i/>
                <w:iCs/>
                <w:color w:val="7F7F7F"/>
                <w:sz w:val="20"/>
                <w:szCs w:val="20"/>
              </w:rPr>
            </w:pPr>
            <w:r w:rsidRPr="00C765D6">
              <w:rPr>
                <w:rFonts w:ascii="Calibri" w:eastAsia="Times New Roman" w:hAnsi="Calibri" w:cs="Times New Roman"/>
                <w:i/>
                <w:iCs/>
                <w:color w:val="7F7F7F"/>
                <w:sz w:val="20"/>
                <w:szCs w:val="20"/>
              </w:rPr>
              <w:t>Telephone</w:t>
            </w:r>
            <w:r w:rsidRPr="00C765D6">
              <w:rPr>
                <w:rFonts w:ascii="Calibri" w:eastAsia="Times New Roman" w:hAnsi="Calibri" w:cs="Times New Roman"/>
                <w:color w:val="7F7F7F"/>
                <w:sz w:val="20"/>
                <w:szCs w:val="20"/>
              </w:rPr>
              <w:t>:</w:t>
            </w:r>
          </w:p>
        </w:tc>
        <w:tc>
          <w:tcPr>
            <w:tcW w:w="3340" w:type="dxa"/>
            <w:gridSpan w:val="2"/>
            <w:tcBorders>
              <w:top w:val="nil"/>
              <w:left w:val="nil"/>
              <w:bottom w:val="nil"/>
              <w:right w:val="nil"/>
            </w:tcBorders>
            <w:shd w:val="clear" w:color="auto" w:fill="auto"/>
            <w:vAlign w:val="center"/>
            <w:hideMark/>
          </w:tcPr>
          <w:p w:rsidR="004245A7" w:rsidRPr="00C765D6" w:rsidRDefault="004245A7" w:rsidP="00B21B83">
            <w:pPr>
              <w:spacing w:after="0" w:line="240" w:lineRule="auto"/>
              <w:rPr>
                <w:rFonts w:ascii="Calibri" w:eastAsia="Times New Roman" w:hAnsi="Calibri" w:cs="Times New Roman"/>
                <w:sz w:val="24"/>
                <w:szCs w:val="24"/>
              </w:rPr>
            </w:pPr>
            <w:r w:rsidRPr="00C765D6">
              <w:rPr>
                <w:rFonts w:ascii="Calibri" w:eastAsia="Times New Roman" w:hAnsi="Calibri" w:cs="Times New Roman"/>
                <w:sz w:val="24"/>
                <w:szCs w:val="24"/>
              </w:rPr>
              <w:t>775.</w:t>
            </w:r>
            <w:r w:rsidR="00B21B83" w:rsidRPr="00C765D6">
              <w:rPr>
                <w:rFonts w:ascii="Calibri" w:eastAsia="Times New Roman" w:hAnsi="Calibri" w:cs="Times New Roman"/>
                <w:sz w:val="24"/>
                <w:szCs w:val="24"/>
              </w:rPr>
              <w:t>237.2923</w:t>
            </w:r>
          </w:p>
        </w:tc>
      </w:tr>
      <w:tr w:rsidR="004245A7" w:rsidRPr="008F0370" w:rsidTr="008F0370">
        <w:trPr>
          <w:trHeight w:val="405"/>
        </w:trPr>
        <w:tc>
          <w:tcPr>
            <w:tcW w:w="2440" w:type="dxa"/>
            <w:gridSpan w:val="2"/>
            <w:tcBorders>
              <w:top w:val="nil"/>
              <w:left w:val="nil"/>
              <w:bottom w:val="double" w:sz="6" w:space="0" w:color="4F81BD"/>
              <w:right w:val="nil"/>
            </w:tcBorders>
            <w:shd w:val="clear" w:color="auto" w:fill="auto"/>
            <w:noWrap/>
            <w:vAlign w:val="center"/>
            <w:hideMark/>
          </w:tcPr>
          <w:p w:rsidR="004245A7" w:rsidRPr="00C765D6" w:rsidRDefault="00B21B83" w:rsidP="00B21B83">
            <w:pPr>
              <w:spacing w:after="0" w:line="240" w:lineRule="auto"/>
              <w:rPr>
                <w:rFonts w:ascii="Calibri" w:eastAsia="Times New Roman" w:hAnsi="Calibri" w:cs="Times New Roman"/>
                <w:sz w:val="24"/>
                <w:szCs w:val="24"/>
              </w:rPr>
            </w:pPr>
            <w:r w:rsidRPr="00C765D6">
              <w:rPr>
                <w:rFonts w:ascii="Calibri" w:eastAsia="Times New Roman" w:hAnsi="Calibri" w:cs="Times New Roman"/>
                <w:szCs w:val="24"/>
              </w:rPr>
              <w:t>Lovelock</w:t>
            </w:r>
            <w:r w:rsidR="004245A7" w:rsidRPr="00C765D6">
              <w:rPr>
                <w:rFonts w:ascii="Calibri" w:eastAsia="Times New Roman" w:hAnsi="Calibri" w:cs="Times New Roman"/>
                <w:szCs w:val="24"/>
              </w:rPr>
              <w:t>, NV  89</w:t>
            </w:r>
            <w:r w:rsidRPr="00C765D6">
              <w:rPr>
                <w:rFonts w:ascii="Calibri" w:eastAsia="Times New Roman" w:hAnsi="Calibri" w:cs="Times New Roman"/>
                <w:szCs w:val="24"/>
              </w:rPr>
              <w:t>419</w:t>
            </w:r>
          </w:p>
        </w:tc>
        <w:tc>
          <w:tcPr>
            <w:tcW w:w="2780" w:type="dxa"/>
            <w:gridSpan w:val="5"/>
            <w:tcBorders>
              <w:top w:val="nil"/>
              <w:left w:val="nil"/>
              <w:bottom w:val="double" w:sz="6" w:space="0" w:color="4F81BD"/>
              <w:right w:val="nil"/>
            </w:tcBorders>
            <w:shd w:val="clear" w:color="auto" w:fill="auto"/>
            <w:vAlign w:val="center"/>
            <w:hideMark/>
          </w:tcPr>
          <w:p w:rsidR="004245A7" w:rsidRPr="00C765D6" w:rsidRDefault="004245A7" w:rsidP="004245A7">
            <w:pPr>
              <w:spacing w:after="0" w:line="240" w:lineRule="auto"/>
              <w:jc w:val="right"/>
              <w:rPr>
                <w:rFonts w:ascii="Calibri" w:eastAsia="Times New Roman" w:hAnsi="Calibri" w:cs="Times New Roman"/>
                <w:sz w:val="24"/>
                <w:szCs w:val="24"/>
              </w:rPr>
            </w:pPr>
            <w:r w:rsidRPr="00C765D6">
              <w:rPr>
                <w:rFonts w:ascii="Calibri" w:eastAsia="Times New Roman" w:hAnsi="Calibri" w:cs="Times New Roman"/>
                <w:sz w:val="24"/>
                <w:szCs w:val="24"/>
              </w:rPr>
              <w:t>UNCE, Extension Educator</w:t>
            </w:r>
          </w:p>
        </w:tc>
        <w:tc>
          <w:tcPr>
            <w:tcW w:w="1950" w:type="dxa"/>
            <w:gridSpan w:val="3"/>
            <w:tcBorders>
              <w:top w:val="nil"/>
              <w:left w:val="nil"/>
              <w:bottom w:val="double" w:sz="6" w:space="0" w:color="4F81BD"/>
              <w:right w:val="nil"/>
            </w:tcBorders>
            <w:shd w:val="clear" w:color="auto" w:fill="auto"/>
            <w:vAlign w:val="center"/>
            <w:hideMark/>
          </w:tcPr>
          <w:p w:rsidR="004245A7" w:rsidRPr="00C765D6" w:rsidRDefault="004245A7" w:rsidP="004245A7">
            <w:pPr>
              <w:spacing w:after="0" w:line="240" w:lineRule="auto"/>
              <w:jc w:val="right"/>
              <w:rPr>
                <w:rFonts w:ascii="Calibri" w:eastAsia="Times New Roman" w:hAnsi="Calibri" w:cs="Times New Roman"/>
                <w:i/>
                <w:iCs/>
                <w:color w:val="7F7F7F"/>
                <w:sz w:val="20"/>
                <w:szCs w:val="20"/>
              </w:rPr>
            </w:pPr>
            <w:r w:rsidRPr="00C765D6">
              <w:rPr>
                <w:rFonts w:ascii="Calibri" w:eastAsia="Times New Roman" w:hAnsi="Calibri" w:cs="Times New Roman"/>
                <w:i/>
                <w:iCs/>
                <w:color w:val="7F7F7F"/>
                <w:sz w:val="20"/>
                <w:szCs w:val="20"/>
              </w:rPr>
              <w:t>E-mail:</w:t>
            </w:r>
          </w:p>
        </w:tc>
        <w:tc>
          <w:tcPr>
            <w:tcW w:w="3340" w:type="dxa"/>
            <w:gridSpan w:val="2"/>
            <w:tcBorders>
              <w:top w:val="nil"/>
              <w:left w:val="nil"/>
              <w:bottom w:val="double" w:sz="6" w:space="0" w:color="4F81BD"/>
              <w:right w:val="nil"/>
            </w:tcBorders>
            <w:shd w:val="clear" w:color="auto" w:fill="auto"/>
            <w:vAlign w:val="center"/>
            <w:hideMark/>
          </w:tcPr>
          <w:p w:rsidR="004245A7" w:rsidRPr="00C765D6" w:rsidRDefault="00157A5A" w:rsidP="004245A7">
            <w:pPr>
              <w:spacing w:after="0" w:line="240" w:lineRule="auto"/>
              <w:rPr>
                <w:rFonts w:ascii="Calibri" w:eastAsia="Times New Roman" w:hAnsi="Calibri" w:cs="Times New Roman"/>
                <w:color w:val="0000FF"/>
                <w:u w:val="single"/>
              </w:rPr>
            </w:pPr>
            <w:r>
              <w:rPr>
                <w:rFonts w:ascii="Calibri" w:eastAsia="Times New Roman" w:hAnsi="Calibri" w:cs="Times New Roman"/>
                <w:color w:val="0000FF"/>
                <w:u w:val="single"/>
              </w:rPr>
              <w:t>fosters@unce.</w:t>
            </w:r>
            <w:r w:rsidR="00B21B83" w:rsidRPr="00C765D6">
              <w:rPr>
                <w:rFonts w:ascii="Calibri" w:eastAsia="Times New Roman" w:hAnsi="Calibri" w:cs="Times New Roman"/>
                <w:color w:val="0000FF"/>
                <w:u w:val="single"/>
              </w:rPr>
              <w:t>unr.edu</w:t>
            </w:r>
          </w:p>
        </w:tc>
      </w:tr>
      <w:tr w:rsidR="004245A7" w:rsidRPr="008F0370" w:rsidTr="008F0370">
        <w:trPr>
          <w:trHeight w:val="405"/>
        </w:trPr>
        <w:tc>
          <w:tcPr>
            <w:tcW w:w="2440" w:type="dxa"/>
            <w:gridSpan w:val="2"/>
            <w:tcBorders>
              <w:top w:val="nil"/>
              <w:left w:val="nil"/>
              <w:bottom w:val="nil"/>
              <w:right w:val="nil"/>
            </w:tcBorders>
            <w:shd w:val="clear" w:color="auto" w:fill="auto"/>
            <w:noWrap/>
            <w:vAlign w:val="center"/>
            <w:hideMark/>
          </w:tcPr>
          <w:p w:rsidR="004245A7" w:rsidRPr="008F0370" w:rsidRDefault="000B7CC9" w:rsidP="004245A7">
            <w:pPr>
              <w:spacing w:after="0" w:line="240" w:lineRule="auto"/>
              <w:rPr>
                <w:rFonts w:ascii="Calibri" w:eastAsia="Times New Roman" w:hAnsi="Calibri" w:cs="Times New Roman"/>
                <w:b/>
                <w:bCs/>
                <w:sz w:val="24"/>
                <w:szCs w:val="24"/>
              </w:rPr>
            </w:pPr>
            <w:r>
              <w:rPr>
                <w:rFonts w:ascii="Calibri" w:eastAsia="Times New Roman" w:hAnsi="Calibri" w:cs="Times New Roman"/>
                <w:b/>
                <w:bCs/>
                <w:sz w:val="24"/>
                <w:szCs w:val="24"/>
              </w:rPr>
              <w:t>Chase</w:t>
            </w:r>
            <w:r w:rsidR="007430B7">
              <w:rPr>
                <w:rFonts w:ascii="Calibri" w:eastAsia="Times New Roman" w:hAnsi="Calibri" w:cs="Times New Roman"/>
                <w:b/>
                <w:bCs/>
                <w:sz w:val="24"/>
                <w:szCs w:val="24"/>
              </w:rPr>
              <w:t xml:space="preserve"> Chapin</w:t>
            </w:r>
          </w:p>
        </w:tc>
        <w:tc>
          <w:tcPr>
            <w:tcW w:w="2780" w:type="dxa"/>
            <w:gridSpan w:val="5"/>
            <w:tcBorders>
              <w:top w:val="double" w:sz="6" w:space="0" w:color="4F81BD"/>
              <w:left w:val="nil"/>
              <w:bottom w:val="nil"/>
              <w:right w:val="nil"/>
            </w:tcBorders>
            <w:shd w:val="clear" w:color="auto" w:fill="auto"/>
            <w:vAlign w:val="center"/>
            <w:hideMark/>
          </w:tcPr>
          <w:p w:rsidR="004245A7" w:rsidRPr="008F0370" w:rsidRDefault="004245A7" w:rsidP="004245A7">
            <w:pPr>
              <w:spacing w:after="0" w:line="240" w:lineRule="auto"/>
              <w:jc w:val="right"/>
              <w:rPr>
                <w:rFonts w:ascii="Calibri" w:eastAsia="Times New Roman" w:hAnsi="Calibri" w:cs="Times New Roman"/>
                <w:b/>
                <w:bCs/>
                <w:sz w:val="24"/>
                <w:szCs w:val="24"/>
              </w:rPr>
            </w:pPr>
            <w:r w:rsidRPr="008F0370">
              <w:rPr>
                <w:rFonts w:ascii="Calibri" w:eastAsia="Times New Roman" w:hAnsi="Calibri" w:cs="Times New Roman"/>
                <w:b/>
                <w:bCs/>
                <w:sz w:val="24"/>
                <w:szCs w:val="24"/>
              </w:rPr>
              <w:t>Director</w:t>
            </w:r>
            <w:r w:rsidR="00C3222D">
              <w:rPr>
                <w:rFonts w:ascii="Calibri" w:eastAsia="Times New Roman" w:hAnsi="Calibri" w:cs="Times New Roman"/>
                <w:b/>
                <w:bCs/>
                <w:sz w:val="24"/>
                <w:szCs w:val="24"/>
              </w:rPr>
              <w:t xml:space="preserve"> 2019 - 2020</w:t>
            </w:r>
          </w:p>
        </w:tc>
        <w:tc>
          <w:tcPr>
            <w:tcW w:w="1950" w:type="dxa"/>
            <w:gridSpan w:val="3"/>
            <w:tcBorders>
              <w:top w:val="double" w:sz="6" w:space="0" w:color="4F81BD"/>
              <w:left w:val="nil"/>
              <w:bottom w:val="nil"/>
              <w:right w:val="nil"/>
            </w:tcBorders>
            <w:shd w:val="clear" w:color="auto" w:fill="auto"/>
            <w:vAlign w:val="center"/>
            <w:hideMark/>
          </w:tcPr>
          <w:p w:rsidR="004245A7" w:rsidRPr="008F0370" w:rsidRDefault="00A36C42" w:rsidP="004245A7">
            <w:pPr>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2020</w:t>
            </w:r>
          </w:p>
        </w:tc>
        <w:tc>
          <w:tcPr>
            <w:tcW w:w="3340" w:type="dxa"/>
            <w:gridSpan w:val="2"/>
            <w:tcBorders>
              <w:top w:val="nil"/>
              <w:left w:val="nil"/>
              <w:bottom w:val="nil"/>
              <w:right w:val="nil"/>
            </w:tcBorders>
            <w:shd w:val="clear" w:color="auto" w:fill="auto"/>
            <w:vAlign w:val="center"/>
            <w:hideMark/>
          </w:tcPr>
          <w:p w:rsidR="004245A7" w:rsidRPr="008F0370" w:rsidRDefault="000B7CC9" w:rsidP="004245A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Lander</w:t>
            </w:r>
            <w:r w:rsidR="00A4045A">
              <w:rPr>
                <w:rFonts w:ascii="Calibri" w:eastAsia="Times New Roman" w:hAnsi="Calibri" w:cs="Times New Roman"/>
                <w:sz w:val="24"/>
                <w:szCs w:val="24"/>
              </w:rPr>
              <w:t xml:space="preserve"> County</w:t>
            </w:r>
            <w:r w:rsidR="004245A7" w:rsidRPr="008F0370">
              <w:rPr>
                <w:rFonts w:ascii="Calibri" w:eastAsia="Times New Roman" w:hAnsi="Calibri" w:cs="Times New Roman"/>
                <w:sz w:val="24"/>
                <w:szCs w:val="24"/>
              </w:rPr>
              <w:t> </w:t>
            </w:r>
          </w:p>
        </w:tc>
      </w:tr>
      <w:tr w:rsidR="004245A7" w:rsidRPr="008F0370" w:rsidTr="008F0370">
        <w:trPr>
          <w:trHeight w:val="405"/>
        </w:trPr>
        <w:tc>
          <w:tcPr>
            <w:tcW w:w="2520" w:type="dxa"/>
            <w:gridSpan w:val="3"/>
            <w:tcBorders>
              <w:top w:val="nil"/>
              <w:left w:val="nil"/>
              <w:bottom w:val="nil"/>
              <w:right w:val="nil"/>
            </w:tcBorders>
            <w:shd w:val="clear" w:color="auto" w:fill="auto"/>
            <w:noWrap/>
            <w:vAlign w:val="center"/>
            <w:hideMark/>
          </w:tcPr>
          <w:p w:rsidR="004245A7" w:rsidRPr="008F0370" w:rsidRDefault="004245A7" w:rsidP="004245A7">
            <w:pPr>
              <w:spacing w:after="0" w:line="240" w:lineRule="auto"/>
              <w:rPr>
                <w:rFonts w:ascii="Calibri" w:eastAsia="Times New Roman" w:hAnsi="Calibri" w:cs="Times New Roman"/>
                <w:sz w:val="24"/>
                <w:szCs w:val="24"/>
              </w:rPr>
            </w:pPr>
          </w:p>
        </w:tc>
        <w:tc>
          <w:tcPr>
            <w:tcW w:w="2700" w:type="dxa"/>
            <w:gridSpan w:val="4"/>
            <w:tcBorders>
              <w:top w:val="nil"/>
              <w:left w:val="nil"/>
              <w:bottom w:val="nil"/>
              <w:right w:val="nil"/>
            </w:tcBorders>
            <w:shd w:val="clear" w:color="auto" w:fill="auto"/>
            <w:vAlign w:val="center"/>
            <w:hideMark/>
          </w:tcPr>
          <w:p w:rsidR="004245A7" w:rsidRPr="008F0370" w:rsidRDefault="004245A7" w:rsidP="004245A7">
            <w:pPr>
              <w:spacing w:after="0" w:line="240" w:lineRule="auto"/>
              <w:jc w:val="right"/>
              <w:rPr>
                <w:rFonts w:ascii="Calibri" w:eastAsia="Times New Roman" w:hAnsi="Calibri" w:cs="Times New Roman"/>
                <w:b/>
                <w:bCs/>
                <w:i/>
                <w:iCs/>
                <w:color w:val="7F7F7F"/>
                <w:sz w:val="20"/>
                <w:szCs w:val="20"/>
              </w:rPr>
            </w:pPr>
            <w:r w:rsidRPr="008F0370">
              <w:rPr>
                <w:rFonts w:ascii="Calibri" w:eastAsia="Times New Roman" w:hAnsi="Calibri" w:cs="Times New Roman"/>
                <w:b/>
                <w:bCs/>
                <w:i/>
                <w:iCs/>
                <w:color w:val="7F7F7F"/>
                <w:sz w:val="20"/>
                <w:szCs w:val="20"/>
              </w:rPr>
              <w:t>Representing Interest:</w:t>
            </w:r>
          </w:p>
        </w:tc>
        <w:tc>
          <w:tcPr>
            <w:tcW w:w="1950" w:type="dxa"/>
            <w:gridSpan w:val="3"/>
            <w:tcBorders>
              <w:top w:val="nil"/>
              <w:left w:val="nil"/>
              <w:bottom w:val="nil"/>
              <w:right w:val="nil"/>
            </w:tcBorders>
            <w:shd w:val="clear" w:color="auto" w:fill="auto"/>
            <w:vAlign w:val="center"/>
            <w:hideMark/>
          </w:tcPr>
          <w:p w:rsidR="004245A7" w:rsidRPr="008F0370" w:rsidRDefault="004245A7" w:rsidP="004245A7">
            <w:pPr>
              <w:spacing w:after="0" w:line="240" w:lineRule="auto"/>
              <w:jc w:val="right"/>
              <w:rPr>
                <w:rFonts w:ascii="Calibri" w:eastAsia="Times New Roman" w:hAnsi="Calibri" w:cs="Times New Roman"/>
                <w:i/>
                <w:iCs/>
                <w:color w:val="7F7F7F"/>
                <w:sz w:val="20"/>
                <w:szCs w:val="20"/>
              </w:rPr>
            </w:pPr>
            <w:r w:rsidRPr="008F0370">
              <w:rPr>
                <w:rFonts w:ascii="Calibri" w:eastAsia="Times New Roman" w:hAnsi="Calibri" w:cs="Times New Roman"/>
                <w:i/>
                <w:iCs/>
                <w:color w:val="7F7F7F"/>
                <w:sz w:val="20"/>
                <w:szCs w:val="20"/>
              </w:rPr>
              <w:t>Telephone</w:t>
            </w:r>
            <w:r w:rsidRPr="008F0370">
              <w:rPr>
                <w:rFonts w:ascii="Calibri" w:eastAsia="Times New Roman" w:hAnsi="Calibri" w:cs="Times New Roman"/>
                <w:color w:val="7F7F7F"/>
                <w:sz w:val="20"/>
                <w:szCs w:val="20"/>
              </w:rPr>
              <w:t>:</w:t>
            </w:r>
          </w:p>
        </w:tc>
        <w:tc>
          <w:tcPr>
            <w:tcW w:w="3340" w:type="dxa"/>
            <w:gridSpan w:val="2"/>
            <w:tcBorders>
              <w:top w:val="nil"/>
              <w:left w:val="nil"/>
              <w:bottom w:val="nil"/>
              <w:right w:val="nil"/>
            </w:tcBorders>
            <w:shd w:val="clear" w:color="auto" w:fill="auto"/>
            <w:vAlign w:val="center"/>
            <w:hideMark/>
          </w:tcPr>
          <w:p w:rsidR="004245A7" w:rsidRPr="008F0370" w:rsidRDefault="00A36C42" w:rsidP="004245A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208-358-1172</w:t>
            </w:r>
          </w:p>
        </w:tc>
      </w:tr>
      <w:tr w:rsidR="004245A7" w:rsidRPr="008F0370" w:rsidTr="008F0370">
        <w:trPr>
          <w:trHeight w:val="405"/>
        </w:trPr>
        <w:tc>
          <w:tcPr>
            <w:tcW w:w="2440" w:type="dxa"/>
            <w:gridSpan w:val="2"/>
            <w:tcBorders>
              <w:top w:val="nil"/>
              <w:left w:val="nil"/>
              <w:bottom w:val="double" w:sz="6" w:space="0" w:color="4F81BD"/>
              <w:right w:val="nil"/>
            </w:tcBorders>
            <w:shd w:val="clear" w:color="auto" w:fill="auto"/>
            <w:noWrap/>
            <w:vAlign w:val="center"/>
            <w:hideMark/>
          </w:tcPr>
          <w:p w:rsidR="004245A7" w:rsidRPr="008F0370" w:rsidRDefault="007430B7" w:rsidP="004245A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Battle Mountain, NV  89820</w:t>
            </w:r>
          </w:p>
        </w:tc>
        <w:tc>
          <w:tcPr>
            <w:tcW w:w="2780" w:type="dxa"/>
            <w:gridSpan w:val="5"/>
            <w:tcBorders>
              <w:top w:val="nil"/>
              <w:left w:val="nil"/>
              <w:bottom w:val="double" w:sz="6" w:space="0" w:color="4F81BD"/>
              <w:right w:val="nil"/>
            </w:tcBorders>
            <w:shd w:val="clear" w:color="auto" w:fill="auto"/>
            <w:vAlign w:val="center"/>
            <w:hideMark/>
          </w:tcPr>
          <w:p w:rsidR="004245A7" w:rsidRPr="008F0370" w:rsidRDefault="007430B7" w:rsidP="004245A7">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PCWCD</w:t>
            </w:r>
            <w:r w:rsidR="00A4045A">
              <w:rPr>
                <w:rFonts w:ascii="Calibri" w:eastAsia="Times New Roman" w:hAnsi="Calibri" w:cs="Times New Roman"/>
                <w:sz w:val="24"/>
                <w:szCs w:val="24"/>
              </w:rPr>
              <w:t xml:space="preserve"> Ranch Manager</w:t>
            </w:r>
          </w:p>
        </w:tc>
        <w:tc>
          <w:tcPr>
            <w:tcW w:w="1950" w:type="dxa"/>
            <w:gridSpan w:val="3"/>
            <w:tcBorders>
              <w:top w:val="nil"/>
              <w:left w:val="nil"/>
              <w:bottom w:val="double" w:sz="6" w:space="0" w:color="4F81BD"/>
              <w:right w:val="nil"/>
            </w:tcBorders>
            <w:shd w:val="clear" w:color="auto" w:fill="auto"/>
            <w:vAlign w:val="center"/>
            <w:hideMark/>
          </w:tcPr>
          <w:p w:rsidR="004245A7" w:rsidRPr="008F0370" w:rsidRDefault="004245A7" w:rsidP="004245A7">
            <w:pPr>
              <w:spacing w:after="0" w:line="240" w:lineRule="auto"/>
              <w:jc w:val="right"/>
              <w:rPr>
                <w:rFonts w:ascii="Calibri" w:eastAsia="Times New Roman" w:hAnsi="Calibri" w:cs="Times New Roman"/>
                <w:i/>
                <w:iCs/>
                <w:color w:val="7F7F7F"/>
                <w:sz w:val="20"/>
                <w:szCs w:val="20"/>
              </w:rPr>
            </w:pPr>
            <w:r w:rsidRPr="008F0370">
              <w:rPr>
                <w:rFonts w:ascii="Calibri" w:eastAsia="Times New Roman" w:hAnsi="Calibri" w:cs="Times New Roman"/>
                <w:i/>
                <w:iCs/>
                <w:color w:val="7F7F7F"/>
                <w:sz w:val="20"/>
                <w:szCs w:val="20"/>
              </w:rPr>
              <w:t>E-mail:</w:t>
            </w:r>
          </w:p>
        </w:tc>
        <w:tc>
          <w:tcPr>
            <w:tcW w:w="3340" w:type="dxa"/>
            <w:gridSpan w:val="2"/>
            <w:tcBorders>
              <w:top w:val="nil"/>
              <w:left w:val="nil"/>
              <w:bottom w:val="double" w:sz="6" w:space="0" w:color="4F81BD"/>
              <w:right w:val="nil"/>
            </w:tcBorders>
            <w:shd w:val="clear" w:color="auto" w:fill="auto"/>
            <w:vAlign w:val="center"/>
            <w:hideMark/>
          </w:tcPr>
          <w:p w:rsidR="00A36C42" w:rsidRPr="00A36C42" w:rsidRDefault="002E1C4D" w:rsidP="004245A7">
            <w:pPr>
              <w:spacing w:after="0" w:line="240" w:lineRule="auto"/>
              <w:rPr>
                <w:rFonts w:ascii="Calibri" w:eastAsia="Times New Roman" w:hAnsi="Calibri" w:cs="Times New Roman"/>
              </w:rPr>
            </w:pPr>
            <w:hyperlink r:id="rId8" w:history="1">
              <w:r w:rsidR="00A36C42" w:rsidRPr="00324126">
                <w:rPr>
                  <w:rStyle w:val="Hyperlink"/>
                  <w:rFonts w:ascii="Calibri" w:eastAsia="Times New Roman" w:hAnsi="Calibri" w:cs="Times New Roman"/>
                </w:rPr>
                <w:t>chase.t.chapin@gmail.com</w:t>
              </w:r>
            </w:hyperlink>
            <w:r w:rsidR="00A36C42">
              <w:rPr>
                <w:rFonts w:ascii="Calibri" w:eastAsia="Times New Roman" w:hAnsi="Calibri" w:cs="Times New Roman"/>
              </w:rPr>
              <w:t xml:space="preserve"> </w:t>
            </w:r>
          </w:p>
        </w:tc>
      </w:tr>
      <w:tr w:rsidR="004245A7" w:rsidRPr="008F0370" w:rsidTr="002B77B3">
        <w:trPr>
          <w:trHeight w:val="405"/>
        </w:trPr>
        <w:tc>
          <w:tcPr>
            <w:tcW w:w="2627" w:type="dxa"/>
            <w:gridSpan w:val="4"/>
            <w:tcBorders>
              <w:top w:val="double" w:sz="6" w:space="0" w:color="4F81BD"/>
              <w:left w:val="nil"/>
              <w:bottom w:val="double" w:sz="6" w:space="0" w:color="5B9BD5"/>
              <w:right w:val="nil"/>
            </w:tcBorders>
            <w:shd w:val="clear" w:color="auto" w:fill="auto"/>
            <w:noWrap/>
            <w:vAlign w:val="center"/>
            <w:hideMark/>
          </w:tcPr>
          <w:p w:rsidR="004245A7" w:rsidRPr="008F0370" w:rsidRDefault="004245A7" w:rsidP="004245A7">
            <w:pPr>
              <w:spacing w:after="0" w:line="240" w:lineRule="auto"/>
              <w:jc w:val="center"/>
              <w:rPr>
                <w:rFonts w:ascii="Calibri" w:eastAsia="Times New Roman" w:hAnsi="Calibri" w:cs="Times New Roman"/>
                <w:b/>
                <w:bCs/>
                <w:sz w:val="24"/>
                <w:szCs w:val="24"/>
              </w:rPr>
            </w:pPr>
            <w:r w:rsidRPr="008F0370">
              <w:rPr>
                <w:rFonts w:ascii="Calibri" w:eastAsia="Times New Roman" w:hAnsi="Calibri" w:cs="Times New Roman"/>
                <w:b/>
                <w:bCs/>
                <w:color w:val="7F7F7F"/>
                <w:sz w:val="24"/>
                <w:szCs w:val="24"/>
              </w:rPr>
              <w:lastRenderedPageBreak/>
              <w:t>HWCWMA Staff:</w:t>
            </w:r>
          </w:p>
        </w:tc>
        <w:tc>
          <w:tcPr>
            <w:tcW w:w="2628" w:type="dxa"/>
            <w:gridSpan w:val="4"/>
            <w:tcBorders>
              <w:top w:val="double" w:sz="6" w:space="0" w:color="4F81BD"/>
              <w:left w:val="nil"/>
              <w:bottom w:val="double" w:sz="6" w:space="0" w:color="5B9BD5"/>
              <w:right w:val="nil"/>
            </w:tcBorders>
            <w:shd w:val="clear" w:color="auto" w:fill="auto"/>
            <w:vAlign w:val="center"/>
          </w:tcPr>
          <w:p w:rsidR="004245A7" w:rsidRPr="008F0370" w:rsidRDefault="004245A7" w:rsidP="004245A7">
            <w:pPr>
              <w:spacing w:after="0" w:line="240" w:lineRule="auto"/>
              <w:jc w:val="center"/>
              <w:rPr>
                <w:rFonts w:ascii="Calibri" w:eastAsia="Times New Roman" w:hAnsi="Calibri" w:cs="Times New Roman"/>
                <w:b/>
                <w:bCs/>
                <w:sz w:val="24"/>
                <w:szCs w:val="24"/>
              </w:rPr>
            </w:pPr>
          </w:p>
        </w:tc>
        <w:tc>
          <w:tcPr>
            <w:tcW w:w="2627" w:type="dxa"/>
            <w:gridSpan w:val="3"/>
            <w:tcBorders>
              <w:top w:val="double" w:sz="6" w:space="0" w:color="4F81BD"/>
              <w:left w:val="nil"/>
              <w:bottom w:val="double" w:sz="6" w:space="0" w:color="5B9BD5"/>
              <w:right w:val="nil"/>
            </w:tcBorders>
            <w:shd w:val="clear" w:color="auto" w:fill="auto"/>
            <w:vAlign w:val="center"/>
          </w:tcPr>
          <w:p w:rsidR="004245A7" w:rsidRPr="008F0370" w:rsidRDefault="004245A7" w:rsidP="004245A7">
            <w:pPr>
              <w:spacing w:after="0" w:line="240" w:lineRule="auto"/>
              <w:jc w:val="center"/>
              <w:rPr>
                <w:rFonts w:ascii="Calibri" w:eastAsia="Times New Roman" w:hAnsi="Calibri" w:cs="Times New Roman"/>
                <w:b/>
                <w:bCs/>
                <w:sz w:val="24"/>
                <w:szCs w:val="24"/>
              </w:rPr>
            </w:pPr>
          </w:p>
        </w:tc>
        <w:tc>
          <w:tcPr>
            <w:tcW w:w="2628" w:type="dxa"/>
            <w:tcBorders>
              <w:top w:val="double" w:sz="6" w:space="0" w:color="4F81BD"/>
              <w:left w:val="nil"/>
              <w:bottom w:val="double" w:sz="6" w:space="0" w:color="5B9BD5"/>
              <w:right w:val="nil"/>
            </w:tcBorders>
            <w:shd w:val="clear" w:color="auto" w:fill="auto"/>
            <w:vAlign w:val="center"/>
          </w:tcPr>
          <w:p w:rsidR="004245A7" w:rsidRPr="008F0370" w:rsidRDefault="004245A7" w:rsidP="004245A7">
            <w:pPr>
              <w:spacing w:after="0" w:line="240" w:lineRule="auto"/>
              <w:jc w:val="center"/>
              <w:rPr>
                <w:rFonts w:ascii="Calibri" w:eastAsia="Times New Roman" w:hAnsi="Calibri" w:cs="Times New Roman"/>
                <w:b/>
                <w:bCs/>
                <w:sz w:val="24"/>
                <w:szCs w:val="24"/>
              </w:rPr>
            </w:pPr>
          </w:p>
        </w:tc>
      </w:tr>
      <w:tr w:rsidR="004245A7" w:rsidRPr="008F0370" w:rsidTr="008F0370">
        <w:trPr>
          <w:trHeight w:val="405"/>
        </w:trPr>
        <w:tc>
          <w:tcPr>
            <w:tcW w:w="4260" w:type="dxa"/>
            <w:gridSpan w:val="6"/>
            <w:tcBorders>
              <w:top w:val="nil"/>
              <w:left w:val="nil"/>
              <w:bottom w:val="nil"/>
              <w:right w:val="nil"/>
            </w:tcBorders>
            <w:shd w:val="clear" w:color="auto" w:fill="auto"/>
            <w:noWrap/>
            <w:vAlign w:val="center"/>
            <w:hideMark/>
          </w:tcPr>
          <w:p w:rsidR="004245A7" w:rsidRPr="008F0370" w:rsidRDefault="004245A7" w:rsidP="004245A7">
            <w:pPr>
              <w:spacing w:after="0" w:line="240" w:lineRule="auto"/>
              <w:rPr>
                <w:rFonts w:ascii="Calibri" w:eastAsia="Times New Roman" w:hAnsi="Calibri" w:cs="Times New Roman"/>
                <w:b/>
                <w:bCs/>
                <w:sz w:val="24"/>
                <w:szCs w:val="24"/>
              </w:rPr>
            </w:pPr>
            <w:r w:rsidRPr="008F0370">
              <w:rPr>
                <w:rFonts w:ascii="Calibri" w:eastAsia="Times New Roman" w:hAnsi="Calibri" w:cs="Times New Roman"/>
                <w:b/>
                <w:bCs/>
                <w:sz w:val="24"/>
                <w:szCs w:val="24"/>
              </w:rPr>
              <w:t>Andi Porreca, Coordinator</w:t>
            </w:r>
          </w:p>
        </w:tc>
        <w:tc>
          <w:tcPr>
            <w:tcW w:w="960" w:type="dxa"/>
            <w:tcBorders>
              <w:top w:val="nil"/>
              <w:left w:val="nil"/>
              <w:bottom w:val="nil"/>
              <w:right w:val="nil"/>
            </w:tcBorders>
            <w:shd w:val="clear" w:color="auto" w:fill="auto"/>
            <w:noWrap/>
            <w:vAlign w:val="bottom"/>
            <w:hideMark/>
          </w:tcPr>
          <w:p w:rsidR="004245A7" w:rsidRPr="008F0370" w:rsidRDefault="004245A7" w:rsidP="004245A7">
            <w:pPr>
              <w:spacing w:after="0" w:line="240" w:lineRule="auto"/>
              <w:rPr>
                <w:rFonts w:ascii="Calibri" w:eastAsia="Times New Roman" w:hAnsi="Calibri" w:cs="Times New Roman"/>
                <w:b/>
                <w:bCs/>
                <w:sz w:val="24"/>
                <w:szCs w:val="24"/>
              </w:rPr>
            </w:pPr>
          </w:p>
        </w:tc>
        <w:tc>
          <w:tcPr>
            <w:tcW w:w="270" w:type="dxa"/>
            <w:gridSpan w:val="2"/>
            <w:tcBorders>
              <w:top w:val="nil"/>
              <w:left w:val="nil"/>
              <w:bottom w:val="nil"/>
              <w:right w:val="nil"/>
            </w:tcBorders>
            <w:shd w:val="clear" w:color="auto" w:fill="auto"/>
            <w:vAlign w:val="center"/>
            <w:hideMark/>
          </w:tcPr>
          <w:p w:rsidR="004245A7" w:rsidRPr="008F0370" w:rsidRDefault="004245A7" w:rsidP="004245A7">
            <w:pPr>
              <w:spacing w:after="0" w:line="240" w:lineRule="auto"/>
              <w:rPr>
                <w:rFonts w:ascii="Times New Roman" w:eastAsia="Times New Roman" w:hAnsi="Times New Roman" w:cs="Times New Roman"/>
                <w:sz w:val="20"/>
                <w:szCs w:val="20"/>
              </w:rPr>
            </w:pPr>
          </w:p>
        </w:tc>
        <w:tc>
          <w:tcPr>
            <w:tcW w:w="1680" w:type="dxa"/>
            <w:tcBorders>
              <w:top w:val="double" w:sz="6" w:space="0" w:color="5B9BD5"/>
              <w:left w:val="nil"/>
              <w:bottom w:val="nil"/>
              <w:right w:val="nil"/>
            </w:tcBorders>
            <w:shd w:val="clear" w:color="auto" w:fill="auto"/>
            <w:vAlign w:val="center"/>
            <w:hideMark/>
          </w:tcPr>
          <w:p w:rsidR="004245A7" w:rsidRPr="008F0370" w:rsidRDefault="004245A7" w:rsidP="004245A7">
            <w:pPr>
              <w:spacing w:after="0" w:line="240" w:lineRule="auto"/>
              <w:jc w:val="right"/>
              <w:rPr>
                <w:rFonts w:ascii="Calibri" w:eastAsia="Times New Roman" w:hAnsi="Calibri" w:cs="Times New Roman"/>
                <w:i/>
                <w:iCs/>
                <w:color w:val="7F7F7F"/>
                <w:sz w:val="20"/>
                <w:szCs w:val="20"/>
              </w:rPr>
            </w:pPr>
            <w:r w:rsidRPr="008F0370">
              <w:rPr>
                <w:rFonts w:ascii="Calibri" w:eastAsia="Times New Roman" w:hAnsi="Calibri" w:cs="Times New Roman"/>
                <w:i/>
                <w:iCs/>
                <w:color w:val="7F7F7F"/>
                <w:sz w:val="20"/>
                <w:szCs w:val="20"/>
              </w:rPr>
              <w:t>Telephone</w:t>
            </w:r>
            <w:r w:rsidRPr="008F0370">
              <w:rPr>
                <w:rFonts w:ascii="Calibri" w:eastAsia="Times New Roman" w:hAnsi="Calibri" w:cs="Times New Roman"/>
                <w:color w:val="7F7F7F"/>
                <w:sz w:val="20"/>
                <w:szCs w:val="20"/>
              </w:rPr>
              <w:t>:</w:t>
            </w:r>
          </w:p>
        </w:tc>
        <w:tc>
          <w:tcPr>
            <w:tcW w:w="3340" w:type="dxa"/>
            <w:gridSpan w:val="2"/>
            <w:tcBorders>
              <w:top w:val="nil"/>
              <w:left w:val="nil"/>
              <w:bottom w:val="nil"/>
              <w:right w:val="nil"/>
            </w:tcBorders>
            <w:shd w:val="clear" w:color="auto" w:fill="auto"/>
            <w:vAlign w:val="center"/>
            <w:hideMark/>
          </w:tcPr>
          <w:p w:rsidR="004245A7" w:rsidRPr="008F0370" w:rsidRDefault="004245A7" w:rsidP="004245A7">
            <w:pPr>
              <w:spacing w:after="0" w:line="240" w:lineRule="auto"/>
              <w:rPr>
                <w:rFonts w:ascii="Calibri" w:eastAsia="Times New Roman" w:hAnsi="Calibri" w:cs="Times New Roman"/>
                <w:sz w:val="24"/>
                <w:szCs w:val="24"/>
              </w:rPr>
            </w:pPr>
            <w:r w:rsidRPr="008F0370">
              <w:rPr>
                <w:rFonts w:ascii="Calibri" w:eastAsia="Times New Roman" w:hAnsi="Calibri" w:cs="Times New Roman"/>
                <w:sz w:val="24"/>
                <w:szCs w:val="24"/>
              </w:rPr>
              <w:t>775.762.2636</w:t>
            </w:r>
          </w:p>
        </w:tc>
      </w:tr>
      <w:tr w:rsidR="004245A7" w:rsidRPr="008F0370" w:rsidTr="008F0370">
        <w:trPr>
          <w:trHeight w:val="405"/>
        </w:trPr>
        <w:tc>
          <w:tcPr>
            <w:tcW w:w="5220" w:type="dxa"/>
            <w:gridSpan w:val="7"/>
            <w:tcBorders>
              <w:top w:val="nil"/>
              <w:left w:val="nil"/>
              <w:bottom w:val="double" w:sz="6" w:space="0" w:color="4F81BD"/>
              <w:right w:val="nil"/>
            </w:tcBorders>
            <w:shd w:val="clear" w:color="auto" w:fill="auto"/>
            <w:noWrap/>
            <w:vAlign w:val="center"/>
            <w:hideMark/>
          </w:tcPr>
          <w:p w:rsidR="004245A7" w:rsidRPr="008F0370" w:rsidRDefault="004245A7" w:rsidP="004245A7">
            <w:pPr>
              <w:spacing w:after="0" w:line="240" w:lineRule="auto"/>
              <w:rPr>
                <w:rFonts w:ascii="Calibri" w:eastAsia="Times New Roman" w:hAnsi="Calibri" w:cs="Times New Roman"/>
                <w:sz w:val="24"/>
                <w:szCs w:val="24"/>
              </w:rPr>
            </w:pPr>
            <w:r w:rsidRPr="008F0370">
              <w:rPr>
                <w:rFonts w:ascii="Calibri" w:eastAsia="Times New Roman" w:hAnsi="Calibri" w:cs="Times New Roman"/>
                <w:sz w:val="24"/>
                <w:szCs w:val="24"/>
              </w:rPr>
              <w:t>648 Palace Parkway, Spring Creek, NV  89815</w:t>
            </w:r>
          </w:p>
        </w:tc>
        <w:tc>
          <w:tcPr>
            <w:tcW w:w="270" w:type="dxa"/>
            <w:gridSpan w:val="2"/>
            <w:tcBorders>
              <w:top w:val="nil"/>
              <w:left w:val="nil"/>
              <w:bottom w:val="double" w:sz="6" w:space="0" w:color="4F81BD"/>
              <w:right w:val="nil"/>
            </w:tcBorders>
            <w:shd w:val="clear" w:color="auto" w:fill="auto"/>
            <w:vAlign w:val="center"/>
            <w:hideMark/>
          </w:tcPr>
          <w:p w:rsidR="004245A7" w:rsidRPr="008F0370" w:rsidRDefault="004245A7" w:rsidP="004245A7">
            <w:pPr>
              <w:spacing w:after="0" w:line="240" w:lineRule="auto"/>
              <w:rPr>
                <w:rFonts w:ascii="Calibri" w:eastAsia="Times New Roman" w:hAnsi="Calibri" w:cs="Times New Roman"/>
                <w:i/>
                <w:iCs/>
                <w:color w:val="7F7F7F"/>
                <w:sz w:val="20"/>
                <w:szCs w:val="20"/>
              </w:rPr>
            </w:pPr>
            <w:r w:rsidRPr="008F0370">
              <w:rPr>
                <w:rFonts w:ascii="Calibri" w:eastAsia="Times New Roman" w:hAnsi="Calibri" w:cs="Times New Roman"/>
                <w:i/>
                <w:iCs/>
                <w:color w:val="7F7F7F"/>
                <w:sz w:val="20"/>
                <w:szCs w:val="20"/>
              </w:rPr>
              <w:t> </w:t>
            </w:r>
          </w:p>
        </w:tc>
        <w:tc>
          <w:tcPr>
            <w:tcW w:w="1680" w:type="dxa"/>
            <w:tcBorders>
              <w:top w:val="nil"/>
              <w:left w:val="nil"/>
              <w:bottom w:val="double" w:sz="6" w:space="0" w:color="5B9BD5"/>
              <w:right w:val="nil"/>
            </w:tcBorders>
            <w:shd w:val="clear" w:color="auto" w:fill="auto"/>
            <w:vAlign w:val="center"/>
            <w:hideMark/>
          </w:tcPr>
          <w:p w:rsidR="004245A7" w:rsidRPr="008F0370" w:rsidRDefault="004245A7" w:rsidP="004245A7">
            <w:pPr>
              <w:spacing w:after="0" w:line="240" w:lineRule="auto"/>
              <w:jc w:val="right"/>
              <w:rPr>
                <w:rFonts w:ascii="Calibri" w:eastAsia="Times New Roman" w:hAnsi="Calibri" w:cs="Times New Roman"/>
                <w:i/>
                <w:iCs/>
                <w:color w:val="7F7F7F"/>
                <w:sz w:val="20"/>
                <w:szCs w:val="20"/>
              </w:rPr>
            </w:pPr>
            <w:r w:rsidRPr="008F0370">
              <w:rPr>
                <w:rFonts w:ascii="Calibri" w:eastAsia="Times New Roman" w:hAnsi="Calibri" w:cs="Times New Roman"/>
                <w:i/>
                <w:iCs/>
                <w:color w:val="7F7F7F"/>
                <w:sz w:val="20"/>
                <w:szCs w:val="20"/>
              </w:rPr>
              <w:t>E-mail:</w:t>
            </w:r>
          </w:p>
        </w:tc>
        <w:tc>
          <w:tcPr>
            <w:tcW w:w="3340" w:type="dxa"/>
            <w:gridSpan w:val="2"/>
            <w:tcBorders>
              <w:top w:val="nil"/>
              <w:left w:val="nil"/>
              <w:bottom w:val="double" w:sz="6" w:space="0" w:color="4F81BD"/>
              <w:right w:val="nil"/>
            </w:tcBorders>
            <w:shd w:val="clear" w:color="auto" w:fill="auto"/>
            <w:vAlign w:val="center"/>
            <w:hideMark/>
          </w:tcPr>
          <w:p w:rsidR="004245A7" w:rsidRPr="008F0370" w:rsidRDefault="004245A7" w:rsidP="004245A7">
            <w:pPr>
              <w:spacing w:after="0" w:line="240" w:lineRule="auto"/>
              <w:rPr>
                <w:rFonts w:ascii="Calibri" w:eastAsia="Times New Roman" w:hAnsi="Calibri" w:cs="Times New Roman"/>
                <w:color w:val="0000FF"/>
                <w:u w:val="single"/>
              </w:rPr>
            </w:pPr>
            <w:r w:rsidRPr="008F0370">
              <w:rPr>
                <w:rFonts w:ascii="Calibri" w:eastAsia="Times New Roman" w:hAnsi="Calibri" w:cs="Times New Roman"/>
                <w:color w:val="0000FF"/>
                <w:u w:val="single"/>
              </w:rPr>
              <w:t>aporreca@humboldtweedfree.org</w:t>
            </w:r>
          </w:p>
        </w:tc>
      </w:tr>
      <w:tr w:rsidR="004245A7" w:rsidRPr="008F0370" w:rsidTr="008F0370">
        <w:trPr>
          <w:trHeight w:val="405"/>
        </w:trPr>
        <w:tc>
          <w:tcPr>
            <w:tcW w:w="4260" w:type="dxa"/>
            <w:gridSpan w:val="6"/>
            <w:tcBorders>
              <w:top w:val="double" w:sz="6" w:space="0" w:color="4F81BD"/>
              <w:left w:val="nil"/>
              <w:bottom w:val="nil"/>
              <w:right w:val="nil"/>
            </w:tcBorders>
            <w:shd w:val="clear" w:color="auto" w:fill="auto"/>
            <w:noWrap/>
            <w:vAlign w:val="center"/>
            <w:hideMark/>
          </w:tcPr>
          <w:p w:rsidR="004245A7" w:rsidRPr="008F0370" w:rsidRDefault="004245A7" w:rsidP="004245A7">
            <w:pPr>
              <w:spacing w:after="0" w:line="240" w:lineRule="auto"/>
              <w:rPr>
                <w:rFonts w:ascii="Calibri" w:eastAsia="Times New Roman" w:hAnsi="Calibri" w:cs="Times New Roman"/>
                <w:b/>
                <w:bCs/>
                <w:sz w:val="24"/>
                <w:szCs w:val="24"/>
              </w:rPr>
            </w:pPr>
            <w:r>
              <w:rPr>
                <w:rFonts w:ascii="Calibri" w:eastAsia="Times New Roman" w:hAnsi="Calibri" w:cs="Times New Roman"/>
                <w:b/>
                <w:bCs/>
                <w:sz w:val="24"/>
                <w:szCs w:val="24"/>
              </w:rPr>
              <w:t>Nancy Bradley</w:t>
            </w:r>
            <w:r w:rsidRPr="008F0370">
              <w:rPr>
                <w:rFonts w:ascii="Calibri" w:eastAsia="Times New Roman" w:hAnsi="Calibri" w:cs="Times New Roman"/>
                <w:b/>
                <w:bCs/>
                <w:sz w:val="24"/>
                <w:szCs w:val="24"/>
              </w:rPr>
              <w:t>, Administrator</w:t>
            </w:r>
          </w:p>
        </w:tc>
        <w:tc>
          <w:tcPr>
            <w:tcW w:w="960" w:type="dxa"/>
            <w:tcBorders>
              <w:top w:val="nil"/>
              <w:left w:val="nil"/>
              <w:bottom w:val="nil"/>
              <w:right w:val="nil"/>
            </w:tcBorders>
            <w:shd w:val="clear" w:color="auto" w:fill="auto"/>
            <w:noWrap/>
            <w:vAlign w:val="bottom"/>
            <w:hideMark/>
          </w:tcPr>
          <w:p w:rsidR="004245A7" w:rsidRPr="008F0370" w:rsidRDefault="004245A7" w:rsidP="004245A7">
            <w:pPr>
              <w:spacing w:after="0" w:line="240" w:lineRule="auto"/>
              <w:rPr>
                <w:rFonts w:ascii="Calibri" w:eastAsia="Times New Roman" w:hAnsi="Calibri" w:cs="Times New Roman"/>
                <w:b/>
                <w:bCs/>
                <w:sz w:val="24"/>
                <w:szCs w:val="24"/>
              </w:rPr>
            </w:pPr>
          </w:p>
        </w:tc>
        <w:tc>
          <w:tcPr>
            <w:tcW w:w="270" w:type="dxa"/>
            <w:gridSpan w:val="2"/>
            <w:tcBorders>
              <w:top w:val="nil"/>
              <w:left w:val="nil"/>
              <w:bottom w:val="nil"/>
              <w:right w:val="nil"/>
            </w:tcBorders>
            <w:shd w:val="clear" w:color="auto" w:fill="auto"/>
            <w:vAlign w:val="center"/>
            <w:hideMark/>
          </w:tcPr>
          <w:p w:rsidR="004245A7" w:rsidRPr="008F0370" w:rsidRDefault="004245A7" w:rsidP="004245A7">
            <w:pPr>
              <w:spacing w:after="0" w:line="240" w:lineRule="auto"/>
              <w:rPr>
                <w:rFonts w:ascii="Calibri" w:eastAsia="Times New Roman" w:hAnsi="Calibri" w:cs="Times New Roman"/>
                <w:i/>
                <w:iCs/>
                <w:color w:val="7F7F7F"/>
                <w:sz w:val="20"/>
                <w:szCs w:val="20"/>
              </w:rPr>
            </w:pPr>
            <w:r w:rsidRPr="008F0370">
              <w:rPr>
                <w:rFonts w:ascii="Calibri" w:eastAsia="Times New Roman" w:hAnsi="Calibri" w:cs="Times New Roman"/>
                <w:i/>
                <w:iCs/>
                <w:color w:val="7F7F7F"/>
                <w:sz w:val="20"/>
                <w:szCs w:val="20"/>
              </w:rPr>
              <w:t> </w:t>
            </w:r>
          </w:p>
        </w:tc>
        <w:tc>
          <w:tcPr>
            <w:tcW w:w="1680" w:type="dxa"/>
            <w:tcBorders>
              <w:top w:val="nil"/>
              <w:left w:val="nil"/>
              <w:bottom w:val="nil"/>
              <w:right w:val="nil"/>
            </w:tcBorders>
            <w:shd w:val="clear" w:color="auto" w:fill="auto"/>
            <w:vAlign w:val="center"/>
            <w:hideMark/>
          </w:tcPr>
          <w:p w:rsidR="004245A7" w:rsidRPr="008F0370" w:rsidRDefault="004245A7" w:rsidP="004245A7">
            <w:pPr>
              <w:spacing w:after="0" w:line="240" w:lineRule="auto"/>
              <w:jc w:val="right"/>
              <w:rPr>
                <w:rFonts w:ascii="Calibri" w:eastAsia="Times New Roman" w:hAnsi="Calibri" w:cs="Times New Roman"/>
                <w:i/>
                <w:iCs/>
                <w:color w:val="7F7F7F"/>
                <w:sz w:val="20"/>
                <w:szCs w:val="20"/>
              </w:rPr>
            </w:pPr>
            <w:r w:rsidRPr="008F0370">
              <w:rPr>
                <w:rFonts w:ascii="Calibri" w:eastAsia="Times New Roman" w:hAnsi="Calibri" w:cs="Times New Roman"/>
                <w:i/>
                <w:iCs/>
                <w:color w:val="7F7F7F"/>
                <w:sz w:val="20"/>
                <w:szCs w:val="20"/>
              </w:rPr>
              <w:t>Telephone</w:t>
            </w:r>
            <w:r w:rsidRPr="008F0370">
              <w:rPr>
                <w:rFonts w:ascii="Calibri" w:eastAsia="Times New Roman" w:hAnsi="Calibri" w:cs="Times New Roman"/>
                <w:color w:val="7F7F7F"/>
                <w:sz w:val="20"/>
                <w:szCs w:val="20"/>
              </w:rPr>
              <w:t>:</w:t>
            </w:r>
          </w:p>
        </w:tc>
        <w:tc>
          <w:tcPr>
            <w:tcW w:w="3340" w:type="dxa"/>
            <w:gridSpan w:val="2"/>
            <w:tcBorders>
              <w:top w:val="nil"/>
              <w:left w:val="nil"/>
              <w:bottom w:val="nil"/>
              <w:right w:val="nil"/>
            </w:tcBorders>
            <w:shd w:val="clear" w:color="auto" w:fill="auto"/>
            <w:vAlign w:val="center"/>
            <w:hideMark/>
          </w:tcPr>
          <w:p w:rsidR="004245A7" w:rsidRPr="008F0370" w:rsidRDefault="00C625CA" w:rsidP="004245A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775.389.9911</w:t>
            </w:r>
          </w:p>
        </w:tc>
      </w:tr>
      <w:tr w:rsidR="004245A7" w:rsidRPr="008F0370" w:rsidTr="008F0370">
        <w:trPr>
          <w:trHeight w:val="405"/>
        </w:trPr>
        <w:tc>
          <w:tcPr>
            <w:tcW w:w="3780" w:type="dxa"/>
            <w:gridSpan w:val="5"/>
            <w:tcBorders>
              <w:top w:val="nil"/>
              <w:left w:val="nil"/>
              <w:bottom w:val="double" w:sz="6" w:space="0" w:color="4F81BD"/>
              <w:right w:val="nil"/>
            </w:tcBorders>
            <w:shd w:val="clear" w:color="auto" w:fill="auto"/>
            <w:noWrap/>
            <w:vAlign w:val="center"/>
            <w:hideMark/>
          </w:tcPr>
          <w:p w:rsidR="004245A7" w:rsidRDefault="004245A7" w:rsidP="004245A7">
            <w:pPr>
              <w:spacing w:after="0" w:line="240" w:lineRule="auto"/>
              <w:rPr>
                <w:rFonts w:ascii="Calibri" w:eastAsia="Times New Roman" w:hAnsi="Calibri" w:cs="Times New Roman"/>
                <w:i/>
                <w:sz w:val="24"/>
                <w:szCs w:val="24"/>
              </w:rPr>
            </w:pPr>
            <w:r>
              <w:rPr>
                <w:rFonts w:ascii="Calibri" w:eastAsia="Times New Roman" w:hAnsi="Calibri" w:cs="Times New Roman"/>
                <w:i/>
                <w:sz w:val="24"/>
                <w:szCs w:val="24"/>
              </w:rPr>
              <w:t xml:space="preserve">PO Box 8203, </w:t>
            </w:r>
          </w:p>
          <w:p w:rsidR="004245A7" w:rsidRPr="008F0370" w:rsidRDefault="004245A7" w:rsidP="004245A7">
            <w:pPr>
              <w:spacing w:after="0" w:line="240" w:lineRule="auto"/>
              <w:rPr>
                <w:rFonts w:ascii="Calibri" w:eastAsia="Times New Roman" w:hAnsi="Calibri" w:cs="Times New Roman"/>
                <w:i/>
                <w:sz w:val="24"/>
                <w:szCs w:val="24"/>
              </w:rPr>
            </w:pPr>
            <w:r>
              <w:rPr>
                <w:rFonts w:ascii="Calibri" w:eastAsia="Times New Roman" w:hAnsi="Calibri" w:cs="Times New Roman"/>
                <w:i/>
                <w:sz w:val="24"/>
                <w:szCs w:val="24"/>
              </w:rPr>
              <w:t>Spring Creek, NV  89815</w:t>
            </w:r>
          </w:p>
        </w:tc>
        <w:tc>
          <w:tcPr>
            <w:tcW w:w="480" w:type="dxa"/>
            <w:tcBorders>
              <w:top w:val="nil"/>
              <w:left w:val="nil"/>
              <w:bottom w:val="double" w:sz="4" w:space="0" w:color="4F81BD" w:themeColor="accent1"/>
              <w:right w:val="nil"/>
            </w:tcBorders>
            <w:shd w:val="clear" w:color="auto" w:fill="auto"/>
            <w:noWrap/>
            <w:vAlign w:val="bottom"/>
            <w:hideMark/>
          </w:tcPr>
          <w:p w:rsidR="004245A7" w:rsidRPr="008F0370" w:rsidRDefault="004245A7" w:rsidP="004245A7">
            <w:pPr>
              <w:spacing w:after="0" w:line="240" w:lineRule="auto"/>
              <w:rPr>
                <w:rFonts w:ascii="Calibri" w:eastAsia="Times New Roman" w:hAnsi="Calibri" w:cs="Times New Roman"/>
                <w:i/>
                <w:sz w:val="24"/>
                <w:szCs w:val="24"/>
              </w:rPr>
            </w:pPr>
          </w:p>
        </w:tc>
        <w:tc>
          <w:tcPr>
            <w:tcW w:w="960" w:type="dxa"/>
            <w:tcBorders>
              <w:top w:val="nil"/>
              <w:left w:val="nil"/>
              <w:bottom w:val="double" w:sz="6" w:space="0" w:color="4F81BD"/>
              <w:right w:val="nil"/>
            </w:tcBorders>
            <w:shd w:val="clear" w:color="auto" w:fill="auto"/>
            <w:vAlign w:val="center"/>
            <w:hideMark/>
          </w:tcPr>
          <w:p w:rsidR="004245A7" w:rsidRPr="008F0370" w:rsidRDefault="004245A7" w:rsidP="004245A7">
            <w:pPr>
              <w:spacing w:after="0" w:line="240" w:lineRule="auto"/>
              <w:rPr>
                <w:rFonts w:ascii="Calibri" w:eastAsia="Times New Roman" w:hAnsi="Calibri" w:cs="Times New Roman"/>
                <w:i/>
                <w:iCs/>
                <w:color w:val="7F7F7F"/>
                <w:sz w:val="20"/>
                <w:szCs w:val="20"/>
              </w:rPr>
            </w:pPr>
            <w:r w:rsidRPr="008F0370">
              <w:rPr>
                <w:rFonts w:ascii="Calibri" w:eastAsia="Times New Roman" w:hAnsi="Calibri" w:cs="Times New Roman"/>
                <w:i/>
                <w:iCs/>
                <w:color w:val="7F7F7F"/>
                <w:sz w:val="20"/>
                <w:szCs w:val="20"/>
              </w:rPr>
              <w:t> </w:t>
            </w:r>
          </w:p>
        </w:tc>
        <w:tc>
          <w:tcPr>
            <w:tcW w:w="270" w:type="dxa"/>
            <w:gridSpan w:val="2"/>
            <w:tcBorders>
              <w:top w:val="nil"/>
              <w:left w:val="nil"/>
              <w:bottom w:val="double" w:sz="6" w:space="0" w:color="4F81BD"/>
              <w:right w:val="nil"/>
            </w:tcBorders>
            <w:shd w:val="clear" w:color="auto" w:fill="auto"/>
            <w:vAlign w:val="center"/>
            <w:hideMark/>
          </w:tcPr>
          <w:p w:rsidR="004245A7" w:rsidRPr="008F0370" w:rsidRDefault="004245A7" w:rsidP="004245A7">
            <w:pPr>
              <w:spacing w:after="0" w:line="240" w:lineRule="auto"/>
              <w:rPr>
                <w:rFonts w:ascii="Calibri" w:eastAsia="Times New Roman" w:hAnsi="Calibri" w:cs="Times New Roman"/>
                <w:i/>
                <w:iCs/>
                <w:color w:val="7F7F7F"/>
                <w:sz w:val="20"/>
                <w:szCs w:val="20"/>
              </w:rPr>
            </w:pPr>
            <w:r w:rsidRPr="008F0370">
              <w:rPr>
                <w:rFonts w:ascii="Calibri" w:eastAsia="Times New Roman" w:hAnsi="Calibri" w:cs="Times New Roman"/>
                <w:i/>
                <w:iCs/>
                <w:color w:val="7F7F7F"/>
                <w:sz w:val="20"/>
                <w:szCs w:val="20"/>
              </w:rPr>
              <w:t> </w:t>
            </w:r>
          </w:p>
        </w:tc>
        <w:tc>
          <w:tcPr>
            <w:tcW w:w="1680" w:type="dxa"/>
            <w:tcBorders>
              <w:top w:val="nil"/>
              <w:left w:val="nil"/>
              <w:bottom w:val="double" w:sz="6" w:space="0" w:color="5B9BD5"/>
              <w:right w:val="nil"/>
            </w:tcBorders>
            <w:shd w:val="clear" w:color="auto" w:fill="auto"/>
            <w:vAlign w:val="center"/>
            <w:hideMark/>
          </w:tcPr>
          <w:p w:rsidR="004245A7" w:rsidRPr="008F0370" w:rsidRDefault="004245A7" w:rsidP="004245A7">
            <w:pPr>
              <w:spacing w:after="0" w:line="240" w:lineRule="auto"/>
              <w:jc w:val="right"/>
              <w:rPr>
                <w:rFonts w:ascii="Calibri" w:eastAsia="Times New Roman" w:hAnsi="Calibri" w:cs="Times New Roman"/>
                <w:i/>
                <w:iCs/>
                <w:color w:val="7F7F7F"/>
                <w:sz w:val="20"/>
                <w:szCs w:val="20"/>
              </w:rPr>
            </w:pPr>
            <w:r w:rsidRPr="008F0370">
              <w:rPr>
                <w:rFonts w:ascii="Calibri" w:eastAsia="Times New Roman" w:hAnsi="Calibri" w:cs="Times New Roman"/>
                <w:i/>
                <w:iCs/>
                <w:color w:val="7F7F7F"/>
                <w:sz w:val="20"/>
                <w:szCs w:val="20"/>
              </w:rPr>
              <w:t>E-mail:</w:t>
            </w:r>
          </w:p>
        </w:tc>
        <w:tc>
          <w:tcPr>
            <w:tcW w:w="3340" w:type="dxa"/>
            <w:gridSpan w:val="2"/>
            <w:tcBorders>
              <w:top w:val="nil"/>
              <w:left w:val="nil"/>
              <w:bottom w:val="double" w:sz="6" w:space="0" w:color="4F81BD"/>
              <w:right w:val="nil"/>
            </w:tcBorders>
            <w:shd w:val="clear" w:color="auto" w:fill="auto"/>
            <w:vAlign w:val="center"/>
            <w:hideMark/>
          </w:tcPr>
          <w:p w:rsidR="004245A7" w:rsidRPr="008F0370" w:rsidRDefault="004245A7" w:rsidP="004245A7">
            <w:pPr>
              <w:spacing w:after="0" w:line="240" w:lineRule="auto"/>
              <w:rPr>
                <w:rFonts w:ascii="Calibri" w:eastAsia="Times New Roman" w:hAnsi="Calibri" w:cs="Times New Roman"/>
                <w:color w:val="0000FF"/>
                <w:u w:val="single"/>
              </w:rPr>
            </w:pPr>
            <w:r>
              <w:rPr>
                <w:rFonts w:ascii="Calibri" w:eastAsia="Times New Roman" w:hAnsi="Calibri" w:cs="Times New Roman"/>
                <w:color w:val="0000FF"/>
                <w:u w:val="single"/>
              </w:rPr>
              <w:t>hwcwma@gmail.com</w:t>
            </w:r>
          </w:p>
        </w:tc>
        <w:bookmarkStart w:id="0" w:name="_GoBack"/>
        <w:bookmarkEnd w:id="0"/>
      </w:tr>
    </w:tbl>
    <w:p w:rsidR="007C26D7" w:rsidRDefault="006706AD" w:rsidP="008F0370">
      <w:pPr>
        <w:spacing w:line="360" w:lineRule="auto"/>
        <w:ind w:left="2880" w:firstLine="720"/>
        <w:rPr>
          <w:rFonts w:asciiTheme="majorHAnsi" w:hAnsiTheme="majorHAnsi" w:cstheme="minorHAnsi"/>
          <w:b/>
          <w:sz w:val="28"/>
          <w:szCs w:val="28"/>
        </w:rPr>
      </w:pPr>
      <w:r w:rsidRPr="008F0370">
        <w:rPr>
          <w:rFonts w:asciiTheme="majorHAnsi" w:hAnsiTheme="majorHAnsi" w:cstheme="minorHAnsi"/>
          <w:b/>
          <w:i/>
          <w:sz w:val="18"/>
          <w:szCs w:val="28"/>
        </w:rPr>
        <w:t>*</w:t>
      </w:r>
      <w:r w:rsidR="007D682D">
        <w:rPr>
          <w:rFonts w:asciiTheme="majorHAnsi" w:hAnsiTheme="majorHAnsi" w:cstheme="minorHAnsi"/>
          <w:b/>
          <w:i/>
          <w:sz w:val="18"/>
          <w:szCs w:val="28"/>
        </w:rPr>
        <w:t>1</w:t>
      </w:r>
      <w:r w:rsidR="008E11C9" w:rsidRPr="008F0370">
        <w:rPr>
          <w:rFonts w:asciiTheme="majorHAnsi" w:hAnsiTheme="majorHAnsi" w:cstheme="minorHAnsi"/>
          <w:b/>
          <w:i/>
          <w:sz w:val="18"/>
          <w:szCs w:val="28"/>
        </w:rPr>
        <w:t xml:space="preserve"> Year</w:t>
      </w:r>
      <w:r w:rsidR="00DE0D89" w:rsidRPr="008F0370">
        <w:rPr>
          <w:rFonts w:asciiTheme="majorHAnsi" w:hAnsiTheme="majorHAnsi" w:cstheme="minorHAnsi"/>
          <w:b/>
          <w:i/>
          <w:sz w:val="18"/>
          <w:szCs w:val="28"/>
        </w:rPr>
        <w:t xml:space="preserve">. BOD </w:t>
      </w:r>
      <w:r w:rsidRPr="008F0370">
        <w:rPr>
          <w:rFonts w:asciiTheme="majorHAnsi" w:hAnsiTheme="majorHAnsi" w:cstheme="minorHAnsi"/>
          <w:b/>
          <w:i/>
          <w:sz w:val="18"/>
          <w:szCs w:val="28"/>
        </w:rPr>
        <w:t>Term</w:t>
      </w:r>
      <w:r w:rsidR="00DE0D89" w:rsidRPr="008F0370">
        <w:rPr>
          <w:rFonts w:asciiTheme="majorHAnsi" w:hAnsiTheme="majorHAnsi" w:cstheme="minorHAnsi"/>
          <w:b/>
          <w:i/>
          <w:sz w:val="18"/>
          <w:szCs w:val="28"/>
        </w:rPr>
        <w:t>s</w:t>
      </w:r>
      <w:r w:rsidRPr="008F0370">
        <w:rPr>
          <w:rFonts w:asciiTheme="majorHAnsi" w:hAnsiTheme="majorHAnsi" w:cstheme="minorHAnsi"/>
          <w:b/>
          <w:i/>
          <w:sz w:val="18"/>
          <w:szCs w:val="28"/>
        </w:rPr>
        <w:t xml:space="preserve"> </w:t>
      </w:r>
      <w:r w:rsidR="008E11C9" w:rsidRPr="008F0370">
        <w:rPr>
          <w:rFonts w:asciiTheme="majorHAnsi" w:hAnsiTheme="majorHAnsi" w:cstheme="minorHAnsi"/>
          <w:b/>
          <w:i/>
          <w:sz w:val="18"/>
          <w:szCs w:val="28"/>
        </w:rPr>
        <w:t xml:space="preserve">from </w:t>
      </w:r>
      <w:r w:rsidRPr="008F0370">
        <w:rPr>
          <w:rFonts w:asciiTheme="majorHAnsi" w:hAnsiTheme="majorHAnsi" w:cstheme="minorHAnsi"/>
          <w:b/>
          <w:i/>
          <w:sz w:val="18"/>
          <w:szCs w:val="28"/>
        </w:rPr>
        <w:t>Annual Meeting</w:t>
      </w:r>
      <w:r w:rsidR="008E11C9" w:rsidRPr="008F0370">
        <w:rPr>
          <w:rFonts w:asciiTheme="majorHAnsi" w:hAnsiTheme="majorHAnsi" w:cstheme="minorHAnsi"/>
          <w:b/>
          <w:i/>
          <w:sz w:val="18"/>
          <w:szCs w:val="28"/>
        </w:rPr>
        <w:t xml:space="preserve"> to Annual Meeting</w:t>
      </w:r>
      <w:r w:rsidR="00DE0D89" w:rsidRPr="008F0370">
        <w:rPr>
          <w:rFonts w:asciiTheme="majorHAnsi" w:hAnsiTheme="majorHAnsi" w:cstheme="minorHAnsi"/>
          <w:b/>
          <w:i/>
          <w:sz w:val="18"/>
          <w:szCs w:val="28"/>
        </w:rPr>
        <w:t>.</w:t>
      </w:r>
      <w:r w:rsidRPr="00DE0D89">
        <w:rPr>
          <w:rFonts w:asciiTheme="majorHAnsi" w:hAnsiTheme="majorHAnsi" w:cstheme="minorHAnsi"/>
          <w:b/>
          <w:sz w:val="18"/>
          <w:szCs w:val="28"/>
        </w:rPr>
        <w:t xml:space="preserve"> </w:t>
      </w:r>
      <w:r w:rsidR="007C26D7">
        <w:rPr>
          <w:rFonts w:asciiTheme="majorHAnsi" w:hAnsiTheme="majorHAnsi" w:cstheme="minorHAnsi"/>
          <w:b/>
          <w:sz w:val="28"/>
          <w:szCs w:val="28"/>
        </w:rPr>
        <w:br w:type="page"/>
      </w:r>
    </w:p>
    <w:p w:rsidR="00D80506" w:rsidRPr="00096612" w:rsidRDefault="00D80506" w:rsidP="00A41CB9">
      <w:pPr>
        <w:jc w:val="center"/>
        <w:rPr>
          <w:rFonts w:asciiTheme="majorHAnsi" w:hAnsiTheme="majorHAnsi" w:cstheme="minorHAnsi"/>
          <w:b/>
          <w:sz w:val="28"/>
          <w:szCs w:val="28"/>
        </w:rPr>
      </w:pPr>
      <w:r w:rsidRPr="00096612">
        <w:rPr>
          <w:rFonts w:asciiTheme="majorHAnsi" w:hAnsiTheme="majorHAnsi" w:cstheme="minorHAnsi"/>
          <w:b/>
          <w:sz w:val="28"/>
          <w:szCs w:val="28"/>
        </w:rPr>
        <w:lastRenderedPageBreak/>
        <w:t>Humboldt Watershed Cooperative Weed Management Area</w:t>
      </w:r>
      <w:r w:rsidR="00A41CB9">
        <w:rPr>
          <w:rFonts w:asciiTheme="majorHAnsi" w:hAnsiTheme="majorHAnsi" w:cstheme="minorHAnsi"/>
          <w:b/>
          <w:sz w:val="28"/>
          <w:szCs w:val="28"/>
        </w:rPr>
        <w:t xml:space="preserve"> </w:t>
      </w:r>
      <w:r w:rsidRPr="00096612">
        <w:rPr>
          <w:rFonts w:asciiTheme="majorHAnsi" w:hAnsiTheme="majorHAnsi" w:cstheme="minorHAnsi"/>
          <w:b/>
          <w:sz w:val="28"/>
          <w:szCs w:val="28"/>
        </w:rPr>
        <w:t>By-Laws</w:t>
      </w:r>
    </w:p>
    <w:p w:rsidR="00FF1F24" w:rsidRDefault="00FF1F24" w:rsidP="004F4360">
      <w:pPr>
        <w:pStyle w:val="PlainText"/>
        <w:jc w:val="center"/>
        <w:rPr>
          <w:rFonts w:asciiTheme="majorHAnsi" w:hAnsiTheme="majorHAnsi" w:cstheme="minorHAnsi"/>
          <w:b/>
          <w:sz w:val="28"/>
          <w:szCs w:val="28"/>
        </w:rPr>
      </w:pPr>
    </w:p>
    <w:p w:rsidR="00D80506" w:rsidRPr="00A41CB9" w:rsidRDefault="00D80506" w:rsidP="004F4360">
      <w:pPr>
        <w:pStyle w:val="PlainText"/>
        <w:jc w:val="center"/>
        <w:outlineLvl w:val="0"/>
        <w:rPr>
          <w:rFonts w:asciiTheme="majorHAnsi" w:hAnsiTheme="majorHAnsi" w:cstheme="minorHAnsi"/>
          <w:b/>
          <w:sz w:val="28"/>
          <w:szCs w:val="24"/>
          <w:u w:val="single"/>
        </w:rPr>
      </w:pPr>
      <w:r w:rsidRPr="00A41CB9">
        <w:rPr>
          <w:rFonts w:asciiTheme="majorHAnsi" w:hAnsiTheme="majorHAnsi" w:cstheme="minorHAnsi"/>
          <w:b/>
          <w:sz w:val="28"/>
          <w:szCs w:val="24"/>
          <w:u w:val="single"/>
        </w:rPr>
        <w:t>Article I</w:t>
      </w:r>
      <w:r w:rsidR="007E100A" w:rsidRPr="00A41CB9">
        <w:rPr>
          <w:rFonts w:asciiTheme="majorHAnsi" w:hAnsiTheme="majorHAnsi" w:cstheme="minorHAnsi"/>
          <w:b/>
          <w:sz w:val="28"/>
          <w:szCs w:val="24"/>
          <w:u w:val="single"/>
        </w:rPr>
        <w:t xml:space="preserve"> </w:t>
      </w:r>
      <w:r w:rsidRPr="00A41CB9">
        <w:rPr>
          <w:rFonts w:asciiTheme="majorHAnsi" w:hAnsiTheme="majorHAnsi" w:cstheme="minorHAnsi"/>
          <w:b/>
          <w:sz w:val="28"/>
          <w:szCs w:val="24"/>
          <w:u w:val="single"/>
        </w:rPr>
        <w:t>-</w:t>
      </w:r>
      <w:r w:rsidR="007E100A" w:rsidRPr="00A41CB9">
        <w:rPr>
          <w:rFonts w:asciiTheme="majorHAnsi" w:hAnsiTheme="majorHAnsi" w:cstheme="minorHAnsi"/>
          <w:b/>
          <w:sz w:val="28"/>
          <w:szCs w:val="24"/>
          <w:u w:val="single"/>
        </w:rPr>
        <w:t xml:space="preserve"> </w:t>
      </w:r>
      <w:r w:rsidRPr="00A41CB9">
        <w:rPr>
          <w:rFonts w:asciiTheme="majorHAnsi" w:hAnsiTheme="majorHAnsi" w:cstheme="minorHAnsi"/>
          <w:b/>
          <w:sz w:val="28"/>
          <w:szCs w:val="24"/>
          <w:u w:val="single"/>
        </w:rPr>
        <w:t>Membership</w:t>
      </w:r>
    </w:p>
    <w:p w:rsidR="00D80506" w:rsidRPr="00FF1F24" w:rsidRDefault="00D80506" w:rsidP="00516619">
      <w:pPr>
        <w:pStyle w:val="PlainText"/>
        <w:rPr>
          <w:rFonts w:asciiTheme="minorHAnsi" w:hAnsiTheme="minorHAnsi" w:cstheme="minorHAnsi"/>
          <w:sz w:val="24"/>
          <w:szCs w:val="24"/>
        </w:rPr>
      </w:pPr>
    </w:p>
    <w:p w:rsidR="00D80506" w:rsidRPr="00FF1F24" w:rsidRDefault="00D80506" w:rsidP="004F4360">
      <w:pPr>
        <w:pStyle w:val="PlainText"/>
        <w:outlineLvl w:val="0"/>
        <w:rPr>
          <w:rFonts w:asciiTheme="minorHAnsi" w:hAnsiTheme="minorHAnsi" w:cstheme="minorHAnsi"/>
          <w:b/>
          <w:sz w:val="24"/>
          <w:szCs w:val="24"/>
        </w:rPr>
      </w:pPr>
      <w:r w:rsidRPr="00FF1F24">
        <w:rPr>
          <w:rFonts w:asciiTheme="minorHAnsi" w:hAnsiTheme="minorHAnsi" w:cstheme="minorHAnsi"/>
          <w:b/>
          <w:sz w:val="24"/>
          <w:szCs w:val="24"/>
        </w:rPr>
        <w:t xml:space="preserve">Section 1 - Membership </w:t>
      </w:r>
    </w:p>
    <w:p w:rsidR="00D80506" w:rsidRPr="00096612" w:rsidRDefault="00D80506" w:rsidP="00516619">
      <w:pPr>
        <w:pStyle w:val="PlainText"/>
        <w:rPr>
          <w:rFonts w:asciiTheme="minorHAnsi" w:hAnsiTheme="minorHAnsi" w:cstheme="minorHAnsi"/>
          <w:sz w:val="24"/>
          <w:szCs w:val="24"/>
        </w:rPr>
      </w:pPr>
    </w:p>
    <w:p w:rsidR="00516619" w:rsidRDefault="00D80506" w:rsidP="00516619">
      <w:pPr>
        <w:pStyle w:val="PlainText"/>
        <w:numPr>
          <w:ilvl w:val="0"/>
          <w:numId w:val="1"/>
        </w:numPr>
        <w:ind w:left="360"/>
        <w:rPr>
          <w:rFonts w:asciiTheme="minorHAnsi" w:hAnsiTheme="minorHAnsi" w:cstheme="minorHAnsi"/>
          <w:sz w:val="24"/>
          <w:szCs w:val="24"/>
        </w:rPr>
      </w:pPr>
      <w:r w:rsidRPr="000B64E8">
        <w:rPr>
          <w:rFonts w:asciiTheme="minorHAnsi" w:hAnsiTheme="minorHAnsi" w:cstheme="minorHAnsi"/>
          <w:sz w:val="24"/>
          <w:szCs w:val="24"/>
        </w:rPr>
        <w:t>The Humboldt Watershed Cooperative Weed Management Area (HWCWMA) shall be open to all individuals, organizations, interest groups, corporations, businesses and</w:t>
      </w:r>
      <w:r w:rsidR="00E86491" w:rsidRPr="000B64E8">
        <w:rPr>
          <w:rFonts w:asciiTheme="minorHAnsi" w:hAnsiTheme="minorHAnsi" w:cstheme="minorHAnsi"/>
          <w:sz w:val="24"/>
          <w:szCs w:val="24"/>
        </w:rPr>
        <w:t xml:space="preserve"> </w:t>
      </w:r>
      <w:r w:rsidRPr="000B64E8">
        <w:rPr>
          <w:rFonts w:asciiTheme="minorHAnsi" w:hAnsiTheme="minorHAnsi" w:cstheme="minorHAnsi"/>
          <w:sz w:val="24"/>
          <w:szCs w:val="24"/>
        </w:rPr>
        <w:t>government agencies with jurisdiction or interest withi</w:t>
      </w:r>
      <w:r w:rsidR="000B64E8" w:rsidRPr="000B64E8">
        <w:rPr>
          <w:rFonts w:asciiTheme="minorHAnsi" w:hAnsiTheme="minorHAnsi" w:cstheme="minorHAnsi"/>
          <w:sz w:val="24"/>
          <w:szCs w:val="24"/>
        </w:rPr>
        <w:t>n the Humboldt River Watershed.</w:t>
      </w:r>
    </w:p>
    <w:p w:rsidR="00AA06EE" w:rsidRDefault="00AA06EE" w:rsidP="00AA06EE">
      <w:pPr>
        <w:pStyle w:val="PlainText"/>
        <w:ind w:left="360"/>
        <w:rPr>
          <w:rFonts w:asciiTheme="minorHAnsi" w:hAnsiTheme="minorHAnsi" w:cstheme="minorHAnsi"/>
          <w:sz w:val="24"/>
          <w:szCs w:val="24"/>
        </w:rPr>
      </w:pPr>
    </w:p>
    <w:p w:rsidR="00D80506" w:rsidRPr="00516619" w:rsidRDefault="00D80506" w:rsidP="00516619">
      <w:pPr>
        <w:pStyle w:val="PlainText"/>
        <w:numPr>
          <w:ilvl w:val="0"/>
          <w:numId w:val="1"/>
        </w:numPr>
        <w:ind w:left="360"/>
        <w:rPr>
          <w:rFonts w:asciiTheme="minorHAnsi" w:hAnsiTheme="minorHAnsi" w:cstheme="minorHAnsi"/>
          <w:sz w:val="24"/>
          <w:szCs w:val="24"/>
        </w:rPr>
      </w:pPr>
      <w:r w:rsidRPr="00516619">
        <w:rPr>
          <w:rFonts w:asciiTheme="minorHAnsi" w:hAnsiTheme="minorHAnsi" w:cstheme="minorHAnsi"/>
          <w:sz w:val="24"/>
          <w:szCs w:val="24"/>
        </w:rPr>
        <w:t>All members shall be voting members for the purpose of nominating and electing the</w:t>
      </w:r>
      <w:r w:rsidR="00E86491" w:rsidRPr="00516619">
        <w:rPr>
          <w:rFonts w:asciiTheme="minorHAnsi" w:hAnsiTheme="minorHAnsi" w:cstheme="minorHAnsi"/>
          <w:sz w:val="24"/>
          <w:szCs w:val="24"/>
        </w:rPr>
        <w:t xml:space="preserve"> Board of Directors.</w:t>
      </w:r>
      <w:r w:rsidRPr="00516619">
        <w:rPr>
          <w:rFonts w:asciiTheme="minorHAnsi" w:hAnsiTheme="minorHAnsi" w:cstheme="minorHAnsi"/>
          <w:sz w:val="24"/>
          <w:szCs w:val="24"/>
        </w:rPr>
        <w:t xml:space="preserve"> </w:t>
      </w:r>
    </w:p>
    <w:p w:rsidR="00D80506" w:rsidRPr="00096612" w:rsidRDefault="00D80506" w:rsidP="000B3E39">
      <w:pPr>
        <w:pStyle w:val="PlainText"/>
        <w:rPr>
          <w:rFonts w:asciiTheme="minorHAnsi" w:hAnsiTheme="minorHAnsi" w:cstheme="minorHAnsi"/>
          <w:sz w:val="24"/>
          <w:szCs w:val="24"/>
        </w:rPr>
      </w:pPr>
    </w:p>
    <w:p w:rsidR="00D80506" w:rsidRPr="00096612" w:rsidRDefault="00D80506" w:rsidP="004F4360">
      <w:pPr>
        <w:pStyle w:val="PlainText"/>
        <w:outlineLvl w:val="0"/>
        <w:rPr>
          <w:rFonts w:asciiTheme="minorHAnsi" w:hAnsiTheme="minorHAnsi" w:cstheme="minorHAnsi"/>
          <w:b/>
          <w:sz w:val="24"/>
          <w:szCs w:val="24"/>
        </w:rPr>
      </w:pPr>
      <w:r w:rsidRPr="00096612">
        <w:rPr>
          <w:rFonts w:asciiTheme="minorHAnsi" w:hAnsiTheme="minorHAnsi" w:cstheme="minorHAnsi"/>
          <w:b/>
          <w:sz w:val="24"/>
          <w:szCs w:val="24"/>
        </w:rPr>
        <w:t xml:space="preserve">Section 2 - Renewal </w:t>
      </w:r>
    </w:p>
    <w:p w:rsidR="00D80506" w:rsidRPr="00096612" w:rsidRDefault="00D80506" w:rsidP="000B3E39">
      <w:pPr>
        <w:pStyle w:val="PlainText"/>
        <w:rPr>
          <w:rFonts w:asciiTheme="minorHAnsi" w:hAnsiTheme="minorHAnsi" w:cstheme="minorHAnsi"/>
          <w:sz w:val="24"/>
          <w:szCs w:val="24"/>
        </w:rPr>
      </w:pPr>
    </w:p>
    <w:p w:rsidR="00D80506" w:rsidRPr="004F4360" w:rsidRDefault="00D80506" w:rsidP="00516619">
      <w:pPr>
        <w:pStyle w:val="PlainText"/>
        <w:numPr>
          <w:ilvl w:val="0"/>
          <w:numId w:val="1"/>
        </w:numPr>
        <w:ind w:left="360"/>
        <w:rPr>
          <w:rFonts w:asciiTheme="minorHAnsi" w:hAnsiTheme="minorHAnsi" w:cstheme="minorHAnsi"/>
          <w:sz w:val="24"/>
          <w:szCs w:val="24"/>
        </w:rPr>
      </w:pPr>
      <w:r w:rsidRPr="004F4360">
        <w:rPr>
          <w:rFonts w:asciiTheme="minorHAnsi" w:hAnsiTheme="minorHAnsi" w:cstheme="minorHAnsi"/>
          <w:sz w:val="24"/>
          <w:szCs w:val="24"/>
        </w:rPr>
        <w:t>There are no renewal requirements for continued membership in the HWCWMA.</w:t>
      </w:r>
      <w:r w:rsidR="00FF1F24" w:rsidRPr="004F4360">
        <w:rPr>
          <w:rFonts w:asciiTheme="minorHAnsi" w:hAnsiTheme="minorHAnsi" w:cstheme="minorHAnsi"/>
          <w:sz w:val="24"/>
          <w:szCs w:val="24"/>
        </w:rPr>
        <w:t xml:space="preserve"> </w:t>
      </w:r>
      <w:r w:rsidRPr="004F4360">
        <w:rPr>
          <w:rFonts w:asciiTheme="minorHAnsi" w:hAnsiTheme="minorHAnsi" w:cstheme="minorHAnsi"/>
          <w:sz w:val="24"/>
          <w:szCs w:val="24"/>
        </w:rPr>
        <w:t xml:space="preserve"> An occasional inquiry may be made of members to determine their desire to be maintained on the organization's mailing list.</w:t>
      </w:r>
    </w:p>
    <w:p w:rsidR="00FF1F24" w:rsidRDefault="00FF1F24" w:rsidP="000B3E39">
      <w:pPr>
        <w:pStyle w:val="PlainText"/>
        <w:rPr>
          <w:rFonts w:asciiTheme="minorHAnsi" w:hAnsiTheme="minorHAnsi" w:cstheme="minorHAnsi"/>
          <w:sz w:val="24"/>
          <w:szCs w:val="24"/>
        </w:rPr>
      </w:pPr>
    </w:p>
    <w:p w:rsidR="00D80506" w:rsidRPr="00AA06EE" w:rsidRDefault="00D80506" w:rsidP="00EA5E66">
      <w:pPr>
        <w:pStyle w:val="PlainText"/>
        <w:jc w:val="center"/>
        <w:outlineLvl w:val="0"/>
        <w:rPr>
          <w:rFonts w:asciiTheme="majorHAnsi" w:hAnsiTheme="majorHAnsi" w:cstheme="minorHAnsi"/>
          <w:b/>
          <w:sz w:val="28"/>
          <w:szCs w:val="24"/>
          <w:u w:val="single"/>
        </w:rPr>
      </w:pPr>
      <w:r w:rsidRPr="00AA06EE">
        <w:rPr>
          <w:rFonts w:asciiTheme="majorHAnsi" w:hAnsiTheme="majorHAnsi" w:cstheme="minorHAnsi"/>
          <w:b/>
          <w:sz w:val="28"/>
          <w:szCs w:val="24"/>
          <w:u w:val="single"/>
        </w:rPr>
        <w:t>Article II -</w:t>
      </w:r>
      <w:r w:rsidR="007E100A" w:rsidRPr="00AA06EE">
        <w:rPr>
          <w:rFonts w:asciiTheme="majorHAnsi" w:hAnsiTheme="majorHAnsi" w:cstheme="minorHAnsi"/>
          <w:b/>
          <w:sz w:val="28"/>
          <w:szCs w:val="24"/>
          <w:u w:val="single"/>
        </w:rPr>
        <w:t xml:space="preserve"> </w:t>
      </w:r>
      <w:r w:rsidRPr="00AA06EE">
        <w:rPr>
          <w:rFonts w:asciiTheme="majorHAnsi" w:hAnsiTheme="majorHAnsi" w:cstheme="minorHAnsi"/>
          <w:b/>
          <w:sz w:val="28"/>
          <w:szCs w:val="24"/>
          <w:u w:val="single"/>
        </w:rPr>
        <w:t>Meetings</w:t>
      </w:r>
    </w:p>
    <w:p w:rsidR="00D80506" w:rsidRPr="00096612" w:rsidRDefault="00D80506" w:rsidP="000B3E39">
      <w:pPr>
        <w:pStyle w:val="PlainText"/>
        <w:rPr>
          <w:rFonts w:asciiTheme="minorHAnsi" w:hAnsiTheme="minorHAnsi" w:cstheme="minorHAnsi"/>
          <w:sz w:val="24"/>
          <w:szCs w:val="24"/>
        </w:rPr>
      </w:pPr>
    </w:p>
    <w:p w:rsidR="00D80506" w:rsidRPr="00096612" w:rsidRDefault="00D80506" w:rsidP="004F4360">
      <w:pPr>
        <w:pStyle w:val="PlainText"/>
        <w:outlineLvl w:val="0"/>
        <w:rPr>
          <w:rFonts w:asciiTheme="minorHAnsi" w:hAnsiTheme="minorHAnsi" w:cstheme="minorHAnsi"/>
          <w:b/>
          <w:sz w:val="24"/>
          <w:szCs w:val="24"/>
        </w:rPr>
      </w:pPr>
      <w:r w:rsidRPr="00096612">
        <w:rPr>
          <w:rFonts w:asciiTheme="minorHAnsi" w:hAnsiTheme="minorHAnsi" w:cstheme="minorHAnsi"/>
          <w:b/>
          <w:sz w:val="24"/>
          <w:szCs w:val="24"/>
        </w:rPr>
        <w:t xml:space="preserve">Section 1 - Annual Meeting </w:t>
      </w:r>
    </w:p>
    <w:p w:rsidR="00516619" w:rsidRPr="00096612" w:rsidRDefault="00516619" w:rsidP="00516619">
      <w:pPr>
        <w:pStyle w:val="PlainText"/>
        <w:ind w:left="360" w:hanging="360"/>
        <w:rPr>
          <w:rFonts w:asciiTheme="minorHAnsi" w:hAnsiTheme="minorHAnsi" w:cstheme="minorHAnsi"/>
          <w:sz w:val="24"/>
          <w:szCs w:val="24"/>
        </w:rPr>
      </w:pPr>
    </w:p>
    <w:p w:rsidR="00D80506" w:rsidRPr="00096612" w:rsidRDefault="00D80506" w:rsidP="00516619">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 xml:space="preserve">The HWCWMA shall hold an annual meeting prior to March 15 of each calendar year. </w:t>
      </w:r>
    </w:p>
    <w:p w:rsidR="00D80506" w:rsidRPr="00096612" w:rsidRDefault="00D80506" w:rsidP="000B3E39">
      <w:pPr>
        <w:pStyle w:val="PlainText"/>
        <w:rPr>
          <w:rFonts w:asciiTheme="minorHAnsi" w:hAnsiTheme="minorHAnsi" w:cstheme="minorHAnsi"/>
          <w:sz w:val="24"/>
          <w:szCs w:val="24"/>
        </w:rPr>
      </w:pPr>
    </w:p>
    <w:p w:rsidR="000B64E8" w:rsidRDefault="00D80506" w:rsidP="004F4360">
      <w:pPr>
        <w:pStyle w:val="PlainText"/>
        <w:outlineLvl w:val="0"/>
        <w:rPr>
          <w:rFonts w:asciiTheme="minorHAnsi" w:hAnsiTheme="minorHAnsi" w:cstheme="minorHAnsi"/>
          <w:b/>
          <w:sz w:val="24"/>
          <w:szCs w:val="24"/>
        </w:rPr>
      </w:pPr>
      <w:r w:rsidRPr="00096612">
        <w:rPr>
          <w:rFonts w:asciiTheme="minorHAnsi" w:hAnsiTheme="minorHAnsi" w:cstheme="minorHAnsi"/>
          <w:b/>
          <w:sz w:val="24"/>
          <w:szCs w:val="24"/>
        </w:rPr>
        <w:t>Section 2 - Special Meetings</w:t>
      </w:r>
    </w:p>
    <w:p w:rsidR="00A41CB9" w:rsidRDefault="00A41CB9" w:rsidP="004F4360">
      <w:pPr>
        <w:pStyle w:val="PlainText"/>
        <w:outlineLvl w:val="0"/>
        <w:rPr>
          <w:rFonts w:asciiTheme="minorHAnsi" w:hAnsiTheme="minorHAnsi" w:cstheme="minorHAnsi"/>
          <w:b/>
          <w:sz w:val="24"/>
          <w:szCs w:val="24"/>
        </w:rPr>
      </w:pPr>
    </w:p>
    <w:p w:rsidR="00D80506" w:rsidRPr="004F4360" w:rsidRDefault="00D80506" w:rsidP="00516619">
      <w:pPr>
        <w:pStyle w:val="PlainText"/>
        <w:numPr>
          <w:ilvl w:val="0"/>
          <w:numId w:val="1"/>
        </w:numPr>
        <w:ind w:left="360"/>
        <w:rPr>
          <w:rFonts w:asciiTheme="minorHAnsi" w:hAnsiTheme="minorHAnsi" w:cstheme="minorHAnsi"/>
          <w:sz w:val="24"/>
          <w:szCs w:val="24"/>
        </w:rPr>
      </w:pPr>
      <w:r w:rsidRPr="004F4360">
        <w:rPr>
          <w:rFonts w:asciiTheme="minorHAnsi" w:hAnsiTheme="minorHAnsi" w:cstheme="minorHAnsi"/>
          <w:sz w:val="24"/>
          <w:szCs w:val="24"/>
        </w:rPr>
        <w:t xml:space="preserve">Special meetings of the membership may be called as needed by the Board of Directors. The agenda will be set by the Board and modified by a majority of members in attendance at the beginning of each meeting. </w:t>
      </w:r>
    </w:p>
    <w:p w:rsidR="00D80506" w:rsidRPr="00096612" w:rsidRDefault="00D80506" w:rsidP="000B3E39">
      <w:pPr>
        <w:pStyle w:val="PlainText"/>
        <w:rPr>
          <w:rFonts w:asciiTheme="minorHAnsi" w:hAnsiTheme="minorHAnsi" w:cstheme="minorHAnsi"/>
          <w:sz w:val="24"/>
          <w:szCs w:val="24"/>
        </w:rPr>
      </w:pPr>
    </w:p>
    <w:p w:rsidR="00D80506" w:rsidRPr="00096612" w:rsidRDefault="00D80506" w:rsidP="004F4360">
      <w:pPr>
        <w:pStyle w:val="PlainText"/>
        <w:outlineLvl w:val="0"/>
        <w:rPr>
          <w:rFonts w:asciiTheme="minorHAnsi" w:hAnsiTheme="minorHAnsi" w:cstheme="minorHAnsi"/>
          <w:b/>
          <w:sz w:val="24"/>
          <w:szCs w:val="24"/>
        </w:rPr>
      </w:pPr>
      <w:r w:rsidRPr="00096612">
        <w:rPr>
          <w:rFonts w:asciiTheme="minorHAnsi" w:hAnsiTheme="minorHAnsi" w:cstheme="minorHAnsi"/>
          <w:b/>
          <w:sz w:val="24"/>
          <w:szCs w:val="24"/>
        </w:rPr>
        <w:t xml:space="preserve">Section 3 - Place of Meetings </w:t>
      </w:r>
    </w:p>
    <w:p w:rsidR="00D80506" w:rsidRPr="00096612" w:rsidRDefault="00D80506" w:rsidP="000B3E39">
      <w:pPr>
        <w:pStyle w:val="PlainText"/>
        <w:rPr>
          <w:rFonts w:asciiTheme="minorHAnsi" w:hAnsiTheme="minorHAnsi" w:cstheme="minorHAnsi"/>
          <w:sz w:val="24"/>
          <w:szCs w:val="24"/>
        </w:rPr>
      </w:pPr>
    </w:p>
    <w:p w:rsidR="00D80506" w:rsidRPr="00096612" w:rsidRDefault="00D80506" w:rsidP="00516619">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 xml:space="preserve">Meeting locations will be determined by the Board of Directors. </w:t>
      </w:r>
    </w:p>
    <w:p w:rsidR="00D80506" w:rsidRPr="00096612" w:rsidRDefault="00D80506" w:rsidP="000B3E39">
      <w:pPr>
        <w:pStyle w:val="PlainText"/>
        <w:rPr>
          <w:rFonts w:asciiTheme="minorHAnsi" w:hAnsiTheme="minorHAnsi" w:cstheme="minorHAnsi"/>
          <w:sz w:val="24"/>
          <w:szCs w:val="24"/>
        </w:rPr>
      </w:pPr>
    </w:p>
    <w:p w:rsidR="00D80506" w:rsidRPr="00096612" w:rsidRDefault="00D80506" w:rsidP="004F4360">
      <w:pPr>
        <w:pStyle w:val="PlainText"/>
        <w:outlineLvl w:val="0"/>
        <w:rPr>
          <w:rFonts w:asciiTheme="minorHAnsi" w:hAnsiTheme="minorHAnsi" w:cstheme="minorHAnsi"/>
          <w:b/>
          <w:sz w:val="24"/>
          <w:szCs w:val="24"/>
        </w:rPr>
      </w:pPr>
      <w:r w:rsidRPr="00096612">
        <w:rPr>
          <w:rFonts w:asciiTheme="minorHAnsi" w:hAnsiTheme="minorHAnsi" w:cstheme="minorHAnsi"/>
          <w:b/>
          <w:sz w:val="24"/>
          <w:szCs w:val="24"/>
        </w:rPr>
        <w:t xml:space="preserve">Section 4 - Quorums </w:t>
      </w:r>
    </w:p>
    <w:p w:rsidR="00D80506" w:rsidRPr="00096612" w:rsidRDefault="00D80506" w:rsidP="000B3E39">
      <w:pPr>
        <w:pStyle w:val="PlainText"/>
        <w:rPr>
          <w:rFonts w:asciiTheme="minorHAnsi" w:hAnsiTheme="minorHAnsi" w:cstheme="minorHAnsi"/>
          <w:sz w:val="24"/>
          <w:szCs w:val="24"/>
        </w:rPr>
      </w:pPr>
    </w:p>
    <w:p w:rsidR="00FF1F24" w:rsidRPr="00FF1F24" w:rsidRDefault="00D80506" w:rsidP="00516619">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 xml:space="preserve">A quorum </w:t>
      </w:r>
      <w:r w:rsidR="00294DD3">
        <w:rPr>
          <w:rFonts w:asciiTheme="minorHAnsi" w:hAnsiTheme="minorHAnsi" w:cstheme="minorHAnsi"/>
          <w:sz w:val="24"/>
          <w:szCs w:val="24"/>
        </w:rPr>
        <w:t>of the Board shall be the majority of the seated members</w:t>
      </w:r>
      <w:r w:rsidRPr="00096612">
        <w:rPr>
          <w:rFonts w:asciiTheme="minorHAnsi" w:hAnsiTheme="minorHAnsi" w:cstheme="minorHAnsi"/>
          <w:sz w:val="24"/>
          <w:szCs w:val="24"/>
        </w:rPr>
        <w:t xml:space="preserve"> </w:t>
      </w:r>
      <w:r w:rsidR="00FF1F24">
        <w:rPr>
          <w:rFonts w:asciiTheme="minorHAnsi" w:hAnsiTheme="minorHAnsi" w:cstheme="minorHAnsi"/>
          <w:sz w:val="24"/>
          <w:szCs w:val="24"/>
        </w:rPr>
        <w:t>present at an official meeting.</w:t>
      </w:r>
    </w:p>
    <w:p w:rsidR="00D80506" w:rsidRDefault="00D80506" w:rsidP="000B3E39">
      <w:pPr>
        <w:pStyle w:val="PlainText"/>
        <w:rPr>
          <w:rFonts w:asciiTheme="minorHAnsi" w:hAnsiTheme="minorHAnsi" w:cstheme="minorHAnsi"/>
          <w:sz w:val="24"/>
          <w:szCs w:val="24"/>
        </w:rPr>
      </w:pPr>
    </w:p>
    <w:p w:rsidR="00A41CB9" w:rsidRPr="00AA06EE" w:rsidRDefault="00D80506" w:rsidP="00A41CB9">
      <w:pPr>
        <w:pStyle w:val="PlainText"/>
        <w:jc w:val="center"/>
        <w:outlineLvl w:val="0"/>
        <w:rPr>
          <w:rFonts w:asciiTheme="majorHAnsi" w:hAnsiTheme="majorHAnsi" w:cstheme="minorHAnsi"/>
          <w:b/>
          <w:sz w:val="28"/>
          <w:szCs w:val="24"/>
          <w:u w:val="single"/>
        </w:rPr>
      </w:pPr>
      <w:r w:rsidRPr="00AA06EE">
        <w:rPr>
          <w:rFonts w:asciiTheme="majorHAnsi" w:hAnsiTheme="majorHAnsi" w:cstheme="minorHAnsi"/>
          <w:b/>
          <w:sz w:val="28"/>
          <w:szCs w:val="24"/>
          <w:u w:val="single"/>
        </w:rPr>
        <w:t xml:space="preserve">Article </w:t>
      </w:r>
      <w:r w:rsidR="007E100A" w:rsidRPr="00AA06EE">
        <w:rPr>
          <w:rFonts w:asciiTheme="majorHAnsi" w:hAnsiTheme="majorHAnsi" w:cstheme="minorHAnsi"/>
          <w:b/>
          <w:sz w:val="28"/>
          <w:szCs w:val="24"/>
          <w:u w:val="single"/>
        </w:rPr>
        <w:t xml:space="preserve">III </w:t>
      </w:r>
      <w:r w:rsidRPr="00AA06EE">
        <w:rPr>
          <w:rFonts w:asciiTheme="majorHAnsi" w:hAnsiTheme="majorHAnsi" w:cstheme="minorHAnsi"/>
          <w:b/>
          <w:sz w:val="28"/>
          <w:szCs w:val="24"/>
          <w:u w:val="single"/>
        </w:rPr>
        <w:t>-</w:t>
      </w:r>
      <w:r w:rsidR="007E100A" w:rsidRPr="00AA06EE">
        <w:rPr>
          <w:rFonts w:asciiTheme="majorHAnsi" w:hAnsiTheme="majorHAnsi" w:cstheme="minorHAnsi"/>
          <w:b/>
          <w:sz w:val="28"/>
          <w:szCs w:val="24"/>
          <w:u w:val="single"/>
        </w:rPr>
        <w:t xml:space="preserve"> </w:t>
      </w:r>
      <w:r w:rsidR="00A41CB9" w:rsidRPr="00AA06EE">
        <w:rPr>
          <w:rFonts w:asciiTheme="majorHAnsi" w:hAnsiTheme="majorHAnsi" w:cstheme="minorHAnsi"/>
          <w:b/>
          <w:sz w:val="28"/>
          <w:szCs w:val="24"/>
          <w:u w:val="single"/>
        </w:rPr>
        <w:t>Finances</w:t>
      </w:r>
    </w:p>
    <w:p w:rsidR="00A41CB9" w:rsidRDefault="00A41CB9" w:rsidP="004F4360">
      <w:pPr>
        <w:pStyle w:val="PlainText"/>
        <w:outlineLvl w:val="0"/>
        <w:rPr>
          <w:rFonts w:asciiTheme="minorHAnsi" w:hAnsiTheme="minorHAnsi" w:cstheme="minorHAnsi"/>
          <w:b/>
          <w:sz w:val="24"/>
          <w:szCs w:val="24"/>
        </w:rPr>
      </w:pPr>
    </w:p>
    <w:p w:rsidR="00D80506" w:rsidRPr="00096612" w:rsidRDefault="00D80506" w:rsidP="004F4360">
      <w:pPr>
        <w:pStyle w:val="PlainText"/>
        <w:outlineLvl w:val="0"/>
        <w:rPr>
          <w:rFonts w:asciiTheme="minorHAnsi" w:hAnsiTheme="minorHAnsi" w:cstheme="minorHAnsi"/>
          <w:b/>
          <w:sz w:val="24"/>
          <w:szCs w:val="24"/>
        </w:rPr>
      </w:pPr>
      <w:r w:rsidRPr="00096612">
        <w:rPr>
          <w:rFonts w:asciiTheme="minorHAnsi" w:hAnsiTheme="minorHAnsi" w:cstheme="minorHAnsi"/>
          <w:b/>
          <w:sz w:val="24"/>
          <w:szCs w:val="24"/>
        </w:rPr>
        <w:t xml:space="preserve">Section 1 - Operating Funds </w:t>
      </w:r>
    </w:p>
    <w:p w:rsidR="00D80506" w:rsidRPr="004F4360" w:rsidRDefault="00D80506" w:rsidP="004F4360">
      <w:pPr>
        <w:pStyle w:val="PlainText"/>
        <w:outlineLvl w:val="0"/>
        <w:rPr>
          <w:rFonts w:asciiTheme="minorHAnsi" w:hAnsiTheme="minorHAnsi" w:cstheme="minorHAnsi"/>
          <w:b/>
          <w:sz w:val="24"/>
          <w:szCs w:val="24"/>
        </w:rPr>
      </w:pPr>
    </w:p>
    <w:p w:rsidR="00D80506" w:rsidRPr="00096612" w:rsidRDefault="00D80506" w:rsidP="00516619">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 xml:space="preserve">The HWCWMA will operate on donations and grants from individuals, groups, governmental agencies, or corporations. Fees may be charged for services rendered. All donations will be accepted in accordance with applicable state and federal laws, and regulations. Funding or Service agreements can be entered into. </w:t>
      </w:r>
    </w:p>
    <w:p w:rsidR="00D80506" w:rsidRPr="00096612" w:rsidRDefault="00A41CB9" w:rsidP="00AA06EE">
      <w:pPr>
        <w:rPr>
          <w:rFonts w:cstheme="minorHAnsi"/>
          <w:sz w:val="24"/>
          <w:szCs w:val="24"/>
        </w:rPr>
      </w:pPr>
      <w:r>
        <w:rPr>
          <w:rFonts w:cstheme="minorHAnsi"/>
          <w:b/>
          <w:sz w:val="24"/>
          <w:szCs w:val="24"/>
        </w:rPr>
        <w:br w:type="page"/>
      </w:r>
      <w:r w:rsidR="00D80506" w:rsidRPr="00096612">
        <w:rPr>
          <w:rFonts w:cstheme="minorHAnsi"/>
          <w:b/>
          <w:sz w:val="24"/>
          <w:szCs w:val="24"/>
        </w:rPr>
        <w:lastRenderedPageBreak/>
        <w:t xml:space="preserve">Section 2 - Fiscal Year </w:t>
      </w:r>
    </w:p>
    <w:p w:rsidR="00D80506" w:rsidRPr="00096612"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 xml:space="preserve">The Fiscal Year shall be the calendar year. </w:t>
      </w:r>
    </w:p>
    <w:p w:rsidR="00D80506" w:rsidRDefault="00D80506" w:rsidP="000B3E39">
      <w:pPr>
        <w:pStyle w:val="PlainText"/>
        <w:rPr>
          <w:rFonts w:asciiTheme="minorHAnsi" w:hAnsiTheme="minorHAnsi" w:cstheme="minorHAnsi"/>
          <w:sz w:val="24"/>
          <w:szCs w:val="24"/>
        </w:rPr>
      </w:pPr>
    </w:p>
    <w:p w:rsidR="00E86491" w:rsidRPr="00AA06EE" w:rsidRDefault="00D80506" w:rsidP="00EA5E66">
      <w:pPr>
        <w:pStyle w:val="PlainText"/>
        <w:jc w:val="center"/>
        <w:outlineLvl w:val="0"/>
        <w:rPr>
          <w:rFonts w:asciiTheme="majorHAnsi" w:hAnsiTheme="majorHAnsi" w:cstheme="minorHAnsi"/>
          <w:b/>
          <w:sz w:val="28"/>
          <w:szCs w:val="24"/>
          <w:u w:val="single"/>
        </w:rPr>
      </w:pPr>
      <w:r w:rsidRPr="00AA06EE">
        <w:rPr>
          <w:rFonts w:asciiTheme="majorHAnsi" w:hAnsiTheme="majorHAnsi" w:cstheme="minorHAnsi"/>
          <w:b/>
          <w:sz w:val="28"/>
          <w:szCs w:val="24"/>
          <w:u w:val="single"/>
        </w:rPr>
        <w:t>Article IV -</w:t>
      </w:r>
      <w:r w:rsidR="007E100A" w:rsidRPr="00AA06EE">
        <w:rPr>
          <w:rFonts w:asciiTheme="majorHAnsi" w:hAnsiTheme="majorHAnsi" w:cstheme="minorHAnsi"/>
          <w:b/>
          <w:sz w:val="28"/>
          <w:szCs w:val="24"/>
          <w:u w:val="single"/>
        </w:rPr>
        <w:t xml:space="preserve"> </w:t>
      </w:r>
      <w:r w:rsidRPr="00AA06EE">
        <w:rPr>
          <w:rFonts w:asciiTheme="majorHAnsi" w:hAnsiTheme="majorHAnsi" w:cstheme="minorHAnsi"/>
          <w:b/>
          <w:sz w:val="28"/>
          <w:szCs w:val="24"/>
          <w:u w:val="single"/>
        </w:rPr>
        <w:t>Board of Directors</w:t>
      </w:r>
    </w:p>
    <w:p w:rsidR="00FF1F24" w:rsidRDefault="00FF1F24" w:rsidP="004F4360">
      <w:pPr>
        <w:pStyle w:val="PlainText"/>
        <w:outlineLvl w:val="0"/>
        <w:rPr>
          <w:rFonts w:asciiTheme="minorHAnsi" w:hAnsiTheme="minorHAnsi" w:cstheme="minorHAnsi"/>
          <w:b/>
          <w:sz w:val="24"/>
          <w:szCs w:val="24"/>
        </w:rPr>
      </w:pPr>
    </w:p>
    <w:p w:rsidR="00D80506" w:rsidRPr="00096612" w:rsidRDefault="00D80506" w:rsidP="004F4360">
      <w:pPr>
        <w:pStyle w:val="PlainText"/>
        <w:outlineLvl w:val="0"/>
        <w:rPr>
          <w:rFonts w:asciiTheme="minorHAnsi" w:hAnsiTheme="minorHAnsi" w:cstheme="minorHAnsi"/>
          <w:b/>
          <w:sz w:val="24"/>
          <w:szCs w:val="24"/>
        </w:rPr>
      </w:pPr>
      <w:r w:rsidRPr="00096612">
        <w:rPr>
          <w:rFonts w:asciiTheme="minorHAnsi" w:hAnsiTheme="minorHAnsi" w:cstheme="minorHAnsi"/>
          <w:b/>
          <w:sz w:val="24"/>
          <w:szCs w:val="24"/>
        </w:rPr>
        <w:t xml:space="preserve">Section 1 - Composition </w:t>
      </w:r>
    </w:p>
    <w:p w:rsidR="00D80506" w:rsidRPr="00096612" w:rsidRDefault="00D80506" w:rsidP="000B3E39">
      <w:pPr>
        <w:pStyle w:val="PlainText"/>
        <w:rPr>
          <w:rFonts w:asciiTheme="minorHAnsi" w:hAnsiTheme="minorHAnsi" w:cstheme="minorHAnsi"/>
          <w:sz w:val="24"/>
          <w:szCs w:val="24"/>
        </w:rPr>
      </w:pPr>
    </w:p>
    <w:p w:rsidR="00D80506" w:rsidRPr="00096612"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 xml:space="preserve">The Board shall consist of </w:t>
      </w:r>
      <w:r w:rsidR="007D682D">
        <w:rPr>
          <w:rFonts w:asciiTheme="minorHAnsi" w:hAnsiTheme="minorHAnsi" w:cstheme="minorHAnsi"/>
          <w:sz w:val="24"/>
          <w:szCs w:val="24"/>
        </w:rPr>
        <w:t>up to seven</w:t>
      </w:r>
      <w:r w:rsidRPr="00096612">
        <w:rPr>
          <w:rFonts w:asciiTheme="minorHAnsi" w:hAnsiTheme="minorHAnsi" w:cstheme="minorHAnsi"/>
          <w:sz w:val="24"/>
          <w:szCs w:val="24"/>
        </w:rPr>
        <w:t xml:space="preserve"> persons elected from the membership. No interest group may have more than two representatives on the Board at the same time. </w:t>
      </w:r>
    </w:p>
    <w:p w:rsidR="00D80506" w:rsidRPr="00096612" w:rsidRDefault="00D80506" w:rsidP="000B3E39">
      <w:pPr>
        <w:pStyle w:val="PlainText"/>
        <w:rPr>
          <w:rFonts w:asciiTheme="minorHAnsi" w:hAnsiTheme="minorHAnsi" w:cstheme="minorHAnsi"/>
          <w:sz w:val="24"/>
          <w:szCs w:val="24"/>
        </w:rPr>
      </w:pPr>
    </w:p>
    <w:p w:rsidR="00D80506" w:rsidRPr="00096612" w:rsidRDefault="00D80506" w:rsidP="004F4360">
      <w:pPr>
        <w:pStyle w:val="PlainText"/>
        <w:outlineLvl w:val="0"/>
        <w:rPr>
          <w:rFonts w:asciiTheme="minorHAnsi" w:hAnsiTheme="minorHAnsi" w:cstheme="minorHAnsi"/>
          <w:b/>
          <w:sz w:val="24"/>
          <w:szCs w:val="24"/>
        </w:rPr>
      </w:pPr>
      <w:r w:rsidRPr="00096612">
        <w:rPr>
          <w:rFonts w:asciiTheme="minorHAnsi" w:hAnsiTheme="minorHAnsi" w:cstheme="minorHAnsi"/>
          <w:b/>
          <w:sz w:val="24"/>
          <w:szCs w:val="24"/>
        </w:rPr>
        <w:t xml:space="preserve">Section 2 - Elections </w:t>
      </w:r>
    </w:p>
    <w:p w:rsidR="00D80506" w:rsidRPr="00096612" w:rsidRDefault="00D80506" w:rsidP="000B3E39">
      <w:pPr>
        <w:pStyle w:val="PlainText"/>
        <w:rPr>
          <w:rFonts w:asciiTheme="minorHAnsi" w:hAnsiTheme="minorHAnsi" w:cstheme="minorHAnsi"/>
          <w:sz w:val="24"/>
          <w:szCs w:val="24"/>
        </w:rPr>
      </w:pPr>
    </w:p>
    <w:p w:rsidR="00D80506" w:rsidRPr="00096612"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 xml:space="preserve">Candidates for the Board of Directors may be nominated from the floor at the annual membership meeting and/or by a nominating committee selected by the membership, and shall be elected by the membership at its annual meeting. </w:t>
      </w:r>
    </w:p>
    <w:p w:rsidR="00D80506" w:rsidRPr="00096612" w:rsidRDefault="00D80506" w:rsidP="000B3E39">
      <w:pPr>
        <w:pStyle w:val="PlainText"/>
        <w:rPr>
          <w:rFonts w:asciiTheme="minorHAnsi" w:hAnsiTheme="minorHAnsi" w:cstheme="minorHAnsi"/>
          <w:sz w:val="24"/>
          <w:szCs w:val="24"/>
        </w:rPr>
      </w:pPr>
    </w:p>
    <w:p w:rsidR="00D80506" w:rsidRPr="00096612" w:rsidRDefault="00D80506" w:rsidP="004F4360">
      <w:pPr>
        <w:pStyle w:val="PlainText"/>
        <w:outlineLvl w:val="0"/>
        <w:rPr>
          <w:rFonts w:asciiTheme="minorHAnsi" w:hAnsiTheme="minorHAnsi" w:cstheme="minorHAnsi"/>
          <w:b/>
          <w:sz w:val="24"/>
          <w:szCs w:val="24"/>
        </w:rPr>
      </w:pPr>
      <w:r w:rsidRPr="00096612">
        <w:rPr>
          <w:rFonts w:asciiTheme="minorHAnsi" w:hAnsiTheme="minorHAnsi" w:cstheme="minorHAnsi"/>
          <w:b/>
          <w:sz w:val="24"/>
          <w:szCs w:val="24"/>
        </w:rPr>
        <w:t xml:space="preserve">Section 3 - Terms of Office </w:t>
      </w:r>
    </w:p>
    <w:p w:rsidR="00D80506" w:rsidRPr="00096612" w:rsidRDefault="00D80506" w:rsidP="000B3E39">
      <w:pPr>
        <w:pStyle w:val="PlainText"/>
        <w:rPr>
          <w:rFonts w:asciiTheme="minorHAnsi" w:hAnsiTheme="minorHAnsi" w:cstheme="minorHAnsi"/>
          <w:sz w:val="24"/>
          <w:szCs w:val="24"/>
        </w:rPr>
      </w:pPr>
    </w:p>
    <w:p w:rsidR="00D80506" w:rsidRPr="00096612"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The te</w:t>
      </w:r>
      <w:r w:rsidR="007D682D">
        <w:rPr>
          <w:rFonts w:asciiTheme="minorHAnsi" w:hAnsiTheme="minorHAnsi" w:cstheme="minorHAnsi"/>
          <w:sz w:val="24"/>
          <w:szCs w:val="24"/>
        </w:rPr>
        <w:t>rm of a Board member shall be 12</w:t>
      </w:r>
      <w:r w:rsidRPr="00096612">
        <w:rPr>
          <w:rFonts w:asciiTheme="minorHAnsi" w:hAnsiTheme="minorHAnsi" w:cstheme="minorHAnsi"/>
          <w:sz w:val="24"/>
          <w:szCs w:val="24"/>
        </w:rPr>
        <w:t xml:space="preserve"> months</w:t>
      </w:r>
      <w:r w:rsidR="007D682D">
        <w:rPr>
          <w:rFonts w:asciiTheme="minorHAnsi" w:hAnsiTheme="minorHAnsi" w:cstheme="minorHAnsi"/>
          <w:sz w:val="24"/>
          <w:szCs w:val="24"/>
        </w:rPr>
        <w:t>. A Board member may serve consecutive terms up to a total of eight years.</w:t>
      </w:r>
    </w:p>
    <w:p w:rsidR="00D80506" w:rsidRPr="00096612" w:rsidRDefault="00D80506" w:rsidP="000B3E39">
      <w:pPr>
        <w:pStyle w:val="PlainText"/>
        <w:rPr>
          <w:rFonts w:asciiTheme="minorHAnsi" w:hAnsiTheme="minorHAnsi" w:cstheme="minorHAnsi"/>
          <w:sz w:val="24"/>
          <w:szCs w:val="24"/>
        </w:rPr>
      </w:pPr>
    </w:p>
    <w:p w:rsidR="00D80506" w:rsidRPr="00096612" w:rsidRDefault="00D80506" w:rsidP="004F4360">
      <w:pPr>
        <w:pStyle w:val="PlainText"/>
        <w:outlineLvl w:val="0"/>
        <w:rPr>
          <w:rFonts w:asciiTheme="minorHAnsi" w:hAnsiTheme="minorHAnsi" w:cstheme="minorHAnsi"/>
          <w:b/>
          <w:sz w:val="24"/>
          <w:szCs w:val="24"/>
        </w:rPr>
      </w:pPr>
      <w:r w:rsidRPr="00096612">
        <w:rPr>
          <w:rFonts w:asciiTheme="minorHAnsi" w:hAnsiTheme="minorHAnsi" w:cstheme="minorHAnsi"/>
          <w:b/>
          <w:sz w:val="24"/>
          <w:szCs w:val="24"/>
        </w:rPr>
        <w:t xml:space="preserve">Section 4 - Duties and Responsibilities </w:t>
      </w:r>
    </w:p>
    <w:p w:rsidR="00D80506" w:rsidRPr="00096612" w:rsidRDefault="00D80506" w:rsidP="000B3E39">
      <w:pPr>
        <w:pStyle w:val="PlainText"/>
        <w:rPr>
          <w:rFonts w:asciiTheme="minorHAnsi" w:hAnsiTheme="minorHAnsi" w:cstheme="minorHAnsi"/>
          <w:sz w:val="24"/>
          <w:szCs w:val="24"/>
        </w:rPr>
      </w:pPr>
    </w:p>
    <w:p w:rsidR="004F4360" w:rsidRDefault="00D80506" w:rsidP="00A05410">
      <w:pPr>
        <w:pStyle w:val="PlainText"/>
        <w:numPr>
          <w:ilvl w:val="0"/>
          <w:numId w:val="1"/>
        </w:numPr>
        <w:ind w:left="360"/>
        <w:rPr>
          <w:rFonts w:asciiTheme="minorHAnsi" w:hAnsiTheme="minorHAnsi" w:cstheme="minorHAnsi"/>
          <w:sz w:val="24"/>
          <w:szCs w:val="24"/>
        </w:rPr>
      </w:pPr>
      <w:r w:rsidRPr="004F4360">
        <w:rPr>
          <w:rFonts w:asciiTheme="minorHAnsi" w:hAnsiTheme="minorHAnsi" w:cstheme="minorHAnsi"/>
          <w:sz w:val="24"/>
          <w:szCs w:val="24"/>
        </w:rPr>
        <w:t>The Board shall manage the affairs of</w:t>
      </w:r>
      <w:r w:rsidR="00E86491" w:rsidRPr="004F4360">
        <w:rPr>
          <w:rFonts w:asciiTheme="minorHAnsi" w:hAnsiTheme="minorHAnsi" w:cstheme="minorHAnsi"/>
          <w:sz w:val="24"/>
          <w:szCs w:val="24"/>
        </w:rPr>
        <w:t xml:space="preserve"> </w:t>
      </w:r>
      <w:r w:rsidR="004F4360">
        <w:rPr>
          <w:rFonts w:asciiTheme="minorHAnsi" w:hAnsiTheme="minorHAnsi" w:cstheme="minorHAnsi"/>
          <w:sz w:val="24"/>
          <w:szCs w:val="24"/>
        </w:rPr>
        <w:t>HWCWMA.</w:t>
      </w:r>
    </w:p>
    <w:p w:rsidR="00AA06EE" w:rsidRDefault="00AA06EE" w:rsidP="00AA06EE">
      <w:pPr>
        <w:pStyle w:val="PlainText"/>
        <w:ind w:left="360"/>
        <w:rPr>
          <w:rFonts w:asciiTheme="minorHAnsi" w:hAnsiTheme="minorHAnsi" w:cstheme="minorHAnsi"/>
          <w:sz w:val="24"/>
          <w:szCs w:val="24"/>
        </w:rPr>
      </w:pPr>
    </w:p>
    <w:p w:rsidR="00D80506" w:rsidRDefault="00D80506" w:rsidP="00A05410">
      <w:pPr>
        <w:pStyle w:val="PlainText"/>
        <w:numPr>
          <w:ilvl w:val="0"/>
          <w:numId w:val="1"/>
        </w:numPr>
        <w:ind w:left="360"/>
        <w:rPr>
          <w:rFonts w:asciiTheme="minorHAnsi" w:hAnsiTheme="minorHAnsi" w:cstheme="minorHAnsi"/>
          <w:sz w:val="24"/>
          <w:szCs w:val="24"/>
        </w:rPr>
      </w:pPr>
      <w:r w:rsidRPr="004F4360">
        <w:rPr>
          <w:rFonts w:asciiTheme="minorHAnsi" w:hAnsiTheme="minorHAnsi" w:cstheme="minorHAnsi"/>
          <w:sz w:val="24"/>
          <w:szCs w:val="24"/>
        </w:rPr>
        <w:t>The Board of Directors may authorize any officer or officers as an agent of HWCWMA to enter into any contract or execute and deliver any instrument in the n</w:t>
      </w:r>
      <w:r w:rsidR="00AA06EE">
        <w:rPr>
          <w:rFonts w:asciiTheme="minorHAnsi" w:hAnsiTheme="minorHAnsi" w:cstheme="minorHAnsi"/>
          <w:sz w:val="24"/>
          <w:szCs w:val="24"/>
        </w:rPr>
        <w:t>ame of and on behalf of HWCWMA.</w:t>
      </w:r>
    </w:p>
    <w:p w:rsidR="00AA06EE" w:rsidRPr="004F4360" w:rsidRDefault="00AA06EE" w:rsidP="00AA06EE">
      <w:pPr>
        <w:pStyle w:val="PlainText"/>
        <w:ind w:left="360"/>
        <w:rPr>
          <w:rFonts w:asciiTheme="minorHAnsi" w:hAnsiTheme="minorHAnsi" w:cstheme="minorHAnsi"/>
          <w:sz w:val="24"/>
          <w:szCs w:val="24"/>
        </w:rPr>
      </w:pPr>
    </w:p>
    <w:p w:rsidR="00D80506" w:rsidRPr="00096612"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 xml:space="preserve">The Board of Directors shall designate up to four officers and/or agents of HWCWMA to sign all checks, drafts, or orders for payment of money in the name of HWCWMA. </w:t>
      </w:r>
    </w:p>
    <w:p w:rsidR="00D80506" w:rsidRPr="00096612" w:rsidRDefault="00D80506" w:rsidP="000B3E39">
      <w:pPr>
        <w:pStyle w:val="PlainText"/>
        <w:rPr>
          <w:rFonts w:asciiTheme="minorHAnsi" w:hAnsiTheme="minorHAnsi" w:cstheme="minorHAnsi"/>
          <w:sz w:val="24"/>
          <w:szCs w:val="24"/>
        </w:rPr>
      </w:pPr>
    </w:p>
    <w:p w:rsidR="00D80506" w:rsidRPr="00096612" w:rsidRDefault="00D80506" w:rsidP="004F4360">
      <w:pPr>
        <w:pStyle w:val="PlainText"/>
        <w:outlineLvl w:val="0"/>
        <w:rPr>
          <w:rFonts w:asciiTheme="minorHAnsi" w:hAnsiTheme="minorHAnsi" w:cstheme="minorHAnsi"/>
          <w:b/>
          <w:sz w:val="24"/>
          <w:szCs w:val="24"/>
        </w:rPr>
      </w:pPr>
      <w:r w:rsidRPr="00096612">
        <w:rPr>
          <w:rFonts w:asciiTheme="minorHAnsi" w:hAnsiTheme="minorHAnsi" w:cstheme="minorHAnsi"/>
          <w:b/>
          <w:sz w:val="24"/>
          <w:szCs w:val="24"/>
        </w:rPr>
        <w:t xml:space="preserve">Section 5 - Meetings </w:t>
      </w:r>
    </w:p>
    <w:p w:rsidR="00D80506" w:rsidRPr="00096612" w:rsidRDefault="00D80506" w:rsidP="000B3E39">
      <w:pPr>
        <w:pStyle w:val="PlainText"/>
        <w:rPr>
          <w:rFonts w:asciiTheme="minorHAnsi" w:hAnsiTheme="minorHAnsi" w:cstheme="minorHAnsi"/>
          <w:sz w:val="24"/>
          <w:szCs w:val="24"/>
        </w:rPr>
      </w:pPr>
    </w:p>
    <w:p w:rsidR="00D80506" w:rsidRPr="00096612"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 xml:space="preserve">The Board shall hold no less than four regular meetings a year with all meetings being open to the membership. </w:t>
      </w:r>
    </w:p>
    <w:p w:rsidR="00D80506" w:rsidRPr="00096612" w:rsidRDefault="00D80506" w:rsidP="00A05410">
      <w:pPr>
        <w:pStyle w:val="PlainText"/>
        <w:ind w:left="360"/>
        <w:rPr>
          <w:rFonts w:asciiTheme="minorHAnsi" w:hAnsiTheme="minorHAnsi" w:cstheme="minorHAnsi"/>
          <w:sz w:val="24"/>
          <w:szCs w:val="24"/>
        </w:rPr>
      </w:pPr>
    </w:p>
    <w:p w:rsidR="00D80506" w:rsidRPr="00096612" w:rsidRDefault="00D80506" w:rsidP="00A05410">
      <w:pPr>
        <w:pStyle w:val="PlainText"/>
        <w:outlineLvl w:val="0"/>
        <w:rPr>
          <w:rFonts w:asciiTheme="minorHAnsi" w:hAnsiTheme="minorHAnsi" w:cstheme="minorHAnsi"/>
          <w:b/>
          <w:sz w:val="24"/>
          <w:szCs w:val="24"/>
        </w:rPr>
      </w:pPr>
      <w:r w:rsidRPr="00096612">
        <w:rPr>
          <w:rFonts w:asciiTheme="minorHAnsi" w:hAnsiTheme="minorHAnsi" w:cstheme="minorHAnsi"/>
          <w:b/>
          <w:sz w:val="24"/>
          <w:szCs w:val="24"/>
        </w:rPr>
        <w:t xml:space="preserve">Section 6 - Vacancies </w:t>
      </w:r>
    </w:p>
    <w:p w:rsidR="00D80506" w:rsidRPr="00096612" w:rsidRDefault="00D80506" w:rsidP="00A05410">
      <w:pPr>
        <w:pStyle w:val="PlainText"/>
        <w:ind w:left="360"/>
        <w:rPr>
          <w:rFonts w:asciiTheme="minorHAnsi" w:hAnsiTheme="minorHAnsi" w:cstheme="minorHAnsi"/>
          <w:sz w:val="24"/>
          <w:szCs w:val="24"/>
        </w:rPr>
      </w:pPr>
    </w:p>
    <w:p w:rsidR="00D80506" w:rsidRPr="00096612"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 xml:space="preserve">Any vacancy on the Board shall be filled at the next annual meeting of the membership or at a special meeting of the membership called for that purpose. </w:t>
      </w:r>
    </w:p>
    <w:p w:rsidR="00D80506" w:rsidRPr="00096612" w:rsidRDefault="00D80506" w:rsidP="00A05410">
      <w:pPr>
        <w:pStyle w:val="PlainText"/>
        <w:ind w:left="360"/>
        <w:rPr>
          <w:rFonts w:asciiTheme="minorHAnsi" w:hAnsiTheme="minorHAnsi" w:cstheme="minorHAnsi"/>
          <w:sz w:val="24"/>
          <w:szCs w:val="24"/>
        </w:rPr>
      </w:pPr>
    </w:p>
    <w:p w:rsidR="00D80506" w:rsidRPr="004F4360" w:rsidRDefault="00D80506" w:rsidP="004F4360">
      <w:pPr>
        <w:pStyle w:val="PlainText"/>
        <w:outlineLvl w:val="0"/>
        <w:rPr>
          <w:rFonts w:asciiTheme="minorHAnsi" w:hAnsiTheme="minorHAnsi" w:cstheme="minorHAnsi"/>
          <w:b/>
          <w:sz w:val="24"/>
          <w:szCs w:val="24"/>
        </w:rPr>
      </w:pPr>
      <w:r w:rsidRPr="00096612">
        <w:rPr>
          <w:rFonts w:asciiTheme="minorHAnsi" w:hAnsiTheme="minorHAnsi" w:cstheme="minorHAnsi"/>
          <w:b/>
          <w:sz w:val="24"/>
          <w:szCs w:val="24"/>
        </w:rPr>
        <w:t>Section 7 - Quorum</w:t>
      </w:r>
      <w:r w:rsidRPr="004F4360">
        <w:rPr>
          <w:rFonts w:asciiTheme="minorHAnsi" w:hAnsiTheme="minorHAnsi" w:cstheme="minorHAnsi"/>
          <w:b/>
          <w:sz w:val="24"/>
          <w:szCs w:val="24"/>
        </w:rPr>
        <w:t xml:space="preserve"> </w:t>
      </w:r>
    </w:p>
    <w:p w:rsidR="00D80506" w:rsidRPr="00096612" w:rsidRDefault="00D80506" w:rsidP="000B3E39">
      <w:pPr>
        <w:pStyle w:val="PlainText"/>
        <w:rPr>
          <w:rFonts w:asciiTheme="minorHAnsi" w:hAnsiTheme="minorHAnsi" w:cstheme="minorHAnsi"/>
          <w:sz w:val="24"/>
          <w:szCs w:val="24"/>
        </w:rPr>
      </w:pPr>
    </w:p>
    <w:p w:rsidR="00D80506" w:rsidRPr="00096612"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 xml:space="preserve">A quorum of the Board shall be </w:t>
      </w:r>
      <w:r w:rsidR="00B818D7">
        <w:rPr>
          <w:rFonts w:asciiTheme="minorHAnsi" w:hAnsiTheme="minorHAnsi" w:cstheme="minorHAnsi"/>
          <w:sz w:val="24"/>
          <w:szCs w:val="24"/>
        </w:rPr>
        <w:t xml:space="preserve">the majority of the seated </w:t>
      </w:r>
      <w:r w:rsidR="007D682D">
        <w:rPr>
          <w:rFonts w:asciiTheme="minorHAnsi" w:hAnsiTheme="minorHAnsi" w:cstheme="minorHAnsi"/>
          <w:sz w:val="24"/>
          <w:szCs w:val="24"/>
        </w:rPr>
        <w:t>seven</w:t>
      </w:r>
      <w:r w:rsidRPr="00096612">
        <w:rPr>
          <w:rFonts w:asciiTheme="minorHAnsi" w:hAnsiTheme="minorHAnsi" w:cstheme="minorHAnsi"/>
          <w:sz w:val="24"/>
          <w:szCs w:val="24"/>
        </w:rPr>
        <w:t xml:space="preserve"> directors. This quorum shall be required to transact</w:t>
      </w:r>
      <w:r w:rsidR="00E86491" w:rsidRPr="00096612">
        <w:rPr>
          <w:rFonts w:asciiTheme="minorHAnsi" w:hAnsiTheme="minorHAnsi" w:cstheme="minorHAnsi"/>
          <w:sz w:val="24"/>
          <w:szCs w:val="24"/>
        </w:rPr>
        <w:t xml:space="preserve"> </w:t>
      </w:r>
      <w:r w:rsidRPr="00096612">
        <w:rPr>
          <w:rFonts w:asciiTheme="minorHAnsi" w:hAnsiTheme="minorHAnsi" w:cstheme="minorHAnsi"/>
          <w:sz w:val="24"/>
          <w:szCs w:val="24"/>
        </w:rPr>
        <w:t xml:space="preserve">any business within its authority. </w:t>
      </w:r>
    </w:p>
    <w:p w:rsidR="00A41CB9" w:rsidRDefault="00A41CB9">
      <w:pPr>
        <w:rPr>
          <w:rFonts w:cstheme="minorHAnsi"/>
          <w:sz w:val="24"/>
          <w:szCs w:val="24"/>
        </w:rPr>
      </w:pPr>
      <w:r>
        <w:rPr>
          <w:rFonts w:cstheme="minorHAnsi"/>
          <w:sz w:val="24"/>
          <w:szCs w:val="24"/>
        </w:rPr>
        <w:br w:type="page"/>
      </w:r>
    </w:p>
    <w:p w:rsidR="00D80506" w:rsidRPr="00AA06EE" w:rsidRDefault="00D80506" w:rsidP="00EA5E66">
      <w:pPr>
        <w:pStyle w:val="PlainText"/>
        <w:jc w:val="center"/>
        <w:outlineLvl w:val="0"/>
        <w:rPr>
          <w:rFonts w:asciiTheme="majorHAnsi" w:hAnsiTheme="majorHAnsi" w:cstheme="minorHAnsi"/>
          <w:b/>
          <w:sz w:val="28"/>
          <w:szCs w:val="24"/>
          <w:u w:val="single"/>
        </w:rPr>
      </w:pPr>
      <w:r w:rsidRPr="00AA06EE">
        <w:rPr>
          <w:rFonts w:asciiTheme="majorHAnsi" w:hAnsiTheme="majorHAnsi" w:cstheme="minorHAnsi"/>
          <w:b/>
          <w:sz w:val="28"/>
          <w:szCs w:val="24"/>
          <w:u w:val="single"/>
        </w:rPr>
        <w:lastRenderedPageBreak/>
        <w:t>Article V</w:t>
      </w:r>
      <w:r w:rsidR="007E100A" w:rsidRPr="00AA06EE">
        <w:rPr>
          <w:rFonts w:asciiTheme="majorHAnsi" w:hAnsiTheme="majorHAnsi" w:cstheme="minorHAnsi"/>
          <w:b/>
          <w:sz w:val="28"/>
          <w:szCs w:val="24"/>
          <w:u w:val="single"/>
        </w:rPr>
        <w:t xml:space="preserve"> </w:t>
      </w:r>
      <w:r w:rsidRPr="00AA06EE">
        <w:rPr>
          <w:rFonts w:asciiTheme="majorHAnsi" w:hAnsiTheme="majorHAnsi" w:cstheme="minorHAnsi"/>
          <w:b/>
          <w:sz w:val="28"/>
          <w:szCs w:val="24"/>
          <w:u w:val="single"/>
        </w:rPr>
        <w:t>-</w:t>
      </w:r>
      <w:r w:rsidR="007E100A" w:rsidRPr="00AA06EE">
        <w:rPr>
          <w:rFonts w:asciiTheme="majorHAnsi" w:hAnsiTheme="majorHAnsi" w:cstheme="minorHAnsi"/>
          <w:b/>
          <w:sz w:val="28"/>
          <w:szCs w:val="24"/>
          <w:u w:val="single"/>
        </w:rPr>
        <w:t xml:space="preserve"> </w:t>
      </w:r>
      <w:r w:rsidRPr="00AA06EE">
        <w:rPr>
          <w:rFonts w:asciiTheme="majorHAnsi" w:hAnsiTheme="majorHAnsi" w:cstheme="minorHAnsi"/>
          <w:b/>
          <w:sz w:val="28"/>
          <w:szCs w:val="24"/>
          <w:u w:val="single"/>
        </w:rPr>
        <w:t>Officers</w:t>
      </w:r>
    </w:p>
    <w:p w:rsidR="00D80506" w:rsidRPr="004F4360" w:rsidRDefault="00D80506" w:rsidP="004F4360">
      <w:pPr>
        <w:pStyle w:val="PlainText"/>
        <w:outlineLvl w:val="0"/>
        <w:rPr>
          <w:rFonts w:asciiTheme="minorHAnsi" w:hAnsiTheme="minorHAnsi" w:cstheme="minorHAnsi"/>
          <w:b/>
          <w:sz w:val="24"/>
          <w:szCs w:val="24"/>
        </w:rPr>
      </w:pPr>
    </w:p>
    <w:p w:rsidR="00D80506" w:rsidRPr="00096612" w:rsidRDefault="00D80506" w:rsidP="004F4360">
      <w:pPr>
        <w:pStyle w:val="PlainText"/>
        <w:outlineLvl w:val="0"/>
        <w:rPr>
          <w:rFonts w:asciiTheme="minorHAnsi" w:hAnsiTheme="minorHAnsi" w:cstheme="minorHAnsi"/>
          <w:b/>
          <w:sz w:val="24"/>
          <w:szCs w:val="24"/>
        </w:rPr>
      </w:pPr>
      <w:r w:rsidRPr="00096612">
        <w:rPr>
          <w:rFonts w:asciiTheme="minorHAnsi" w:hAnsiTheme="minorHAnsi" w:cstheme="minorHAnsi"/>
          <w:b/>
          <w:sz w:val="24"/>
          <w:szCs w:val="24"/>
        </w:rPr>
        <w:t xml:space="preserve">Section 1 - Officers </w:t>
      </w:r>
    </w:p>
    <w:p w:rsidR="00D80506" w:rsidRPr="00096612" w:rsidRDefault="00D80506" w:rsidP="000B3E39">
      <w:pPr>
        <w:pStyle w:val="PlainText"/>
        <w:rPr>
          <w:rFonts w:asciiTheme="minorHAnsi" w:hAnsiTheme="minorHAnsi" w:cstheme="minorHAnsi"/>
          <w:sz w:val="24"/>
          <w:szCs w:val="24"/>
        </w:rPr>
      </w:pPr>
    </w:p>
    <w:p w:rsidR="00D80506" w:rsidRPr="00096612"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 xml:space="preserve">Officers shall consist of a Chair (President), Vice-Chair, and Secretary/Treasurer selected from the Board of Directors by the Board of Directors. </w:t>
      </w:r>
    </w:p>
    <w:p w:rsidR="00D80506" w:rsidRPr="00096612" w:rsidRDefault="00D80506" w:rsidP="000B3E39">
      <w:pPr>
        <w:pStyle w:val="PlainText"/>
        <w:rPr>
          <w:rFonts w:asciiTheme="minorHAnsi" w:hAnsiTheme="minorHAnsi" w:cstheme="minorHAnsi"/>
          <w:sz w:val="24"/>
          <w:szCs w:val="24"/>
        </w:rPr>
      </w:pPr>
    </w:p>
    <w:p w:rsidR="00D80506" w:rsidRPr="00096612" w:rsidRDefault="00D80506" w:rsidP="004F4360">
      <w:pPr>
        <w:pStyle w:val="PlainText"/>
        <w:outlineLvl w:val="0"/>
        <w:rPr>
          <w:rFonts w:asciiTheme="minorHAnsi" w:hAnsiTheme="minorHAnsi" w:cstheme="minorHAnsi"/>
          <w:b/>
          <w:sz w:val="24"/>
          <w:szCs w:val="24"/>
        </w:rPr>
      </w:pPr>
      <w:r w:rsidRPr="00096612">
        <w:rPr>
          <w:rFonts w:asciiTheme="minorHAnsi" w:hAnsiTheme="minorHAnsi" w:cstheme="minorHAnsi"/>
          <w:b/>
          <w:sz w:val="24"/>
          <w:szCs w:val="24"/>
        </w:rPr>
        <w:t xml:space="preserve">Section 2 - Terms of Office </w:t>
      </w:r>
    </w:p>
    <w:p w:rsidR="00D80506" w:rsidRPr="00096612" w:rsidRDefault="00D80506" w:rsidP="000B3E39">
      <w:pPr>
        <w:pStyle w:val="PlainText"/>
        <w:rPr>
          <w:rFonts w:asciiTheme="minorHAnsi" w:hAnsiTheme="minorHAnsi" w:cstheme="minorHAnsi"/>
          <w:sz w:val="24"/>
          <w:szCs w:val="24"/>
        </w:rPr>
      </w:pPr>
    </w:p>
    <w:p w:rsidR="00D80506" w:rsidRPr="00096612"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The terms of all office</w:t>
      </w:r>
      <w:r w:rsidR="000B64E8">
        <w:rPr>
          <w:rFonts w:asciiTheme="minorHAnsi" w:hAnsiTheme="minorHAnsi" w:cstheme="minorHAnsi"/>
          <w:sz w:val="24"/>
          <w:szCs w:val="24"/>
        </w:rPr>
        <w:t>rs</w:t>
      </w:r>
      <w:r w:rsidRPr="00096612">
        <w:rPr>
          <w:rFonts w:asciiTheme="minorHAnsi" w:hAnsiTheme="minorHAnsi" w:cstheme="minorHAnsi"/>
          <w:sz w:val="24"/>
          <w:szCs w:val="24"/>
        </w:rPr>
        <w:t xml:space="preserve"> shall be 24 months. </w:t>
      </w:r>
    </w:p>
    <w:p w:rsidR="00D80506" w:rsidRPr="004F4360" w:rsidRDefault="00D80506" w:rsidP="004F4360">
      <w:pPr>
        <w:pStyle w:val="PlainText"/>
        <w:outlineLvl w:val="0"/>
        <w:rPr>
          <w:rFonts w:asciiTheme="minorHAnsi" w:hAnsiTheme="minorHAnsi" w:cstheme="minorHAnsi"/>
          <w:b/>
          <w:sz w:val="24"/>
          <w:szCs w:val="24"/>
        </w:rPr>
      </w:pPr>
    </w:p>
    <w:p w:rsidR="00D80506" w:rsidRPr="00096612" w:rsidRDefault="00D80506" w:rsidP="004F4360">
      <w:pPr>
        <w:pStyle w:val="PlainText"/>
        <w:outlineLvl w:val="0"/>
        <w:rPr>
          <w:rFonts w:asciiTheme="minorHAnsi" w:hAnsiTheme="minorHAnsi" w:cstheme="minorHAnsi"/>
          <w:b/>
          <w:sz w:val="24"/>
          <w:szCs w:val="24"/>
        </w:rPr>
      </w:pPr>
      <w:r w:rsidRPr="00096612">
        <w:rPr>
          <w:rFonts w:asciiTheme="minorHAnsi" w:hAnsiTheme="minorHAnsi" w:cstheme="minorHAnsi"/>
          <w:b/>
          <w:sz w:val="24"/>
          <w:szCs w:val="24"/>
        </w:rPr>
        <w:t xml:space="preserve">Section 3 - Records </w:t>
      </w:r>
    </w:p>
    <w:p w:rsidR="00D80506" w:rsidRPr="00096612" w:rsidRDefault="00D80506" w:rsidP="000B3E39">
      <w:pPr>
        <w:pStyle w:val="PlainText"/>
        <w:rPr>
          <w:rFonts w:asciiTheme="minorHAnsi" w:hAnsiTheme="minorHAnsi" w:cstheme="minorHAnsi"/>
          <w:sz w:val="24"/>
          <w:szCs w:val="24"/>
        </w:rPr>
      </w:pPr>
    </w:p>
    <w:p w:rsidR="00D80506" w:rsidRPr="00096612"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 xml:space="preserve">All officers shall maintain a file of essential records. These records will be transferred to their successor within 30 days of the election. The official records of the HWCWMA shall be maintained by the Secretary/Treasurer. </w:t>
      </w:r>
    </w:p>
    <w:p w:rsidR="00D80506" w:rsidRPr="004F4360" w:rsidRDefault="00D80506" w:rsidP="004F4360">
      <w:pPr>
        <w:pStyle w:val="PlainText"/>
        <w:outlineLvl w:val="0"/>
        <w:rPr>
          <w:rFonts w:asciiTheme="minorHAnsi" w:hAnsiTheme="minorHAnsi" w:cstheme="minorHAnsi"/>
          <w:b/>
          <w:sz w:val="24"/>
          <w:szCs w:val="24"/>
        </w:rPr>
      </w:pPr>
    </w:p>
    <w:p w:rsidR="00D80506" w:rsidRPr="00096612" w:rsidRDefault="00D80506" w:rsidP="004F4360">
      <w:pPr>
        <w:pStyle w:val="PlainText"/>
        <w:outlineLvl w:val="0"/>
        <w:rPr>
          <w:rFonts w:asciiTheme="minorHAnsi" w:hAnsiTheme="minorHAnsi" w:cstheme="minorHAnsi"/>
          <w:b/>
          <w:sz w:val="24"/>
          <w:szCs w:val="24"/>
        </w:rPr>
      </w:pPr>
      <w:r w:rsidRPr="00096612">
        <w:rPr>
          <w:rFonts w:asciiTheme="minorHAnsi" w:hAnsiTheme="minorHAnsi" w:cstheme="minorHAnsi"/>
          <w:b/>
          <w:sz w:val="24"/>
          <w:szCs w:val="24"/>
        </w:rPr>
        <w:t xml:space="preserve">Section 4 - Duties of Officers </w:t>
      </w:r>
    </w:p>
    <w:p w:rsidR="00A05410" w:rsidRDefault="00A05410" w:rsidP="000B64E8">
      <w:pPr>
        <w:pStyle w:val="PlainText"/>
        <w:ind w:left="720"/>
        <w:outlineLvl w:val="0"/>
        <w:rPr>
          <w:rFonts w:asciiTheme="minorHAnsi" w:hAnsiTheme="minorHAnsi" w:cstheme="minorHAnsi"/>
          <w:b/>
          <w:sz w:val="24"/>
          <w:szCs w:val="24"/>
        </w:rPr>
      </w:pPr>
    </w:p>
    <w:p w:rsidR="00D80506" w:rsidRPr="00096612" w:rsidRDefault="00D80506" w:rsidP="00A05410">
      <w:pPr>
        <w:pStyle w:val="PlainText"/>
        <w:ind w:left="360"/>
        <w:outlineLvl w:val="0"/>
        <w:rPr>
          <w:rFonts w:asciiTheme="minorHAnsi" w:hAnsiTheme="minorHAnsi" w:cstheme="minorHAnsi"/>
          <w:b/>
          <w:sz w:val="24"/>
          <w:szCs w:val="24"/>
        </w:rPr>
      </w:pPr>
      <w:r w:rsidRPr="00096612">
        <w:rPr>
          <w:rFonts w:asciiTheme="minorHAnsi" w:hAnsiTheme="minorHAnsi" w:cstheme="minorHAnsi"/>
          <w:b/>
          <w:sz w:val="24"/>
          <w:szCs w:val="24"/>
        </w:rPr>
        <w:t xml:space="preserve">The President: </w:t>
      </w:r>
    </w:p>
    <w:p w:rsidR="00D80506" w:rsidRPr="00096612" w:rsidRDefault="00D80506" w:rsidP="000B3E39">
      <w:pPr>
        <w:pStyle w:val="PlainText"/>
        <w:rPr>
          <w:rFonts w:asciiTheme="minorHAnsi" w:hAnsiTheme="minorHAnsi" w:cstheme="minorHAnsi"/>
          <w:sz w:val="24"/>
          <w:szCs w:val="24"/>
        </w:rPr>
      </w:pPr>
    </w:p>
    <w:p w:rsidR="00D80506" w:rsidRDefault="00D80506" w:rsidP="00A05410">
      <w:pPr>
        <w:pStyle w:val="PlainText"/>
        <w:numPr>
          <w:ilvl w:val="0"/>
          <w:numId w:val="1"/>
        </w:numPr>
        <w:ind w:left="360"/>
        <w:rPr>
          <w:rFonts w:asciiTheme="minorHAnsi" w:hAnsiTheme="minorHAnsi" w:cstheme="minorHAnsi"/>
          <w:sz w:val="24"/>
          <w:szCs w:val="24"/>
        </w:rPr>
      </w:pPr>
      <w:r w:rsidRPr="004F4360">
        <w:rPr>
          <w:rFonts w:asciiTheme="minorHAnsi" w:hAnsiTheme="minorHAnsi" w:cstheme="minorHAnsi"/>
          <w:sz w:val="24"/>
          <w:szCs w:val="24"/>
        </w:rPr>
        <w:t>Shall be the principal executive officer of</w:t>
      </w:r>
      <w:r w:rsidR="009458AA" w:rsidRPr="004F4360">
        <w:rPr>
          <w:rFonts w:asciiTheme="minorHAnsi" w:hAnsiTheme="minorHAnsi" w:cstheme="minorHAnsi"/>
          <w:sz w:val="24"/>
          <w:szCs w:val="24"/>
        </w:rPr>
        <w:t xml:space="preserve"> </w:t>
      </w:r>
      <w:r w:rsidRPr="004F4360">
        <w:rPr>
          <w:rFonts w:asciiTheme="minorHAnsi" w:hAnsiTheme="minorHAnsi" w:cstheme="minorHAnsi"/>
          <w:sz w:val="24"/>
          <w:szCs w:val="24"/>
        </w:rPr>
        <w:t>HWCWMA and shall in general,</w:t>
      </w:r>
      <w:r w:rsidR="009458AA" w:rsidRPr="004F4360">
        <w:rPr>
          <w:rFonts w:asciiTheme="minorHAnsi" w:hAnsiTheme="minorHAnsi" w:cstheme="minorHAnsi"/>
          <w:sz w:val="24"/>
          <w:szCs w:val="24"/>
        </w:rPr>
        <w:t xml:space="preserve"> </w:t>
      </w:r>
      <w:r w:rsidRPr="004F4360">
        <w:rPr>
          <w:rFonts w:asciiTheme="minorHAnsi" w:hAnsiTheme="minorHAnsi" w:cstheme="minorHAnsi"/>
          <w:sz w:val="24"/>
          <w:szCs w:val="24"/>
        </w:rPr>
        <w:t>supervise and control the business and affairs of</w:t>
      </w:r>
      <w:r w:rsidR="009458AA" w:rsidRPr="004F4360">
        <w:rPr>
          <w:rFonts w:asciiTheme="minorHAnsi" w:hAnsiTheme="minorHAnsi" w:cstheme="minorHAnsi"/>
          <w:sz w:val="24"/>
          <w:szCs w:val="24"/>
        </w:rPr>
        <w:t xml:space="preserve"> </w:t>
      </w:r>
      <w:r w:rsidRPr="004F4360">
        <w:rPr>
          <w:rFonts w:asciiTheme="minorHAnsi" w:hAnsiTheme="minorHAnsi" w:cstheme="minorHAnsi"/>
          <w:sz w:val="24"/>
          <w:szCs w:val="24"/>
        </w:rPr>
        <w:t>HWCWMA.</w:t>
      </w:r>
    </w:p>
    <w:p w:rsidR="00AA06EE" w:rsidRPr="004F4360" w:rsidRDefault="00AA06EE" w:rsidP="00AA06EE">
      <w:pPr>
        <w:pStyle w:val="PlainText"/>
        <w:ind w:left="360"/>
        <w:rPr>
          <w:rFonts w:asciiTheme="minorHAnsi" w:hAnsiTheme="minorHAnsi" w:cstheme="minorHAnsi"/>
          <w:sz w:val="24"/>
          <w:szCs w:val="24"/>
        </w:rPr>
      </w:pPr>
    </w:p>
    <w:p w:rsidR="00D80506" w:rsidRDefault="00D80506" w:rsidP="00A05410">
      <w:pPr>
        <w:pStyle w:val="PlainText"/>
        <w:numPr>
          <w:ilvl w:val="0"/>
          <w:numId w:val="1"/>
        </w:numPr>
        <w:ind w:left="360"/>
        <w:rPr>
          <w:rFonts w:asciiTheme="minorHAnsi" w:hAnsiTheme="minorHAnsi" w:cstheme="minorHAnsi"/>
          <w:sz w:val="24"/>
          <w:szCs w:val="24"/>
        </w:rPr>
      </w:pPr>
      <w:r w:rsidRPr="004F4360">
        <w:rPr>
          <w:rFonts w:asciiTheme="minorHAnsi" w:hAnsiTheme="minorHAnsi" w:cstheme="minorHAnsi"/>
          <w:sz w:val="24"/>
          <w:szCs w:val="24"/>
        </w:rPr>
        <w:t>Shall act as the presiding officer at all meetings of the membership and Board of Directors.</w:t>
      </w:r>
    </w:p>
    <w:p w:rsidR="00AA06EE" w:rsidRPr="004F4360" w:rsidRDefault="00AA06EE" w:rsidP="00AA06EE">
      <w:pPr>
        <w:pStyle w:val="PlainText"/>
        <w:ind w:left="360"/>
        <w:rPr>
          <w:rFonts w:asciiTheme="minorHAnsi" w:hAnsiTheme="minorHAnsi" w:cstheme="minorHAnsi"/>
          <w:sz w:val="24"/>
          <w:szCs w:val="24"/>
        </w:rPr>
      </w:pPr>
    </w:p>
    <w:p w:rsidR="00D80506" w:rsidRDefault="00D80506" w:rsidP="00A05410">
      <w:pPr>
        <w:pStyle w:val="PlainText"/>
        <w:numPr>
          <w:ilvl w:val="0"/>
          <w:numId w:val="1"/>
        </w:numPr>
        <w:ind w:left="360"/>
        <w:rPr>
          <w:rFonts w:asciiTheme="minorHAnsi" w:hAnsiTheme="minorHAnsi" w:cstheme="minorHAnsi"/>
          <w:sz w:val="24"/>
          <w:szCs w:val="24"/>
        </w:rPr>
      </w:pPr>
      <w:r w:rsidRPr="004F4360">
        <w:rPr>
          <w:rFonts w:asciiTheme="minorHAnsi" w:hAnsiTheme="minorHAnsi" w:cstheme="minorHAnsi"/>
          <w:sz w:val="24"/>
          <w:szCs w:val="24"/>
        </w:rPr>
        <w:t>With the concurrence of the Board may establish temporary committees and designate chairs and members of such committees.</w:t>
      </w:r>
    </w:p>
    <w:p w:rsidR="00AA06EE" w:rsidRPr="004F4360" w:rsidRDefault="00AA06EE" w:rsidP="00AA06EE">
      <w:pPr>
        <w:pStyle w:val="PlainText"/>
        <w:ind w:left="360"/>
        <w:rPr>
          <w:rFonts w:asciiTheme="minorHAnsi" w:hAnsiTheme="minorHAnsi" w:cstheme="minorHAnsi"/>
          <w:sz w:val="24"/>
          <w:szCs w:val="24"/>
        </w:rPr>
      </w:pPr>
    </w:p>
    <w:p w:rsidR="00D80506" w:rsidRDefault="00D80506" w:rsidP="00A05410">
      <w:pPr>
        <w:pStyle w:val="PlainText"/>
        <w:numPr>
          <w:ilvl w:val="0"/>
          <w:numId w:val="1"/>
        </w:numPr>
        <w:ind w:left="360"/>
        <w:rPr>
          <w:rFonts w:asciiTheme="minorHAnsi" w:hAnsiTheme="minorHAnsi" w:cstheme="minorHAnsi"/>
          <w:sz w:val="24"/>
          <w:szCs w:val="24"/>
        </w:rPr>
      </w:pPr>
      <w:r w:rsidRPr="004F4360">
        <w:rPr>
          <w:rFonts w:asciiTheme="minorHAnsi" w:hAnsiTheme="minorHAnsi" w:cstheme="minorHAnsi"/>
          <w:sz w:val="24"/>
          <w:szCs w:val="24"/>
        </w:rPr>
        <w:t>Have the power to call special meetings of the membership and/or the Board of Directors.</w:t>
      </w:r>
    </w:p>
    <w:p w:rsidR="00AA06EE" w:rsidRPr="004F4360" w:rsidRDefault="00AA06EE" w:rsidP="00AA06EE">
      <w:pPr>
        <w:pStyle w:val="PlainText"/>
        <w:ind w:left="360"/>
        <w:rPr>
          <w:rFonts w:asciiTheme="minorHAnsi" w:hAnsiTheme="minorHAnsi" w:cstheme="minorHAnsi"/>
          <w:sz w:val="24"/>
          <w:szCs w:val="24"/>
        </w:rPr>
      </w:pPr>
    </w:p>
    <w:p w:rsidR="00D80506" w:rsidRPr="00096612"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 xml:space="preserve">Shall be the official spokesperson of HWCWMA. </w:t>
      </w:r>
    </w:p>
    <w:p w:rsidR="00D80506" w:rsidRDefault="00D80506" w:rsidP="00A05410">
      <w:pPr>
        <w:pStyle w:val="PlainText"/>
        <w:ind w:left="360"/>
        <w:rPr>
          <w:rFonts w:asciiTheme="minorHAnsi" w:hAnsiTheme="minorHAnsi" w:cstheme="minorHAnsi"/>
          <w:sz w:val="24"/>
          <w:szCs w:val="24"/>
        </w:rPr>
      </w:pPr>
    </w:p>
    <w:p w:rsidR="00AA06EE" w:rsidRPr="00096612" w:rsidRDefault="00AA06EE" w:rsidP="00A05410">
      <w:pPr>
        <w:pStyle w:val="PlainText"/>
        <w:ind w:left="360"/>
        <w:rPr>
          <w:rFonts w:asciiTheme="minorHAnsi" w:hAnsiTheme="minorHAnsi" w:cstheme="minorHAnsi"/>
          <w:sz w:val="24"/>
          <w:szCs w:val="24"/>
        </w:rPr>
      </w:pPr>
    </w:p>
    <w:p w:rsidR="00D80506" w:rsidRPr="00096612" w:rsidRDefault="00D80506" w:rsidP="00A05410">
      <w:pPr>
        <w:pStyle w:val="PlainText"/>
        <w:ind w:left="360"/>
        <w:outlineLvl w:val="0"/>
        <w:rPr>
          <w:rFonts w:asciiTheme="minorHAnsi" w:hAnsiTheme="minorHAnsi" w:cstheme="minorHAnsi"/>
          <w:b/>
          <w:sz w:val="24"/>
          <w:szCs w:val="24"/>
        </w:rPr>
      </w:pPr>
      <w:r w:rsidRPr="00096612">
        <w:rPr>
          <w:rFonts w:asciiTheme="minorHAnsi" w:hAnsiTheme="minorHAnsi" w:cstheme="minorHAnsi"/>
          <w:b/>
          <w:sz w:val="24"/>
          <w:szCs w:val="24"/>
        </w:rPr>
        <w:t xml:space="preserve">The Vice-President </w:t>
      </w:r>
    </w:p>
    <w:p w:rsidR="00D80506" w:rsidRPr="00096612" w:rsidRDefault="00D80506" w:rsidP="00A05410">
      <w:pPr>
        <w:pStyle w:val="PlainText"/>
        <w:ind w:left="360"/>
        <w:rPr>
          <w:rFonts w:asciiTheme="minorHAnsi" w:hAnsiTheme="minorHAnsi" w:cstheme="minorHAnsi"/>
          <w:sz w:val="24"/>
          <w:szCs w:val="24"/>
        </w:rPr>
      </w:pPr>
    </w:p>
    <w:p w:rsidR="00D80506" w:rsidRDefault="00D80506" w:rsidP="00A05410">
      <w:pPr>
        <w:pStyle w:val="PlainText"/>
        <w:numPr>
          <w:ilvl w:val="0"/>
          <w:numId w:val="1"/>
        </w:numPr>
        <w:ind w:left="360"/>
        <w:rPr>
          <w:rFonts w:asciiTheme="minorHAnsi" w:hAnsiTheme="minorHAnsi" w:cstheme="minorHAnsi"/>
          <w:sz w:val="24"/>
          <w:szCs w:val="24"/>
        </w:rPr>
      </w:pPr>
      <w:r w:rsidRPr="004F4360">
        <w:rPr>
          <w:rFonts w:asciiTheme="minorHAnsi" w:hAnsiTheme="minorHAnsi" w:cstheme="minorHAnsi"/>
          <w:sz w:val="24"/>
          <w:szCs w:val="24"/>
        </w:rPr>
        <w:t>Shall perform the duties of the President in the event of the latter's absence or inability to carry out such duties</w:t>
      </w:r>
      <w:r w:rsidR="009458AA" w:rsidRPr="004F4360">
        <w:rPr>
          <w:rFonts w:asciiTheme="minorHAnsi" w:hAnsiTheme="minorHAnsi" w:cstheme="minorHAnsi"/>
          <w:sz w:val="24"/>
          <w:szCs w:val="24"/>
        </w:rPr>
        <w:t>.</w:t>
      </w:r>
    </w:p>
    <w:p w:rsidR="00AA06EE" w:rsidRPr="004F4360" w:rsidRDefault="00AA06EE" w:rsidP="00AA06EE">
      <w:pPr>
        <w:pStyle w:val="PlainText"/>
        <w:ind w:left="360"/>
        <w:rPr>
          <w:rFonts w:asciiTheme="minorHAnsi" w:hAnsiTheme="minorHAnsi" w:cstheme="minorHAnsi"/>
          <w:sz w:val="24"/>
          <w:szCs w:val="24"/>
        </w:rPr>
      </w:pPr>
    </w:p>
    <w:p w:rsidR="00D80506" w:rsidRDefault="00D80506" w:rsidP="00A05410">
      <w:pPr>
        <w:pStyle w:val="PlainText"/>
        <w:numPr>
          <w:ilvl w:val="0"/>
          <w:numId w:val="1"/>
        </w:numPr>
        <w:ind w:left="360"/>
        <w:rPr>
          <w:rFonts w:asciiTheme="minorHAnsi" w:hAnsiTheme="minorHAnsi" w:cstheme="minorHAnsi"/>
          <w:sz w:val="24"/>
          <w:szCs w:val="24"/>
        </w:rPr>
      </w:pPr>
      <w:r w:rsidRPr="004F4360">
        <w:rPr>
          <w:rFonts w:asciiTheme="minorHAnsi" w:hAnsiTheme="minorHAnsi" w:cstheme="minorHAnsi"/>
          <w:sz w:val="24"/>
          <w:szCs w:val="24"/>
        </w:rPr>
        <w:t>In the event the office of President becomes vacant, assume the office of President until the position is filled (Section 5 below).</w:t>
      </w:r>
    </w:p>
    <w:p w:rsidR="00AA06EE" w:rsidRPr="004F4360" w:rsidRDefault="00AA06EE" w:rsidP="00AA06EE">
      <w:pPr>
        <w:pStyle w:val="PlainText"/>
        <w:ind w:left="360"/>
        <w:rPr>
          <w:rFonts w:asciiTheme="minorHAnsi" w:hAnsiTheme="minorHAnsi" w:cstheme="minorHAnsi"/>
          <w:sz w:val="24"/>
          <w:szCs w:val="24"/>
        </w:rPr>
      </w:pPr>
    </w:p>
    <w:p w:rsidR="00D80506" w:rsidRPr="00096612"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Perform such other duties as may be assigned by the President of</w:t>
      </w:r>
      <w:r w:rsidR="009458AA" w:rsidRPr="00096612">
        <w:rPr>
          <w:rFonts w:asciiTheme="minorHAnsi" w:hAnsiTheme="minorHAnsi" w:cstheme="minorHAnsi"/>
          <w:sz w:val="24"/>
          <w:szCs w:val="24"/>
        </w:rPr>
        <w:t xml:space="preserve"> </w:t>
      </w:r>
      <w:r w:rsidRPr="00096612">
        <w:rPr>
          <w:rFonts w:asciiTheme="minorHAnsi" w:hAnsiTheme="minorHAnsi" w:cstheme="minorHAnsi"/>
          <w:sz w:val="24"/>
          <w:szCs w:val="24"/>
        </w:rPr>
        <w:t xml:space="preserve">HWCWMA. </w:t>
      </w:r>
    </w:p>
    <w:p w:rsidR="00D80506" w:rsidRDefault="00D80506" w:rsidP="00A05410">
      <w:pPr>
        <w:pStyle w:val="PlainText"/>
        <w:ind w:left="360"/>
        <w:rPr>
          <w:rFonts w:asciiTheme="minorHAnsi" w:hAnsiTheme="minorHAnsi" w:cstheme="minorHAnsi"/>
          <w:sz w:val="24"/>
          <w:szCs w:val="24"/>
        </w:rPr>
      </w:pPr>
    </w:p>
    <w:p w:rsidR="00AA06EE" w:rsidRPr="00096612" w:rsidRDefault="00AA06EE" w:rsidP="00A05410">
      <w:pPr>
        <w:pStyle w:val="PlainText"/>
        <w:ind w:left="360"/>
        <w:rPr>
          <w:rFonts w:asciiTheme="minorHAnsi" w:hAnsiTheme="minorHAnsi" w:cstheme="minorHAnsi"/>
          <w:sz w:val="24"/>
          <w:szCs w:val="24"/>
        </w:rPr>
      </w:pPr>
    </w:p>
    <w:p w:rsidR="004F4360" w:rsidRDefault="00D80506" w:rsidP="00A05410">
      <w:pPr>
        <w:pStyle w:val="PlainText"/>
        <w:ind w:left="360"/>
        <w:outlineLvl w:val="0"/>
        <w:rPr>
          <w:rFonts w:asciiTheme="minorHAnsi" w:hAnsiTheme="minorHAnsi" w:cstheme="minorHAnsi"/>
          <w:b/>
          <w:sz w:val="24"/>
          <w:szCs w:val="24"/>
        </w:rPr>
      </w:pPr>
      <w:r w:rsidRPr="00096612">
        <w:rPr>
          <w:rFonts w:asciiTheme="minorHAnsi" w:hAnsiTheme="minorHAnsi" w:cstheme="minorHAnsi"/>
          <w:b/>
          <w:sz w:val="24"/>
          <w:szCs w:val="24"/>
        </w:rPr>
        <w:t>Secretary/Treasurer</w:t>
      </w:r>
    </w:p>
    <w:p w:rsidR="004F4360" w:rsidRDefault="004F4360" w:rsidP="00A05410">
      <w:pPr>
        <w:pStyle w:val="PlainText"/>
        <w:ind w:left="360"/>
        <w:outlineLvl w:val="0"/>
        <w:rPr>
          <w:rFonts w:asciiTheme="minorHAnsi" w:hAnsiTheme="minorHAnsi" w:cstheme="minorHAnsi"/>
          <w:b/>
          <w:sz w:val="24"/>
          <w:szCs w:val="24"/>
        </w:rPr>
      </w:pPr>
    </w:p>
    <w:p w:rsidR="00D80506" w:rsidRPr="004F4360" w:rsidRDefault="00D80506" w:rsidP="00AA06EE">
      <w:pPr>
        <w:pStyle w:val="PlainText"/>
        <w:outlineLvl w:val="0"/>
        <w:rPr>
          <w:rFonts w:asciiTheme="minorHAnsi" w:hAnsiTheme="minorHAnsi" w:cstheme="minorHAnsi"/>
          <w:b/>
          <w:sz w:val="24"/>
          <w:szCs w:val="24"/>
        </w:rPr>
      </w:pPr>
      <w:r w:rsidRPr="00096612">
        <w:rPr>
          <w:rFonts w:asciiTheme="minorHAnsi" w:hAnsiTheme="minorHAnsi" w:cstheme="minorHAnsi"/>
          <w:sz w:val="24"/>
          <w:szCs w:val="24"/>
        </w:rPr>
        <w:t xml:space="preserve">These duties may be assigned to the Administrator (See Article VII) by action of the Board of Directors. </w:t>
      </w:r>
    </w:p>
    <w:p w:rsidR="00D80506" w:rsidRPr="00096612" w:rsidRDefault="00D80506" w:rsidP="00A05410">
      <w:pPr>
        <w:pStyle w:val="PlainText"/>
        <w:ind w:left="360"/>
        <w:rPr>
          <w:rFonts w:asciiTheme="minorHAnsi" w:hAnsiTheme="minorHAnsi" w:cstheme="minorHAnsi"/>
          <w:sz w:val="24"/>
          <w:szCs w:val="24"/>
        </w:rPr>
      </w:pPr>
    </w:p>
    <w:p w:rsidR="00D80506" w:rsidRDefault="00D80506" w:rsidP="00A05410">
      <w:pPr>
        <w:pStyle w:val="PlainText"/>
        <w:numPr>
          <w:ilvl w:val="0"/>
          <w:numId w:val="1"/>
        </w:numPr>
        <w:ind w:left="360"/>
        <w:rPr>
          <w:rFonts w:asciiTheme="minorHAnsi" w:hAnsiTheme="minorHAnsi" w:cstheme="minorHAnsi"/>
          <w:sz w:val="24"/>
          <w:szCs w:val="24"/>
        </w:rPr>
      </w:pPr>
      <w:r w:rsidRPr="004F4360">
        <w:rPr>
          <w:rFonts w:asciiTheme="minorHAnsi" w:hAnsiTheme="minorHAnsi" w:cstheme="minorHAnsi"/>
          <w:sz w:val="24"/>
          <w:szCs w:val="24"/>
        </w:rPr>
        <w:lastRenderedPageBreak/>
        <w:t>Shall have charge and custody of and be responsible for all funds and securities of HWCWMA, receive and give receipts for moneys due and payable to HWCWMA, and deposit all such moneys in the name of</w:t>
      </w:r>
      <w:r w:rsidR="000B64E8" w:rsidRPr="004F4360">
        <w:rPr>
          <w:rFonts w:asciiTheme="minorHAnsi" w:hAnsiTheme="minorHAnsi" w:cstheme="minorHAnsi"/>
          <w:sz w:val="24"/>
          <w:szCs w:val="24"/>
        </w:rPr>
        <w:t xml:space="preserve"> </w:t>
      </w:r>
      <w:r w:rsidRPr="004F4360">
        <w:rPr>
          <w:rFonts w:asciiTheme="minorHAnsi" w:hAnsiTheme="minorHAnsi" w:cstheme="minorHAnsi"/>
          <w:sz w:val="24"/>
          <w:szCs w:val="24"/>
        </w:rPr>
        <w:t>HWCWMA in a bank or other depository as selected by the Board.</w:t>
      </w:r>
    </w:p>
    <w:p w:rsidR="00AA06EE" w:rsidRPr="004F4360" w:rsidRDefault="00AA06EE" w:rsidP="00AA06EE">
      <w:pPr>
        <w:pStyle w:val="PlainText"/>
        <w:ind w:left="360"/>
        <w:rPr>
          <w:rFonts w:asciiTheme="minorHAnsi" w:hAnsiTheme="minorHAnsi" w:cstheme="minorHAnsi"/>
          <w:sz w:val="24"/>
          <w:szCs w:val="24"/>
        </w:rPr>
      </w:pPr>
    </w:p>
    <w:p w:rsidR="00D80506"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 xml:space="preserve">Shall be the custodian of all HWCWMA financial and other records. </w:t>
      </w:r>
    </w:p>
    <w:p w:rsidR="00AA06EE" w:rsidRPr="00096612" w:rsidRDefault="00AA06EE" w:rsidP="00AA06EE">
      <w:pPr>
        <w:pStyle w:val="PlainText"/>
        <w:ind w:left="360"/>
        <w:rPr>
          <w:rFonts w:asciiTheme="minorHAnsi" w:hAnsiTheme="minorHAnsi" w:cstheme="minorHAnsi"/>
          <w:sz w:val="24"/>
          <w:szCs w:val="24"/>
        </w:rPr>
      </w:pPr>
    </w:p>
    <w:p w:rsidR="00D80506"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 xml:space="preserve">Keep the minutes of all meetings. </w:t>
      </w:r>
    </w:p>
    <w:p w:rsidR="00AA06EE" w:rsidRPr="00096612" w:rsidRDefault="00AA06EE" w:rsidP="00AA06EE">
      <w:pPr>
        <w:pStyle w:val="PlainText"/>
        <w:ind w:left="360"/>
        <w:rPr>
          <w:rFonts w:asciiTheme="minorHAnsi" w:hAnsiTheme="minorHAnsi" w:cstheme="minorHAnsi"/>
          <w:sz w:val="24"/>
          <w:szCs w:val="24"/>
        </w:rPr>
      </w:pPr>
    </w:p>
    <w:p w:rsidR="00AA06EE"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Prepare the meeting minutes in a summary format; secure in a permanent manner and distribute to all members in a timely manner.</w:t>
      </w:r>
    </w:p>
    <w:p w:rsidR="00D80506" w:rsidRPr="00096612" w:rsidRDefault="00D80506" w:rsidP="00AA06EE">
      <w:pPr>
        <w:pStyle w:val="PlainText"/>
        <w:ind w:left="360"/>
        <w:rPr>
          <w:rFonts w:asciiTheme="minorHAnsi" w:hAnsiTheme="minorHAnsi" w:cstheme="minorHAnsi"/>
          <w:sz w:val="24"/>
          <w:szCs w:val="24"/>
        </w:rPr>
      </w:pPr>
      <w:r w:rsidRPr="00096612">
        <w:rPr>
          <w:rFonts w:asciiTheme="minorHAnsi" w:hAnsiTheme="minorHAnsi" w:cstheme="minorHAnsi"/>
          <w:sz w:val="24"/>
          <w:szCs w:val="24"/>
        </w:rPr>
        <w:t xml:space="preserve"> </w:t>
      </w:r>
    </w:p>
    <w:p w:rsidR="00AA06EE"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Notify the membership and directors of the place and time of all regular and special meetings.</w:t>
      </w:r>
    </w:p>
    <w:p w:rsidR="00D80506" w:rsidRPr="00096612" w:rsidRDefault="00D80506" w:rsidP="00AA06EE">
      <w:pPr>
        <w:pStyle w:val="PlainText"/>
        <w:ind w:left="360"/>
        <w:rPr>
          <w:rFonts w:asciiTheme="minorHAnsi" w:hAnsiTheme="minorHAnsi" w:cstheme="minorHAnsi"/>
          <w:sz w:val="24"/>
          <w:szCs w:val="24"/>
        </w:rPr>
      </w:pPr>
    </w:p>
    <w:p w:rsidR="00D80506" w:rsidRPr="00096612"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 xml:space="preserve">Maintain a current list of all members and their current addresses. </w:t>
      </w:r>
    </w:p>
    <w:p w:rsidR="00D80506" w:rsidRPr="00096612" w:rsidRDefault="00D80506" w:rsidP="00A05410">
      <w:pPr>
        <w:pStyle w:val="PlainText"/>
        <w:ind w:left="360"/>
        <w:rPr>
          <w:rFonts w:asciiTheme="minorHAnsi" w:hAnsiTheme="minorHAnsi" w:cstheme="minorHAnsi"/>
          <w:sz w:val="24"/>
          <w:szCs w:val="24"/>
        </w:rPr>
      </w:pPr>
    </w:p>
    <w:p w:rsidR="00D80506" w:rsidRPr="00096612" w:rsidRDefault="00D80506" w:rsidP="00A05410">
      <w:pPr>
        <w:pStyle w:val="PlainText"/>
        <w:outlineLvl w:val="0"/>
        <w:rPr>
          <w:rFonts w:asciiTheme="minorHAnsi" w:hAnsiTheme="minorHAnsi" w:cstheme="minorHAnsi"/>
          <w:b/>
          <w:sz w:val="24"/>
          <w:szCs w:val="24"/>
        </w:rPr>
      </w:pPr>
      <w:r w:rsidRPr="00096612">
        <w:rPr>
          <w:rFonts w:asciiTheme="minorHAnsi" w:hAnsiTheme="minorHAnsi" w:cstheme="minorHAnsi"/>
          <w:b/>
          <w:sz w:val="24"/>
          <w:szCs w:val="24"/>
        </w:rPr>
        <w:t xml:space="preserve">Section 5 - Vacancies </w:t>
      </w:r>
    </w:p>
    <w:p w:rsidR="00D80506" w:rsidRPr="00096612" w:rsidRDefault="00D80506" w:rsidP="00A05410">
      <w:pPr>
        <w:pStyle w:val="PlainText"/>
        <w:ind w:left="360"/>
        <w:outlineLvl w:val="0"/>
        <w:rPr>
          <w:rFonts w:asciiTheme="minorHAnsi" w:hAnsiTheme="minorHAnsi" w:cstheme="minorHAnsi"/>
          <w:b/>
          <w:sz w:val="24"/>
          <w:szCs w:val="24"/>
        </w:rPr>
      </w:pPr>
    </w:p>
    <w:p w:rsidR="000B64E8" w:rsidRPr="000B64E8"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Any vacancy created by the resignation of an officer shall be filled from within the Board within 60 days, or as soon as practical, of the resignation. The newly elected officer shall</w:t>
      </w:r>
      <w:r w:rsidR="009458AA" w:rsidRPr="00096612">
        <w:rPr>
          <w:rFonts w:asciiTheme="minorHAnsi" w:hAnsiTheme="minorHAnsi" w:cstheme="minorHAnsi"/>
          <w:sz w:val="24"/>
          <w:szCs w:val="24"/>
        </w:rPr>
        <w:t xml:space="preserve"> </w:t>
      </w:r>
      <w:r w:rsidRPr="00096612">
        <w:rPr>
          <w:rFonts w:asciiTheme="minorHAnsi" w:hAnsiTheme="minorHAnsi" w:cstheme="minorHAnsi"/>
          <w:sz w:val="24"/>
          <w:szCs w:val="24"/>
        </w:rPr>
        <w:t xml:space="preserve">fulfill the balance of the term of the officer replaced. </w:t>
      </w:r>
    </w:p>
    <w:p w:rsidR="00D80506" w:rsidRDefault="00D80506" w:rsidP="00A05410">
      <w:pPr>
        <w:pStyle w:val="PlainText"/>
        <w:ind w:left="360"/>
        <w:rPr>
          <w:rFonts w:asciiTheme="minorHAnsi" w:hAnsiTheme="minorHAnsi" w:cstheme="minorHAnsi"/>
          <w:sz w:val="24"/>
          <w:szCs w:val="24"/>
        </w:rPr>
      </w:pPr>
    </w:p>
    <w:p w:rsidR="00D80506" w:rsidRPr="00AA06EE" w:rsidRDefault="00D80506" w:rsidP="00AA06EE">
      <w:pPr>
        <w:pStyle w:val="PlainText"/>
        <w:jc w:val="center"/>
        <w:outlineLvl w:val="0"/>
        <w:rPr>
          <w:rFonts w:asciiTheme="majorHAnsi" w:hAnsiTheme="majorHAnsi" w:cstheme="minorHAnsi"/>
          <w:b/>
          <w:sz w:val="28"/>
          <w:szCs w:val="24"/>
          <w:u w:val="single"/>
        </w:rPr>
      </w:pPr>
      <w:r w:rsidRPr="00AA06EE">
        <w:rPr>
          <w:rFonts w:asciiTheme="majorHAnsi" w:hAnsiTheme="majorHAnsi" w:cstheme="minorHAnsi"/>
          <w:b/>
          <w:sz w:val="28"/>
          <w:szCs w:val="24"/>
          <w:u w:val="single"/>
        </w:rPr>
        <w:t>Article VI</w:t>
      </w:r>
      <w:r w:rsidR="007E100A" w:rsidRPr="00AA06EE">
        <w:rPr>
          <w:rFonts w:asciiTheme="majorHAnsi" w:hAnsiTheme="majorHAnsi" w:cstheme="minorHAnsi"/>
          <w:b/>
          <w:sz w:val="28"/>
          <w:szCs w:val="24"/>
          <w:u w:val="single"/>
        </w:rPr>
        <w:t xml:space="preserve"> </w:t>
      </w:r>
      <w:r w:rsidRPr="00AA06EE">
        <w:rPr>
          <w:rFonts w:asciiTheme="majorHAnsi" w:hAnsiTheme="majorHAnsi" w:cstheme="minorHAnsi"/>
          <w:b/>
          <w:sz w:val="28"/>
          <w:szCs w:val="24"/>
          <w:u w:val="single"/>
        </w:rPr>
        <w:t>- HWCWMA Administrator</w:t>
      </w:r>
    </w:p>
    <w:p w:rsidR="009458AA" w:rsidRPr="00096612" w:rsidRDefault="009458AA" w:rsidP="00A05410">
      <w:pPr>
        <w:pStyle w:val="PlainText"/>
        <w:ind w:left="360"/>
        <w:outlineLvl w:val="0"/>
        <w:rPr>
          <w:rFonts w:asciiTheme="minorHAnsi" w:hAnsiTheme="minorHAnsi" w:cstheme="minorHAnsi"/>
          <w:b/>
          <w:sz w:val="24"/>
          <w:szCs w:val="24"/>
        </w:rPr>
      </w:pPr>
    </w:p>
    <w:p w:rsidR="00D80506" w:rsidRPr="00096612" w:rsidRDefault="00D80506" w:rsidP="00A05410">
      <w:pPr>
        <w:pStyle w:val="PlainText"/>
        <w:outlineLvl w:val="0"/>
        <w:rPr>
          <w:rFonts w:asciiTheme="minorHAnsi" w:hAnsiTheme="minorHAnsi" w:cstheme="minorHAnsi"/>
          <w:b/>
          <w:sz w:val="24"/>
          <w:szCs w:val="24"/>
        </w:rPr>
      </w:pPr>
      <w:r w:rsidRPr="00096612">
        <w:rPr>
          <w:rFonts w:asciiTheme="minorHAnsi" w:hAnsiTheme="minorHAnsi" w:cstheme="minorHAnsi"/>
          <w:b/>
          <w:sz w:val="24"/>
          <w:szCs w:val="24"/>
        </w:rPr>
        <w:t xml:space="preserve">Section 1 - Administrator </w:t>
      </w:r>
    </w:p>
    <w:p w:rsidR="00D80506" w:rsidRPr="00096612" w:rsidRDefault="00D80506" w:rsidP="00A05410">
      <w:pPr>
        <w:pStyle w:val="PlainText"/>
        <w:ind w:left="360"/>
        <w:rPr>
          <w:rFonts w:asciiTheme="minorHAnsi" w:hAnsiTheme="minorHAnsi" w:cstheme="minorHAnsi"/>
          <w:sz w:val="24"/>
          <w:szCs w:val="24"/>
        </w:rPr>
      </w:pPr>
    </w:p>
    <w:p w:rsidR="00D80506" w:rsidRPr="00096612"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The Board may hire an Administrator for the purpose of conducting the day-to-day and routine business of</w:t>
      </w:r>
      <w:r w:rsidR="009458AA" w:rsidRPr="00096612">
        <w:rPr>
          <w:rFonts w:asciiTheme="minorHAnsi" w:hAnsiTheme="minorHAnsi" w:cstheme="minorHAnsi"/>
          <w:sz w:val="24"/>
          <w:szCs w:val="24"/>
        </w:rPr>
        <w:t xml:space="preserve"> </w:t>
      </w:r>
      <w:r w:rsidRPr="00096612">
        <w:rPr>
          <w:rFonts w:asciiTheme="minorHAnsi" w:hAnsiTheme="minorHAnsi" w:cstheme="minorHAnsi"/>
          <w:sz w:val="24"/>
          <w:szCs w:val="24"/>
        </w:rPr>
        <w:t xml:space="preserve">HWCWMA and to serve as its agent. Compensation and tenure will be at the discretion of the Board. </w:t>
      </w:r>
    </w:p>
    <w:p w:rsidR="00D80506" w:rsidRPr="004F4360" w:rsidRDefault="00D80506" w:rsidP="00A05410">
      <w:pPr>
        <w:pStyle w:val="PlainText"/>
        <w:ind w:left="360"/>
        <w:outlineLvl w:val="0"/>
        <w:rPr>
          <w:rFonts w:asciiTheme="minorHAnsi" w:hAnsiTheme="minorHAnsi" w:cstheme="minorHAnsi"/>
          <w:b/>
          <w:sz w:val="24"/>
          <w:szCs w:val="24"/>
        </w:rPr>
      </w:pPr>
    </w:p>
    <w:p w:rsidR="00D80506" w:rsidRPr="00096612" w:rsidRDefault="00D80506" w:rsidP="00A05410">
      <w:pPr>
        <w:pStyle w:val="PlainText"/>
        <w:outlineLvl w:val="0"/>
        <w:rPr>
          <w:rFonts w:asciiTheme="minorHAnsi" w:hAnsiTheme="minorHAnsi" w:cstheme="minorHAnsi"/>
          <w:b/>
          <w:sz w:val="24"/>
          <w:szCs w:val="24"/>
        </w:rPr>
      </w:pPr>
      <w:r w:rsidRPr="00096612">
        <w:rPr>
          <w:rFonts w:asciiTheme="minorHAnsi" w:hAnsiTheme="minorHAnsi" w:cstheme="minorHAnsi"/>
          <w:b/>
          <w:sz w:val="24"/>
          <w:szCs w:val="24"/>
        </w:rPr>
        <w:t xml:space="preserve">Section 2 - Duties </w:t>
      </w:r>
    </w:p>
    <w:p w:rsidR="00D80506" w:rsidRPr="00096612" w:rsidRDefault="00D80506" w:rsidP="00A05410">
      <w:pPr>
        <w:pStyle w:val="PlainText"/>
        <w:ind w:left="360"/>
        <w:rPr>
          <w:rFonts w:asciiTheme="minorHAnsi" w:hAnsiTheme="minorHAnsi" w:cstheme="minorHAnsi"/>
          <w:sz w:val="24"/>
          <w:szCs w:val="24"/>
        </w:rPr>
      </w:pPr>
    </w:p>
    <w:p w:rsidR="00D80506" w:rsidRPr="00096612"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 xml:space="preserve">The administrator may be either full or part time. Duties and responsibilities will be as assigned by the Board and in accordance with the terms of these By-Laws. </w:t>
      </w:r>
    </w:p>
    <w:p w:rsidR="00D80506" w:rsidRPr="00096612" w:rsidRDefault="00D80506" w:rsidP="000B3E39">
      <w:pPr>
        <w:pStyle w:val="PlainText"/>
        <w:rPr>
          <w:rFonts w:asciiTheme="minorHAnsi" w:hAnsiTheme="minorHAnsi" w:cstheme="minorHAnsi"/>
          <w:sz w:val="24"/>
          <w:szCs w:val="24"/>
        </w:rPr>
      </w:pPr>
    </w:p>
    <w:p w:rsidR="00D80506" w:rsidRPr="00AA06EE" w:rsidRDefault="00D80506" w:rsidP="00EA5E66">
      <w:pPr>
        <w:pStyle w:val="PlainText"/>
        <w:jc w:val="center"/>
        <w:outlineLvl w:val="0"/>
        <w:rPr>
          <w:rFonts w:asciiTheme="majorHAnsi" w:hAnsiTheme="majorHAnsi" w:cstheme="minorHAnsi"/>
          <w:b/>
          <w:sz w:val="28"/>
          <w:szCs w:val="24"/>
          <w:u w:val="single"/>
        </w:rPr>
      </w:pPr>
      <w:r w:rsidRPr="00AA06EE">
        <w:rPr>
          <w:rFonts w:asciiTheme="majorHAnsi" w:hAnsiTheme="majorHAnsi" w:cstheme="minorHAnsi"/>
          <w:b/>
          <w:sz w:val="28"/>
          <w:szCs w:val="24"/>
          <w:u w:val="single"/>
        </w:rPr>
        <w:t>Article VII</w:t>
      </w:r>
      <w:r w:rsidR="007E100A" w:rsidRPr="00AA06EE">
        <w:rPr>
          <w:rFonts w:asciiTheme="majorHAnsi" w:hAnsiTheme="majorHAnsi" w:cstheme="minorHAnsi"/>
          <w:b/>
          <w:sz w:val="28"/>
          <w:szCs w:val="24"/>
          <w:u w:val="single"/>
        </w:rPr>
        <w:t xml:space="preserve"> </w:t>
      </w:r>
      <w:r w:rsidRPr="00AA06EE">
        <w:rPr>
          <w:rFonts w:asciiTheme="majorHAnsi" w:hAnsiTheme="majorHAnsi" w:cstheme="minorHAnsi"/>
          <w:b/>
          <w:sz w:val="28"/>
          <w:szCs w:val="24"/>
          <w:u w:val="single"/>
        </w:rPr>
        <w:t>-</w:t>
      </w:r>
      <w:r w:rsidR="007E100A" w:rsidRPr="00AA06EE">
        <w:rPr>
          <w:rFonts w:asciiTheme="majorHAnsi" w:hAnsiTheme="majorHAnsi" w:cstheme="minorHAnsi"/>
          <w:b/>
          <w:sz w:val="28"/>
          <w:szCs w:val="24"/>
          <w:u w:val="single"/>
        </w:rPr>
        <w:t xml:space="preserve"> </w:t>
      </w:r>
      <w:r w:rsidRPr="00AA06EE">
        <w:rPr>
          <w:rFonts w:asciiTheme="majorHAnsi" w:hAnsiTheme="majorHAnsi" w:cstheme="minorHAnsi"/>
          <w:b/>
          <w:sz w:val="28"/>
          <w:szCs w:val="24"/>
          <w:u w:val="single"/>
        </w:rPr>
        <w:t>Amendments to By-Laws</w:t>
      </w:r>
    </w:p>
    <w:p w:rsidR="009458AA" w:rsidRPr="00096612" w:rsidRDefault="009458AA" w:rsidP="004F4360">
      <w:pPr>
        <w:pStyle w:val="PlainText"/>
        <w:outlineLvl w:val="0"/>
        <w:rPr>
          <w:rFonts w:asciiTheme="minorHAnsi" w:hAnsiTheme="minorHAnsi" w:cstheme="minorHAnsi"/>
          <w:b/>
          <w:sz w:val="24"/>
          <w:szCs w:val="24"/>
        </w:rPr>
      </w:pPr>
    </w:p>
    <w:p w:rsidR="00D80506" w:rsidRPr="00096612" w:rsidRDefault="00D80506" w:rsidP="004F4360">
      <w:pPr>
        <w:pStyle w:val="PlainText"/>
        <w:outlineLvl w:val="0"/>
        <w:rPr>
          <w:rFonts w:asciiTheme="minorHAnsi" w:hAnsiTheme="minorHAnsi" w:cstheme="minorHAnsi"/>
          <w:b/>
          <w:sz w:val="24"/>
          <w:szCs w:val="24"/>
        </w:rPr>
      </w:pPr>
      <w:r w:rsidRPr="00096612">
        <w:rPr>
          <w:rFonts w:asciiTheme="minorHAnsi" w:hAnsiTheme="minorHAnsi" w:cstheme="minorHAnsi"/>
          <w:b/>
          <w:sz w:val="24"/>
          <w:szCs w:val="24"/>
        </w:rPr>
        <w:t xml:space="preserve">Section 1 - Amendments </w:t>
      </w:r>
    </w:p>
    <w:p w:rsidR="00D80506" w:rsidRPr="00096612" w:rsidRDefault="00D80506" w:rsidP="000B3E39">
      <w:pPr>
        <w:pStyle w:val="PlainText"/>
        <w:rPr>
          <w:rFonts w:asciiTheme="minorHAnsi" w:hAnsiTheme="minorHAnsi" w:cstheme="minorHAnsi"/>
          <w:sz w:val="24"/>
          <w:szCs w:val="24"/>
        </w:rPr>
      </w:pPr>
    </w:p>
    <w:p w:rsidR="007E100A" w:rsidRPr="00096612" w:rsidRDefault="00D80506" w:rsidP="00A05410">
      <w:pPr>
        <w:pStyle w:val="PlainText"/>
        <w:numPr>
          <w:ilvl w:val="0"/>
          <w:numId w:val="1"/>
        </w:numPr>
        <w:ind w:left="360"/>
        <w:rPr>
          <w:rFonts w:asciiTheme="minorHAnsi" w:hAnsiTheme="minorHAnsi" w:cstheme="minorHAnsi"/>
          <w:sz w:val="24"/>
          <w:szCs w:val="24"/>
        </w:rPr>
      </w:pPr>
      <w:r w:rsidRPr="00096612">
        <w:rPr>
          <w:rFonts w:asciiTheme="minorHAnsi" w:hAnsiTheme="minorHAnsi" w:cstheme="minorHAnsi"/>
          <w:sz w:val="24"/>
          <w:szCs w:val="24"/>
        </w:rPr>
        <w:t>These By-Laws may be amended, altered or added to by two-thirds of the membership in attendance at the annual meeting.</w:t>
      </w:r>
    </w:p>
    <w:p w:rsidR="00096612" w:rsidRPr="00096612" w:rsidRDefault="007E100A" w:rsidP="000B64E8">
      <w:pPr>
        <w:outlineLvl w:val="0"/>
        <w:rPr>
          <w:rFonts w:cstheme="minorHAnsi"/>
          <w:sz w:val="21"/>
          <w:szCs w:val="21"/>
        </w:rPr>
      </w:pPr>
      <w:r w:rsidRPr="00096612">
        <w:rPr>
          <w:rFonts w:cstheme="minorHAnsi"/>
          <w:sz w:val="24"/>
          <w:szCs w:val="24"/>
        </w:rPr>
        <w:br w:type="page"/>
      </w:r>
      <w:r w:rsidR="009458AA" w:rsidRPr="00096612">
        <w:rPr>
          <w:rFonts w:cstheme="minorHAnsi"/>
          <w:b/>
          <w:sz w:val="28"/>
        </w:rPr>
        <w:lastRenderedPageBreak/>
        <w:t>Amended and Restated Articles</w:t>
      </w:r>
    </w:p>
    <w:p w:rsidR="00D80506" w:rsidRPr="00096612" w:rsidRDefault="00D80506" w:rsidP="000B3E39">
      <w:pPr>
        <w:pStyle w:val="PlainText"/>
        <w:rPr>
          <w:rFonts w:asciiTheme="minorHAnsi" w:hAnsiTheme="minorHAnsi" w:cstheme="minorHAnsi"/>
        </w:rPr>
      </w:pPr>
    </w:p>
    <w:p w:rsidR="00096612" w:rsidRPr="00096612" w:rsidRDefault="007E100A" w:rsidP="000B64E8">
      <w:pPr>
        <w:pStyle w:val="PlainText"/>
        <w:jc w:val="center"/>
        <w:outlineLvl w:val="0"/>
        <w:rPr>
          <w:rFonts w:asciiTheme="minorHAnsi" w:hAnsiTheme="minorHAnsi" w:cstheme="minorHAnsi"/>
          <w:b/>
          <w:sz w:val="32"/>
        </w:rPr>
      </w:pPr>
      <w:r w:rsidRPr="00096612">
        <w:rPr>
          <w:rFonts w:asciiTheme="minorHAnsi" w:hAnsiTheme="minorHAnsi" w:cstheme="minorHAnsi"/>
          <w:b/>
          <w:sz w:val="32"/>
        </w:rPr>
        <w:t>Humboldt Watershed Cooperative Weed Management Area</w:t>
      </w:r>
    </w:p>
    <w:p w:rsidR="00D80506" w:rsidRPr="00096612" w:rsidRDefault="007E100A" w:rsidP="007E100A">
      <w:pPr>
        <w:pStyle w:val="PlainText"/>
        <w:jc w:val="center"/>
        <w:rPr>
          <w:rFonts w:asciiTheme="minorHAnsi" w:hAnsiTheme="minorHAnsi" w:cstheme="minorHAnsi"/>
          <w:b/>
          <w:sz w:val="32"/>
        </w:rPr>
      </w:pPr>
      <w:r w:rsidRPr="00096612">
        <w:rPr>
          <w:rFonts w:asciiTheme="minorHAnsi" w:hAnsiTheme="minorHAnsi" w:cstheme="minorHAnsi"/>
          <w:b/>
          <w:sz w:val="32"/>
        </w:rPr>
        <w:t>By-laws</w:t>
      </w:r>
    </w:p>
    <w:p w:rsidR="007E100A" w:rsidRPr="00096612" w:rsidRDefault="007E100A" w:rsidP="007E100A">
      <w:pPr>
        <w:pStyle w:val="PlainText"/>
        <w:jc w:val="center"/>
        <w:rPr>
          <w:rFonts w:asciiTheme="minorHAnsi" w:hAnsiTheme="minorHAnsi" w:cstheme="minorHAnsi"/>
          <w:b/>
          <w:sz w:val="32"/>
        </w:rPr>
      </w:pPr>
    </w:p>
    <w:p w:rsidR="00D80506" w:rsidRPr="00096612" w:rsidRDefault="00D80506" w:rsidP="000B3E39">
      <w:pPr>
        <w:pStyle w:val="PlainText"/>
        <w:rPr>
          <w:rFonts w:asciiTheme="minorHAnsi" w:hAnsiTheme="minorHAnsi" w:cstheme="minorHAnsi"/>
          <w:b/>
          <w:sz w:val="24"/>
        </w:rPr>
      </w:pPr>
    </w:p>
    <w:p w:rsidR="00D80506" w:rsidRPr="00AA06EE" w:rsidRDefault="00D80506" w:rsidP="00EA5E66">
      <w:pPr>
        <w:pStyle w:val="PlainText"/>
        <w:jc w:val="center"/>
        <w:outlineLvl w:val="0"/>
        <w:rPr>
          <w:rFonts w:asciiTheme="majorHAnsi" w:hAnsiTheme="majorHAnsi" w:cstheme="minorHAnsi"/>
          <w:b/>
          <w:sz w:val="28"/>
          <w:szCs w:val="24"/>
          <w:u w:val="single"/>
        </w:rPr>
      </w:pPr>
      <w:r w:rsidRPr="00AA06EE">
        <w:rPr>
          <w:rFonts w:asciiTheme="majorHAnsi" w:hAnsiTheme="majorHAnsi" w:cstheme="minorHAnsi"/>
          <w:b/>
          <w:sz w:val="28"/>
          <w:szCs w:val="24"/>
          <w:u w:val="single"/>
        </w:rPr>
        <w:t>Ar</w:t>
      </w:r>
      <w:r w:rsidR="007E100A" w:rsidRPr="00AA06EE">
        <w:rPr>
          <w:rFonts w:asciiTheme="majorHAnsi" w:hAnsiTheme="majorHAnsi" w:cstheme="minorHAnsi"/>
          <w:b/>
          <w:sz w:val="28"/>
          <w:szCs w:val="24"/>
          <w:u w:val="single"/>
        </w:rPr>
        <w:t>t</w:t>
      </w:r>
      <w:r w:rsidRPr="00AA06EE">
        <w:rPr>
          <w:rFonts w:asciiTheme="majorHAnsi" w:hAnsiTheme="majorHAnsi" w:cstheme="minorHAnsi"/>
          <w:b/>
          <w:sz w:val="28"/>
          <w:szCs w:val="24"/>
          <w:u w:val="single"/>
        </w:rPr>
        <w:t>i</w:t>
      </w:r>
      <w:r w:rsidR="007E100A" w:rsidRPr="00AA06EE">
        <w:rPr>
          <w:rFonts w:asciiTheme="majorHAnsi" w:hAnsiTheme="majorHAnsi" w:cstheme="minorHAnsi"/>
          <w:b/>
          <w:sz w:val="28"/>
          <w:szCs w:val="24"/>
          <w:u w:val="single"/>
        </w:rPr>
        <w:t>c</w:t>
      </w:r>
      <w:r w:rsidRPr="00AA06EE">
        <w:rPr>
          <w:rFonts w:asciiTheme="majorHAnsi" w:hAnsiTheme="majorHAnsi" w:cstheme="minorHAnsi"/>
          <w:b/>
          <w:sz w:val="28"/>
          <w:szCs w:val="24"/>
          <w:u w:val="single"/>
        </w:rPr>
        <w:t>le V</w:t>
      </w:r>
      <w:r w:rsidR="007E100A" w:rsidRPr="00AA06EE">
        <w:rPr>
          <w:rFonts w:asciiTheme="majorHAnsi" w:hAnsiTheme="majorHAnsi" w:cstheme="minorHAnsi"/>
          <w:b/>
          <w:sz w:val="28"/>
          <w:szCs w:val="24"/>
          <w:u w:val="single"/>
        </w:rPr>
        <w:t xml:space="preserve">III - </w:t>
      </w:r>
      <w:r w:rsidRPr="00AA06EE">
        <w:rPr>
          <w:rFonts w:asciiTheme="majorHAnsi" w:hAnsiTheme="majorHAnsi" w:cstheme="minorHAnsi"/>
          <w:b/>
          <w:sz w:val="28"/>
          <w:szCs w:val="24"/>
          <w:u w:val="single"/>
        </w:rPr>
        <w:t>Arti</w:t>
      </w:r>
      <w:r w:rsidR="007E100A" w:rsidRPr="00AA06EE">
        <w:rPr>
          <w:rFonts w:asciiTheme="majorHAnsi" w:hAnsiTheme="majorHAnsi" w:cstheme="minorHAnsi"/>
          <w:b/>
          <w:sz w:val="28"/>
          <w:szCs w:val="24"/>
          <w:u w:val="single"/>
        </w:rPr>
        <w:t>cl</w:t>
      </w:r>
      <w:r w:rsidRPr="00AA06EE">
        <w:rPr>
          <w:rFonts w:asciiTheme="majorHAnsi" w:hAnsiTheme="majorHAnsi" w:cstheme="minorHAnsi"/>
          <w:b/>
          <w:sz w:val="28"/>
          <w:szCs w:val="24"/>
          <w:u w:val="single"/>
        </w:rPr>
        <w:t>e</w:t>
      </w:r>
      <w:r w:rsidR="007E100A" w:rsidRPr="00AA06EE">
        <w:rPr>
          <w:rFonts w:asciiTheme="majorHAnsi" w:hAnsiTheme="majorHAnsi" w:cstheme="minorHAnsi"/>
          <w:b/>
          <w:sz w:val="28"/>
          <w:szCs w:val="24"/>
          <w:u w:val="single"/>
        </w:rPr>
        <w:t>s</w:t>
      </w:r>
      <w:r w:rsidRPr="00AA06EE">
        <w:rPr>
          <w:rFonts w:asciiTheme="majorHAnsi" w:hAnsiTheme="majorHAnsi" w:cstheme="minorHAnsi"/>
          <w:b/>
          <w:sz w:val="28"/>
          <w:szCs w:val="24"/>
          <w:u w:val="single"/>
        </w:rPr>
        <w:t xml:space="preserve"> </w:t>
      </w:r>
      <w:r w:rsidR="007E100A" w:rsidRPr="00AA06EE">
        <w:rPr>
          <w:rFonts w:asciiTheme="majorHAnsi" w:hAnsiTheme="majorHAnsi" w:cstheme="minorHAnsi"/>
          <w:b/>
          <w:sz w:val="28"/>
          <w:szCs w:val="24"/>
          <w:u w:val="single"/>
        </w:rPr>
        <w:t>of Incorporation</w:t>
      </w:r>
    </w:p>
    <w:p w:rsidR="00D80506" w:rsidRPr="00096612" w:rsidRDefault="00D80506" w:rsidP="000B3E39">
      <w:pPr>
        <w:pStyle w:val="PlainText"/>
        <w:rPr>
          <w:rFonts w:asciiTheme="minorHAnsi" w:hAnsiTheme="minorHAnsi" w:cstheme="minorHAnsi"/>
          <w:sz w:val="28"/>
          <w:szCs w:val="28"/>
        </w:rPr>
      </w:pPr>
    </w:p>
    <w:p w:rsidR="00146FAB" w:rsidRPr="00096612" w:rsidRDefault="00D80506" w:rsidP="00146FAB">
      <w:pPr>
        <w:pStyle w:val="PlainText"/>
        <w:numPr>
          <w:ilvl w:val="0"/>
          <w:numId w:val="3"/>
        </w:numPr>
        <w:rPr>
          <w:rFonts w:asciiTheme="minorHAnsi" w:hAnsiTheme="minorHAnsi" w:cstheme="minorHAnsi"/>
          <w:sz w:val="28"/>
          <w:szCs w:val="28"/>
        </w:rPr>
      </w:pPr>
      <w:r w:rsidRPr="00096612">
        <w:rPr>
          <w:rFonts w:asciiTheme="minorHAnsi" w:hAnsiTheme="minorHAnsi" w:cstheme="minorHAnsi"/>
          <w:sz w:val="28"/>
          <w:szCs w:val="28"/>
        </w:rPr>
        <w:t xml:space="preserve">The HWCWMA is </w:t>
      </w:r>
      <w:r w:rsidR="007E100A" w:rsidRPr="00096612">
        <w:rPr>
          <w:rFonts w:asciiTheme="minorHAnsi" w:hAnsiTheme="minorHAnsi" w:cstheme="minorHAnsi"/>
          <w:sz w:val="28"/>
          <w:szCs w:val="28"/>
        </w:rPr>
        <w:t>organized exclusively for charitable, religious, educational, and scientific purposes, including, for such purposes, the making of distributions to organizations that qualify as exempt organizations under section 501(c)(3) of the Internal Revenue Code, or corresponding section of any future federal tax code.</w:t>
      </w:r>
    </w:p>
    <w:p w:rsidR="00096612" w:rsidRPr="00096612" w:rsidRDefault="00096612" w:rsidP="00146FAB">
      <w:pPr>
        <w:pStyle w:val="PlainText"/>
        <w:ind w:left="720"/>
        <w:rPr>
          <w:rFonts w:asciiTheme="minorHAnsi" w:hAnsiTheme="minorHAnsi" w:cstheme="minorHAnsi"/>
          <w:sz w:val="28"/>
          <w:szCs w:val="28"/>
        </w:rPr>
      </w:pPr>
    </w:p>
    <w:p w:rsidR="00146FAB" w:rsidRPr="00096612" w:rsidRDefault="007E100A" w:rsidP="00146FAB">
      <w:pPr>
        <w:pStyle w:val="PlainText"/>
        <w:numPr>
          <w:ilvl w:val="0"/>
          <w:numId w:val="3"/>
        </w:numPr>
        <w:rPr>
          <w:rFonts w:asciiTheme="minorHAnsi" w:hAnsiTheme="minorHAnsi" w:cstheme="minorHAnsi"/>
          <w:sz w:val="28"/>
          <w:szCs w:val="28"/>
        </w:rPr>
      </w:pPr>
      <w:r w:rsidRPr="00096612">
        <w:rPr>
          <w:rFonts w:asciiTheme="minorHAnsi" w:hAnsiTheme="minorHAnsi" w:cstheme="minorHAnsi"/>
          <w:sz w:val="28"/>
          <w:szCs w:val="28"/>
        </w:rPr>
        <w:t>No part of the net earnings of the organization shall inure to the benefit of, or be distributable to its members, trustees, officers, or other privat</w:t>
      </w:r>
      <w:r w:rsidR="00146FAB" w:rsidRPr="00096612">
        <w:rPr>
          <w:rFonts w:asciiTheme="minorHAnsi" w:hAnsiTheme="minorHAnsi" w:cstheme="minorHAnsi"/>
          <w:sz w:val="28"/>
          <w:szCs w:val="28"/>
        </w:rPr>
        <w:t>e</w:t>
      </w:r>
      <w:r w:rsidRPr="00096612">
        <w:rPr>
          <w:rFonts w:asciiTheme="minorHAnsi" w:hAnsiTheme="minorHAnsi" w:cstheme="minorHAnsi"/>
          <w:sz w:val="28"/>
          <w:szCs w:val="28"/>
        </w:rPr>
        <w:t xml:space="preserve"> persons, except that the HWCWMA shall be authorized and empowered to pay reasonable compensation for services rendered and to make payments and distributions in furtherance of the purposes set forth in the purpose clause hereof.  No substantial part of the activities of the organization shall be the carrying of propaganda, or otherwise attempting to influence legislation, and the organization shall not participate in, or intervene in (including the publishing or distribution of statements) any political campaign on behalf o</w:t>
      </w:r>
      <w:r w:rsidR="00146FAB" w:rsidRPr="00096612">
        <w:rPr>
          <w:rFonts w:asciiTheme="minorHAnsi" w:hAnsiTheme="minorHAnsi" w:cstheme="minorHAnsi"/>
          <w:sz w:val="28"/>
          <w:szCs w:val="28"/>
        </w:rPr>
        <w:t>f</w:t>
      </w:r>
      <w:r w:rsidRPr="00096612">
        <w:rPr>
          <w:rFonts w:asciiTheme="minorHAnsi" w:hAnsiTheme="minorHAnsi" w:cstheme="minorHAnsi"/>
          <w:sz w:val="28"/>
          <w:szCs w:val="28"/>
        </w:rPr>
        <w:t xml:space="preserve"> any candidate for public office.  Notwithstanding any other provision of this document, the HWCWMA</w:t>
      </w:r>
      <w:r w:rsidR="00146FAB" w:rsidRPr="00096612">
        <w:rPr>
          <w:rFonts w:asciiTheme="minorHAnsi" w:hAnsiTheme="minorHAnsi" w:cstheme="minorHAnsi"/>
          <w:sz w:val="28"/>
          <w:szCs w:val="28"/>
        </w:rPr>
        <w:t xml:space="preserve"> shall not carry on any other activities not permitted to be carried on (a) by an organization exempt from federal income tax under section 501(c)(3) of the Internal Revenue Code, or corresponding section of any future federal tax code, or (b) by an organization, contributions to which are deductible under section 170(c)(2) of the Internal Revenue Code, or corresponding section of any future federal tax code.</w:t>
      </w:r>
    </w:p>
    <w:p w:rsidR="00096612" w:rsidRPr="00096612" w:rsidRDefault="00096612" w:rsidP="00146FAB">
      <w:pPr>
        <w:pStyle w:val="PlainText"/>
        <w:ind w:left="720"/>
        <w:rPr>
          <w:rFonts w:asciiTheme="minorHAnsi" w:hAnsiTheme="minorHAnsi" w:cstheme="minorHAnsi"/>
          <w:sz w:val="28"/>
          <w:szCs w:val="28"/>
        </w:rPr>
      </w:pPr>
    </w:p>
    <w:p w:rsidR="00146FAB" w:rsidRPr="00096612" w:rsidRDefault="00146FAB" w:rsidP="00146FAB">
      <w:pPr>
        <w:pStyle w:val="PlainText"/>
        <w:numPr>
          <w:ilvl w:val="0"/>
          <w:numId w:val="3"/>
        </w:numPr>
        <w:rPr>
          <w:rFonts w:asciiTheme="minorHAnsi" w:hAnsiTheme="minorHAnsi" w:cstheme="minorHAnsi"/>
          <w:sz w:val="28"/>
          <w:szCs w:val="28"/>
        </w:rPr>
      </w:pPr>
      <w:r w:rsidRPr="00096612">
        <w:rPr>
          <w:rFonts w:asciiTheme="minorHAnsi" w:hAnsiTheme="minorHAnsi" w:cstheme="minorHAnsi"/>
          <w:sz w:val="28"/>
          <w:szCs w:val="28"/>
        </w:rPr>
        <w:t xml:space="preserve">Upon the dissolution of the HWCWMA, assets shall be distributed for one or more exempt purposes within the meaning of section 501(c)(3) of the Internal Revenue Code, or corresponding section of any future federal tax code, or shall be distributed to the federal government, or to a state or local </w:t>
      </w:r>
      <w:r w:rsidR="008870C3" w:rsidRPr="00096612">
        <w:rPr>
          <w:rFonts w:asciiTheme="minorHAnsi" w:hAnsiTheme="minorHAnsi" w:cstheme="minorHAnsi"/>
          <w:sz w:val="28"/>
          <w:szCs w:val="28"/>
        </w:rPr>
        <w:t>government</w:t>
      </w:r>
      <w:r w:rsidRPr="00096612">
        <w:rPr>
          <w:rFonts w:asciiTheme="minorHAnsi" w:hAnsiTheme="minorHAnsi" w:cstheme="minorHAnsi"/>
          <w:sz w:val="28"/>
          <w:szCs w:val="28"/>
        </w:rPr>
        <w:t>, for a public purpose.  Any such assets not disposed of shall be disposed of by the Court of Common Pleas of the county in which the principal office of the organization is then located, exclusively for such purposes or to such organization or organizations, as said Court shall determine, which are organized and operated exclusively for such purposes.</w:t>
      </w:r>
    </w:p>
    <w:sectPr w:rsidR="00146FAB" w:rsidRPr="00096612" w:rsidSect="002C4B66">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C4D" w:rsidRDefault="002E1C4D" w:rsidP="008768F0">
      <w:pPr>
        <w:spacing w:after="0" w:line="240" w:lineRule="auto"/>
      </w:pPr>
      <w:r>
        <w:separator/>
      </w:r>
    </w:p>
  </w:endnote>
  <w:endnote w:type="continuationSeparator" w:id="0">
    <w:p w:rsidR="002E1C4D" w:rsidRDefault="002E1C4D" w:rsidP="0087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C4D" w:rsidRDefault="002E1C4D" w:rsidP="008768F0">
      <w:pPr>
        <w:spacing w:after="0" w:line="240" w:lineRule="auto"/>
      </w:pPr>
      <w:r>
        <w:separator/>
      </w:r>
    </w:p>
  </w:footnote>
  <w:footnote w:type="continuationSeparator" w:id="0">
    <w:p w:rsidR="002E1C4D" w:rsidRDefault="002E1C4D" w:rsidP="00876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B775F"/>
    <w:multiLevelType w:val="hybridMultilevel"/>
    <w:tmpl w:val="9B78C640"/>
    <w:lvl w:ilvl="0" w:tplc="A8ECE4EE">
      <w:start w:val="1"/>
      <w:numFmt w:val="decimal"/>
      <w:lvlText w:val="%1."/>
      <w:lvlJc w:val="left"/>
      <w:pPr>
        <w:ind w:left="720" w:hanging="360"/>
      </w:pPr>
      <w:rPr>
        <w:rFonts w:hint="default"/>
      </w:rPr>
    </w:lvl>
    <w:lvl w:ilvl="1" w:tplc="B95A5FCE">
      <w:start w:val="4"/>
      <w:numFmt w:val="bullet"/>
      <w:lvlText w:val=""/>
      <w:lvlJc w:val="left"/>
      <w:pPr>
        <w:ind w:left="1440" w:hanging="360"/>
      </w:pPr>
      <w:rPr>
        <w:rFonts w:ascii="Wingdings" w:eastAsiaTheme="minorHAnsi" w:hAnsi="Wingdings"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15C2B"/>
    <w:multiLevelType w:val="hybridMultilevel"/>
    <w:tmpl w:val="418AA9D6"/>
    <w:lvl w:ilvl="0" w:tplc="A8ECE4EE">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466B85"/>
    <w:multiLevelType w:val="hybridMultilevel"/>
    <w:tmpl w:val="E64459E8"/>
    <w:lvl w:ilvl="0" w:tplc="04090005">
      <w:start w:val="1"/>
      <w:numFmt w:val="bullet"/>
      <w:lvlText w:val=""/>
      <w:lvlJc w:val="left"/>
      <w:pPr>
        <w:ind w:left="5940" w:hanging="360"/>
      </w:pPr>
      <w:rPr>
        <w:rFonts w:ascii="Wingdings" w:hAnsi="Wingdings" w:hint="default"/>
      </w:rPr>
    </w:lvl>
    <w:lvl w:ilvl="1" w:tplc="B95A5FCE">
      <w:start w:val="4"/>
      <w:numFmt w:val="bullet"/>
      <w:lvlText w:val=""/>
      <w:lvlJc w:val="left"/>
      <w:pPr>
        <w:ind w:left="1440" w:hanging="360"/>
      </w:pPr>
      <w:rPr>
        <w:rFonts w:ascii="Wingdings" w:eastAsiaTheme="minorHAnsi" w:hAnsi="Wingdings"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DC"/>
    <w:rsid w:val="000029DD"/>
    <w:rsid w:val="00020E8E"/>
    <w:rsid w:val="000404BE"/>
    <w:rsid w:val="00040ADC"/>
    <w:rsid w:val="00096612"/>
    <w:rsid w:val="000B64E8"/>
    <w:rsid w:val="000B7CC9"/>
    <w:rsid w:val="000D003B"/>
    <w:rsid w:val="00124676"/>
    <w:rsid w:val="00146FAB"/>
    <w:rsid w:val="00157A5A"/>
    <w:rsid w:val="00180854"/>
    <w:rsid w:val="00181CB3"/>
    <w:rsid w:val="00194680"/>
    <w:rsid w:val="001B1D30"/>
    <w:rsid w:val="001B7FD6"/>
    <w:rsid w:val="001C539E"/>
    <w:rsid w:val="00201E92"/>
    <w:rsid w:val="00224BCC"/>
    <w:rsid w:val="0026012B"/>
    <w:rsid w:val="00294DD3"/>
    <w:rsid w:val="00296061"/>
    <w:rsid w:val="002A4448"/>
    <w:rsid w:val="002C4B66"/>
    <w:rsid w:val="002D7930"/>
    <w:rsid w:val="002E1C4D"/>
    <w:rsid w:val="00304845"/>
    <w:rsid w:val="0032552A"/>
    <w:rsid w:val="003314C2"/>
    <w:rsid w:val="003637B4"/>
    <w:rsid w:val="003A1B10"/>
    <w:rsid w:val="00404B83"/>
    <w:rsid w:val="004245A7"/>
    <w:rsid w:val="00433843"/>
    <w:rsid w:val="004A741C"/>
    <w:rsid w:val="004C186F"/>
    <w:rsid w:val="004D67BD"/>
    <w:rsid w:val="004F4360"/>
    <w:rsid w:val="00516619"/>
    <w:rsid w:val="0056337F"/>
    <w:rsid w:val="005A05AB"/>
    <w:rsid w:val="005A778A"/>
    <w:rsid w:val="005B48D5"/>
    <w:rsid w:val="005C3224"/>
    <w:rsid w:val="005F333C"/>
    <w:rsid w:val="006440F4"/>
    <w:rsid w:val="006706AD"/>
    <w:rsid w:val="0067215C"/>
    <w:rsid w:val="006C3E8F"/>
    <w:rsid w:val="006E7190"/>
    <w:rsid w:val="007430B7"/>
    <w:rsid w:val="00750FDC"/>
    <w:rsid w:val="007A3487"/>
    <w:rsid w:val="007B1118"/>
    <w:rsid w:val="007B7EA9"/>
    <w:rsid w:val="007C26D7"/>
    <w:rsid w:val="007D0383"/>
    <w:rsid w:val="007D682D"/>
    <w:rsid w:val="007E100A"/>
    <w:rsid w:val="00825DBC"/>
    <w:rsid w:val="008664EF"/>
    <w:rsid w:val="008768F0"/>
    <w:rsid w:val="00877C53"/>
    <w:rsid w:val="008870C3"/>
    <w:rsid w:val="008A2BC6"/>
    <w:rsid w:val="008A4F05"/>
    <w:rsid w:val="008B2E14"/>
    <w:rsid w:val="008B360D"/>
    <w:rsid w:val="008C185D"/>
    <w:rsid w:val="008E11C9"/>
    <w:rsid w:val="008F0370"/>
    <w:rsid w:val="00910984"/>
    <w:rsid w:val="00927C7A"/>
    <w:rsid w:val="009458AA"/>
    <w:rsid w:val="0095014F"/>
    <w:rsid w:val="009C13D1"/>
    <w:rsid w:val="00A05410"/>
    <w:rsid w:val="00A1425D"/>
    <w:rsid w:val="00A1547C"/>
    <w:rsid w:val="00A36C42"/>
    <w:rsid w:val="00A4045A"/>
    <w:rsid w:val="00A41CB9"/>
    <w:rsid w:val="00A448A9"/>
    <w:rsid w:val="00A53D96"/>
    <w:rsid w:val="00A6276F"/>
    <w:rsid w:val="00AA06EE"/>
    <w:rsid w:val="00AF2747"/>
    <w:rsid w:val="00B21B83"/>
    <w:rsid w:val="00B4003C"/>
    <w:rsid w:val="00B40CC6"/>
    <w:rsid w:val="00B414A0"/>
    <w:rsid w:val="00B55454"/>
    <w:rsid w:val="00B676DC"/>
    <w:rsid w:val="00B8118F"/>
    <w:rsid w:val="00B818D7"/>
    <w:rsid w:val="00B83C92"/>
    <w:rsid w:val="00BD4039"/>
    <w:rsid w:val="00C3222D"/>
    <w:rsid w:val="00C54549"/>
    <w:rsid w:val="00C625CA"/>
    <w:rsid w:val="00C765D6"/>
    <w:rsid w:val="00CA2032"/>
    <w:rsid w:val="00CD0007"/>
    <w:rsid w:val="00D53F1F"/>
    <w:rsid w:val="00D80506"/>
    <w:rsid w:val="00D916BF"/>
    <w:rsid w:val="00DE0D89"/>
    <w:rsid w:val="00E4010A"/>
    <w:rsid w:val="00E620BD"/>
    <w:rsid w:val="00E73DE1"/>
    <w:rsid w:val="00E85013"/>
    <w:rsid w:val="00E86491"/>
    <w:rsid w:val="00EA1CC7"/>
    <w:rsid w:val="00EA447A"/>
    <w:rsid w:val="00EA5E66"/>
    <w:rsid w:val="00EC66E3"/>
    <w:rsid w:val="00FD20D2"/>
    <w:rsid w:val="00FF1F24"/>
    <w:rsid w:val="00FF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69B7"/>
  <w15:docId w15:val="{DBAB603D-EFCF-4A4C-8253-D180FF8B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0D89"/>
    <w:pPr>
      <w:keepNext/>
      <w:spacing w:after="0" w:line="240" w:lineRule="auto"/>
      <w:jc w:val="center"/>
      <w:outlineLvl w:val="0"/>
    </w:pPr>
    <w:rPr>
      <w:rFonts w:cstheme="minorHAnsi"/>
      <w:b/>
      <w:bCs/>
      <w:color w:val="7F7F7F" w:themeColor="text1" w:themeTint="80"/>
      <w:sz w:val="24"/>
      <w:szCs w:val="24"/>
      <w:lang w:bidi="en-US"/>
    </w:rPr>
  </w:style>
  <w:style w:type="paragraph" w:styleId="Heading2">
    <w:name w:val="heading 2"/>
    <w:basedOn w:val="Normal"/>
    <w:next w:val="Normal"/>
    <w:link w:val="Heading2Char"/>
    <w:uiPriority w:val="9"/>
    <w:unhideWhenUsed/>
    <w:qFormat/>
    <w:rsid w:val="00DE0D89"/>
    <w:pPr>
      <w:keepNext/>
      <w:spacing w:after="0" w:line="240" w:lineRule="auto"/>
      <w:jc w:val="right"/>
      <w:outlineLvl w:val="1"/>
    </w:pPr>
    <w:rPr>
      <w:rFonts w:cstheme="minorHAnsi"/>
      <w:b/>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B3E3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0B3E39"/>
    <w:rPr>
      <w:rFonts w:ascii="Consolas" w:hAnsi="Consolas" w:cs="Consolas"/>
      <w:sz w:val="21"/>
      <w:szCs w:val="21"/>
    </w:rPr>
  </w:style>
  <w:style w:type="paragraph" w:styleId="DocumentMap">
    <w:name w:val="Document Map"/>
    <w:basedOn w:val="Normal"/>
    <w:link w:val="DocumentMapChar"/>
    <w:uiPriority w:val="99"/>
    <w:semiHidden/>
    <w:unhideWhenUsed/>
    <w:rsid w:val="000B64E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B64E8"/>
    <w:rPr>
      <w:rFonts w:ascii="Tahoma" w:hAnsi="Tahoma" w:cs="Tahoma"/>
      <w:sz w:val="16"/>
      <w:szCs w:val="16"/>
    </w:rPr>
  </w:style>
  <w:style w:type="paragraph" w:customStyle="1" w:styleId="DecimalAligned">
    <w:name w:val="Decimal Aligned"/>
    <w:basedOn w:val="Normal"/>
    <w:uiPriority w:val="40"/>
    <w:qFormat/>
    <w:rsid w:val="005A05AB"/>
    <w:pPr>
      <w:tabs>
        <w:tab w:val="decimal" w:pos="360"/>
      </w:tabs>
    </w:pPr>
  </w:style>
  <w:style w:type="paragraph" w:styleId="FootnoteText">
    <w:name w:val="footnote text"/>
    <w:basedOn w:val="Normal"/>
    <w:link w:val="FootnoteTextChar"/>
    <w:uiPriority w:val="99"/>
    <w:unhideWhenUsed/>
    <w:rsid w:val="005A05AB"/>
    <w:pPr>
      <w:spacing w:after="0" w:line="240" w:lineRule="auto"/>
    </w:pPr>
    <w:rPr>
      <w:sz w:val="20"/>
      <w:szCs w:val="20"/>
    </w:rPr>
  </w:style>
  <w:style w:type="character" w:customStyle="1" w:styleId="FootnoteTextChar">
    <w:name w:val="Footnote Text Char"/>
    <w:basedOn w:val="DefaultParagraphFont"/>
    <w:link w:val="FootnoteText"/>
    <w:uiPriority w:val="99"/>
    <w:rsid w:val="005A05AB"/>
    <w:rPr>
      <w:rFonts w:eastAsiaTheme="minorEastAsia"/>
      <w:sz w:val="20"/>
      <w:szCs w:val="20"/>
    </w:rPr>
  </w:style>
  <w:style w:type="character" w:styleId="SubtleEmphasis">
    <w:name w:val="Subtle Emphasis"/>
    <w:basedOn w:val="DefaultParagraphFont"/>
    <w:uiPriority w:val="19"/>
    <w:qFormat/>
    <w:rsid w:val="005A05AB"/>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5A05AB"/>
    <w:pPr>
      <w:spacing w:after="0" w:line="240" w:lineRule="auto"/>
    </w:pPr>
    <w:rPr>
      <w:color w:val="365F91" w:themeColor="accent1" w:themeShade="BF"/>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2D7930"/>
    <w:pPr>
      <w:spacing w:after="0" w:line="240" w:lineRule="auto"/>
    </w:pPr>
    <w:rPr>
      <w:color w:val="365F91" w:themeColor="accent1" w:themeShade="BF"/>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5F333C"/>
    <w:rPr>
      <w:color w:val="0000FF"/>
      <w:u w:val="single"/>
    </w:rPr>
  </w:style>
  <w:style w:type="table" w:customStyle="1" w:styleId="LightShading-Accent111">
    <w:name w:val="Light Shading - Accent 111"/>
    <w:basedOn w:val="TableNormal"/>
    <w:uiPriority w:val="60"/>
    <w:rsid w:val="008B2E14"/>
    <w:pPr>
      <w:spacing w:after="0" w:line="240" w:lineRule="auto"/>
    </w:pPr>
    <w:rPr>
      <w:color w:val="365F91" w:themeColor="accent1" w:themeShade="BF"/>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DE0D89"/>
    <w:rPr>
      <w:rFonts w:eastAsiaTheme="minorEastAsia" w:cstheme="minorHAnsi"/>
      <w:b/>
      <w:bCs/>
      <w:color w:val="7F7F7F" w:themeColor="text1" w:themeTint="80"/>
      <w:sz w:val="24"/>
      <w:szCs w:val="24"/>
      <w:lang w:bidi="en-US"/>
    </w:rPr>
  </w:style>
  <w:style w:type="character" w:customStyle="1" w:styleId="Heading2Char">
    <w:name w:val="Heading 2 Char"/>
    <w:basedOn w:val="DefaultParagraphFont"/>
    <w:link w:val="Heading2"/>
    <w:uiPriority w:val="9"/>
    <w:rsid w:val="00DE0D89"/>
    <w:rPr>
      <w:rFonts w:eastAsiaTheme="minorEastAsia" w:cstheme="minorHAnsi"/>
      <w:b/>
      <w:sz w:val="24"/>
      <w:szCs w:val="24"/>
      <w:lang w:bidi="en-US"/>
    </w:rPr>
  </w:style>
  <w:style w:type="paragraph" w:styleId="BalloonText">
    <w:name w:val="Balloon Text"/>
    <w:basedOn w:val="Normal"/>
    <w:link w:val="BalloonTextChar"/>
    <w:uiPriority w:val="99"/>
    <w:semiHidden/>
    <w:unhideWhenUsed/>
    <w:rsid w:val="008E1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1C9"/>
    <w:rPr>
      <w:rFonts w:ascii="Segoe UI" w:hAnsi="Segoe UI" w:cs="Segoe UI"/>
      <w:sz w:val="18"/>
      <w:szCs w:val="18"/>
    </w:rPr>
  </w:style>
  <w:style w:type="paragraph" w:styleId="ListParagraph">
    <w:name w:val="List Paragraph"/>
    <w:basedOn w:val="Normal"/>
    <w:uiPriority w:val="34"/>
    <w:qFormat/>
    <w:rsid w:val="007D682D"/>
    <w:pPr>
      <w:ind w:left="720"/>
      <w:contextualSpacing/>
    </w:pPr>
  </w:style>
  <w:style w:type="paragraph" w:styleId="Header">
    <w:name w:val="header"/>
    <w:basedOn w:val="Normal"/>
    <w:link w:val="HeaderChar"/>
    <w:uiPriority w:val="99"/>
    <w:unhideWhenUsed/>
    <w:rsid w:val="00876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8F0"/>
  </w:style>
  <w:style w:type="paragraph" w:styleId="Footer">
    <w:name w:val="footer"/>
    <w:basedOn w:val="Normal"/>
    <w:link w:val="FooterChar"/>
    <w:uiPriority w:val="99"/>
    <w:unhideWhenUsed/>
    <w:rsid w:val="00876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6916">
      <w:bodyDiv w:val="1"/>
      <w:marLeft w:val="0"/>
      <w:marRight w:val="0"/>
      <w:marTop w:val="0"/>
      <w:marBottom w:val="0"/>
      <w:divBdr>
        <w:top w:val="none" w:sz="0" w:space="0" w:color="auto"/>
        <w:left w:val="none" w:sz="0" w:space="0" w:color="auto"/>
        <w:bottom w:val="none" w:sz="0" w:space="0" w:color="auto"/>
        <w:right w:val="none" w:sz="0" w:space="0" w:color="auto"/>
      </w:divBdr>
    </w:div>
    <w:div w:id="215434933">
      <w:bodyDiv w:val="1"/>
      <w:marLeft w:val="0"/>
      <w:marRight w:val="0"/>
      <w:marTop w:val="0"/>
      <w:marBottom w:val="0"/>
      <w:divBdr>
        <w:top w:val="none" w:sz="0" w:space="0" w:color="auto"/>
        <w:left w:val="none" w:sz="0" w:space="0" w:color="auto"/>
        <w:bottom w:val="none" w:sz="0" w:space="0" w:color="auto"/>
        <w:right w:val="none" w:sz="0" w:space="0" w:color="auto"/>
      </w:divBdr>
    </w:div>
    <w:div w:id="346176231">
      <w:bodyDiv w:val="1"/>
      <w:marLeft w:val="0"/>
      <w:marRight w:val="0"/>
      <w:marTop w:val="0"/>
      <w:marBottom w:val="0"/>
      <w:divBdr>
        <w:top w:val="none" w:sz="0" w:space="0" w:color="auto"/>
        <w:left w:val="none" w:sz="0" w:space="0" w:color="auto"/>
        <w:bottom w:val="none" w:sz="0" w:space="0" w:color="auto"/>
        <w:right w:val="none" w:sz="0" w:space="0" w:color="auto"/>
      </w:divBdr>
    </w:div>
    <w:div w:id="401878996">
      <w:bodyDiv w:val="1"/>
      <w:marLeft w:val="0"/>
      <w:marRight w:val="0"/>
      <w:marTop w:val="0"/>
      <w:marBottom w:val="0"/>
      <w:divBdr>
        <w:top w:val="none" w:sz="0" w:space="0" w:color="auto"/>
        <w:left w:val="none" w:sz="0" w:space="0" w:color="auto"/>
        <w:bottom w:val="none" w:sz="0" w:space="0" w:color="auto"/>
        <w:right w:val="none" w:sz="0" w:space="0" w:color="auto"/>
      </w:divBdr>
    </w:div>
    <w:div w:id="423575541">
      <w:bodyDiv w:val="1"/>
      <w:marLeft w:val="0"/>
      <w:marRight w:val="0"/>
      <w:marTop w:val="0"/>
      <w:marBottom w:val="0"/>
      <w:divBdr>
        <w:top w:val="none" w:sz="0" w:space="0" w:color="auto"/>
        <w:left w:val="none" w:sz="0" w:space="0" w:color="auto"/>
        <w:bottom w:val="none" w:sz="0" w:space="0" w:color="auto"/>
        <w:right w:val="none" w:sz="0" w:space="0" w:color="auto"/>
      </w:divBdr>
    </w:div>
    <w:div w:id="432937482">
      <w:bodyDiv w:val="1"/>
      <w:marLeft w:val="0"/>
      <w:marRight w:val="0"/>
      <w:marTop w:val="0"/>
      <w:marBottom w:val="0"/>
      <w:divBdr>
        <w:top w:val="none" w:sz="0" w:space="0" w:color="auto"/>
        <w:left w:val="none" w:sz="0" w:space="0" w:color="auto"/>
        <w:bottom w:val="none" w:sz="0" w:space="0" w:color="auto"/>
        <w:right w:val="none" w:sz="0" w:space="0" w:color="auto"/>
      </w:divBdr>
    </w:div>
    <w:div w:id="494688922">
      <w:bodyDiv w:val="1"/>
      <w:marLeft w:val="0"/>
      <w:marRight w:val="0"/>
      <w:marTop w:val="0"/>
      <w:marBottom w:val="0"/>
      <w:divBdr>
        <w:top w:val="none" w:sz="0" w:space="0" w:color="auto"/>
        <w:left w:val="none" w:sz="0" w:space="0" w:color="auto"/>
        <w:bottom w:val="none" w:sz="0" w:space="0" w:color="auto"/>
        <w:right w:val="none" w:sz="0" w:space="0" w:color="auto"/>
      </w:divBdr>
    </w:div>
    <w:div w:id="771513509">
      <w:bodyDiv w:val="1"/>
      <w:marLeft w:val="0"/>
      <w:marRight w:val="0"/>
      <w:marTop w:val="0"/>
      <w:marBottom w:val="0"/>
      <w:divBdr>
        <w:top w:val="none" w:sz="0" w:space="0" w:color="auto"/>
        <w:left w:val="none" w:sz="0" w:space="0" w:color="auto"/>
        <w:bottom w:val="none" w:sz="0" w:space="0" w:color="auto"/>
        <w:right w:val="none" w:sz="0" w:space="0" w:color="auto"/>
      </w:divBdr>
    </w:div>
    <w:div w:id="1069227817">
      <w:bodyDiv w:val="1"/>
      <w:marLeft w:val="0"/>
      <w:marRight w:val="0"/>
      <w:marTop w:val="0"/>
      <w:marBottom w:val="0"/>
      <w:divBdr>
        <w:top w:val="none" w:sz="0" w:space="0" w:color="auto"/>
        <w:left w:val="none" w:sz="0" w:space="0" w:color="auto"/>
        <w:bottom w:val="none" w:sz="0" w:space="0" w:color="auto"/>
        <w:right w:val="none" w:sz="0" w:space="0" w:color="auto"/>
      </w:divBdr>
    </w:div>
    <w:div w:id="1251309342">
      <w:bodyDiv w:val="1"/>
      <w:marLeft w:val="0"/>
      <w:marRight w:val="0"/>
      <w:marTop w:val="0"/>
      <w:marBottom w:val="0"/>
      <w:divBdr>
        <w:top w:val="none" w:sz="0" w:space="0" w:color="auto"/>
        <w:left w:val="none" w:sz="0" w:space="0" w:color="auto"/>
        <w:bottom w:val="none" w:sz="0" w:space="0" w:color="auto"/>
        <w:right w:val="none" w:sz="0" w:space="0" w:color="auto"/>
      </w:divBdr>
    </w:div>
    <w:div w:id="1265260603">
      <w:bodyDiv w:val="1"/>
      <w:marLeft w:val="0"/>
      <w:marRight w:val="0"/>
      <w:marTop w:val="0"/>
      <w:marBottom w:val="0"/>
      <w:divBdr>
        <w:top w:val="none" w:sz="0" w:space="0" w:color="auto"/>
        <w:left w:val="none" w:sz="0" w:space="0" w:color="auto"/>
        <w:bottom w:val="none" w:sz="0" w:space="0" w:color="auto"/>
        <w:right w:val="none" w:sz="0" w:space="0" w:color="auto"/>
      </w:divBdr>
    </w:div>
    <w:div w:id="1363940721">
      <w:bodyDiv w:val="1"/>
      <w:marLeft w:val="0"/>
      <w:marRight w:val="0"/>
      <w:marTop w:val="0"/>
      <w:marBottom w:val="0"/>
      <w:divBdr>
        <w:top w:val="none" w:sz="0" w:space="0" w:color="auto"/>
        <w:left w:val="none" w:sz="0" w:space="0" w:color="auto"/>
        <w:bottom w:val="none" w:sz="0" w:space="0" w:color="auto"/>
        <w:right w:val="none" w:sz="0" w:space="0" w:color="auto"/>
      </w:divBdr>
    </w:div>
    <w:div w:id="1452241340">
      <w:bodyDiv w:val="1"/>
      <w:marLeft w:val="0"/>
      <w:marRight w:val="0"/>
      <w:marTop w:val="0"/>
      <w:marBottom w:val="0"/>
      <w:divBdr>
        <w:top w:val="none" w:sz="0" w:space="0" w:color="auto"/>
        <w:left w:val="none" w:sz="0" w:space="0" w:color="auto"/>
        <w:bottom w:val="none" w:sz="0" w:space="0" w:color="auto"/>
        <w:right w:val="none" w:sz="0" w:space="0" w:color="auto"/>
      </w:divBdr>
    </w:div>
    <w:div w:id="1513105503">
      <w:bodyDiv w:val="1"/>
      <w:marLeft w:val="0"/>
      <w:marRight w:val="0"/>
      <w:marTop w:val="0"/>
      <w:marBottom w:val="0"/>
      <w:divBdr>
        <w:top w:val="none" w:sz="0" w:space="0" w:color="auto"/>
        <w:left w:val="none" w:sz="0" w:space="0" w:color="auto"/>
        <w:bottom w:val="none" w:sz="0" w:space="0" w:color="auto"/>
        <w:right w:val="none" w:sz="0" w:space="0" w:color="auto"/>
      </w:divBdr>
    </w:div>
    <w:div w:id="1532182670">
      <w:bodyDiv w:val="1"/>
      <w:marLeft w:val="0"/>
      <w:marRight w:val="0"/>
      <w:marTop w:val="0"/>
      <w:marBottom w:val="0"/>
      <w:divBdr>
        <w:top w:val="none" w:sz="0" w:space="0" w:color="auto"/>
        <w:left w:val="none" w:sz="0" w:space="0" w:color="auto"/>
        <w:bottom w:val="none" w:sz="0" w:space="0" w:color="auto"/>
        <w:right w:val="none" w:sz="0" w:space="0" w:color="auto"/>
      </w:divBdr>
    </w:div>
    <w:div w:id="1824271626">
      <w:bodyDiv w:val="1"/>
      <w:marLeft w:val="0"/>
      <w:marRight w:val="0"/>
      <w:marTop w:val="0"/>
      <w:marBottom w:val="0"/>
      <w:divBdr>
        <w:top w:val="none" w:sz="0" w:space="0" w:color="auto"/>
        <w:left w:val="none" w:sz="0" w:space="0" w:color="auto"/>
        <w:bottom w:val="none" w:sz="0" w:space="0" w:color="auto"/>
        <w:right w:val="none" w:sz="0" w:space="0" w:color="auto"/>
      </w:divBdr>
    </w:div>
    <w:div w:id="1884560531">
      <w:bodyDiv w:val="1"/>
      <w:marLeft w:val="0"/>
      <w:marRight w:val="0"/>
      <w:marTop w:val="0"/>
      <w:marBottom w:val="0"/>
      <w:divBdr>
        <w:top w:val="none" w:sz="0" w:space="0" w:color="auto"/>
        <w:left w:val="none" w:sz="0" w:space="0" w:color="auto"/>
        <w:bottom w:val="none" w:sz="0" w:space="0" w:color="auto"/>
        <w:right w:val="none" w:sz="0" w:space="0" w:color="auto"/>
      </w:divBdr>
    </w:div>
    <w:div w:id="199255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se.t.chapi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4A955-24A7-408B-AD50-BA0F1ED8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Andi Porreca</cp:lastModifiedBy>
  <cp:revision>2</cp:revision>
  <cp:lastPrinted>2019-01-11T22:09:00Z</cp:lastPrinted>
  <dcterms:created xsi:type="dcterms:W3CDTF">2020-01-22T21:52:00Z</dcterms:created>
  <dcterms:modified xsi:type="dcterms:W3CDTF">2020-01-22T21:52:00Z</dcterms:modified>
</cp:coreProperties>
</file>