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96" w:rsidRDefault="005D62A5" w:rsidP="006F4577">
      <w:pPr>
        <w:pStyle w:val="Title"/>
        <w:rPr>
          <w:rFonts w:asciiTheme="minorHAnsi" w:hAnsiTheme="minorHAnsi"/>
        </w:rPr>
      </w:pPr>
      <w:bookmarkStart w:id="0" w:name="_GoBack"/>
      <w:bookmarkEnd w:id="0"/>
      <w:r>
        <w:rPr>
          <w:rFonts w:asciiTheme="minorHAnsi" w:hAnsiTheme="minorHAnsi"/>
        </w:rPr>
        <w:t xml:space="preserve">Bay Colony </w:t>
      </w:r>
      <w:r w:rsidR="004713CC">
        <w:rPr>
          <w:rFonts w:asciiTheme="minorHAnsi" w:hAnsiTheme="minorHAnsi"/>
        </w:rPr>
        <w:t>Hom</w:t>
      </w:r>
      <w:r w:rsidR="00AF73B1">
        <w:rPr>
          <w:rFonts w:asciiTheme="minorHAnsi" w:hAnsiTheme="minorHAnsi"/>
        </w:rPr>
        <w:t xml:space="preserve">eowners’ Association </w:t>
      </w:r>
      <w:r w:rsidR="00241896" w:rsidRPr="00767B78">
        <w:rPr>
          <w:rFonts w:asciiTheme="minorHAnsi" w:hAnsiTheme="minorHAnsi"/>
        </w:rPr>
        <w:t>Fine Schedule</w:t>
      </w:r>
    </w:p>
    <w:p w:rsidR="00995E12" w:rsidRDefault="00995E12" w:rsidP="00826DB8">
      <w:pPr>
        <w:pStyle w:val="Title"/>
        <w:jc w:val="both"/>
        <w:rPr>
          <w:rFonts w:asciiTheme="minorHAnsi" w:hAnsiTheme="minorHAnsi"/>
          <w:b w:val="0"/>
          <w:sz w:val="22"/>
        </w:rPr>
      </w:pPr>
      <w:r w:rsidRPr="00826DB8">
        <w:rPr>
          <w:rFonts w:asciiTheme="minorHAnsi" w:hAnsiTheme="minorHAnsi"/>
          <w:b w:val="0"/>
          <w:sz w:val="22"/>
        </w:rPr>
        <w:t xml:space="preserve">This fine schedule is adopted by the Board of Directors of </w:t>
      </w:r>
      <w:r w:rsidR="005D62A5" w:rsidRPr="00826DB8">
        <w:rPr>
          <w:rFonts w:asciiTheme="minorHAnsi" w:hAnsiTheme="minorHAnsi"/>
          <w:b w:val="0"/>
          <w:sz w:val="22"/>
        </w:rPr>
        <w:t>Bay Colony</w:t>
      </w:r>
      <w:r w:rsidRPr="00826DB8">
        <w:rPr>
          <w:rFonts w:asciiTheme="minorHAnsi" w:hAnsiTheme="minorHAnsi"/>
          <w:b w:val="0"/>
          <w:sz w:val="22"/>
        </w:rPr>
        <w:t xml:space="preserve"> Homeowners’ Association pursuant to </w:t>
      </w:r>
      <w:r w:rsidR="00ED3CED" w:rsidRPr="00826DB8">
        <w:rPr>
          <w:rFonts w:asciiTheme="minorHAnsi" w:hAnsiTheme="minorHAnsi"/>
          <w:b w:val="0"/>
          <w:sz w:val="22"/>
        </w:rPr>
        <w:t xml:space="preserve">Article </w:t>
      </w:r>
      <w:r w:rsidR="00826DB8">
        <w:rPr>
          <w:rFonts w:asciiTheme="minorHAnsi" w:hAnsiTheme="minorHAnsi"/>
          <w:b w:val="0"/>
          <w:sz w:val="22"/>
        </w:rPr>
        <w:t>I</w:t>
      </w:r>
      <w:r w:rsidR="00ED3CED" w:rsidRPr="00826DB8">
        <w:rPr>
          <w:rFonts w:asciiTheme="minorHAnsi" w:hAnsiTheme="minorHAnsi"/>
          <w:b w:val="0"/>
          <w:sz w:val="22"/>
        </w:rPr>
        <w:t>X</w:t>
      </w:r>
      <w:r w:rsidR="00E961E4">
        <w:rPr>
          <w:rFonts w:asciiTheme="minorHAnsi" w:hAnsiTheme="minorHAnsi"/>
          <w:b w:val="0"/>
          <w:sz w:val="22"/>
        </w:rPr>
        <w:t>, X and XI</w:t>
      </w:r>
      <w:r w:rsidR="00BE2E5F" w:rsidRPr="00826DB8">
        <w:rPr>
          <w:rFonts w:asciiTheme="minorHAnsi" w:hAnsiTheme="minorHAnsi"/>
          <w:b w:val="0"/>
          <w:sz w:val="22"/>
        </w:rPr>
        <w:t>.</w:t>
      </w:r>
      <w:r w:rsidR="00BE2E5F">
        <w:rPr>
          <w:rFonts w:asciiTheme="minorHAnsi" w:hAnsiTheme="minorHAnsi"/>
          <w:b w:val="0"/>
          <w:sz w:val="22"/>
        </w:rPr>
        <w:t xml:space="preserve"> The fines listed in the </w:t>
      </w:r>
      <w:r w:rsidR="00F810BE">
        <w:rPr>
          <w:rFonts w:asciiTheme="minorHAnsi" w:hAnsiTheme="minorHAnsi"/>
          <w:b w:val="0"/>
          <w:sz w:val="22"/>
        </w:rPr>
        <w:t>schedule are</w:t>
      </w:r>
      <w:r w:rsidR="00BE2E5F">
        <w:rPr>
          <w:rFonts w:asciiTheme="minorHAnsi" w:hAnsiTheme="minorHAnsi"/>
          <w:b w:val="0"/>
          <w:sz w:val="22"/>
        </w:rPr>
        <w:t xml:space="preserve"> in addition to, and not in lieu of, any other fines, fees, charges, expenses, and assessments that may be assessed against the Owner of any Lot, including, but not limited to the late charges and attorney’s fees described in </w:t>
      </w:r>
      <w:r w:rsidR="00367370">
        <w:rPr>
          <w:rFonts w:asciiTheme="minorHAnsi" w:hAnsiTheme="minorHAnsi"/>
          <w:b w:val="0"/>
          <w:sz w:val="22"/>
        </w:rPr>
        <w:t>Article XII</w:t>
      </w:r>
      <w:r w:rsidR="00040E4A">
        <w:rPr>
          <w:rFonts w:asciiTheme="minorHAnsi" w:hAnsiTheme="minorHAnsi"/>
          <w:b w:val="0"/>
          <w:sz w:val="22"/>
        </w:rPr>
        <w:t>, Section 4</w:t>
      </w:r>
      <w:r w:rsidR="00367370">
        <w:rPr>
          <w:rFonts w:asciiTheme="minorHAnsi" w:hAnsiTheme="minorHAnsi"/>
          <w:b w:val="0"/>
          <w:sz w:val="22"/>
        </w:rPr>
        <w:t xml:space="preserve"> </w:t>
      </w:r>
      <w:r w:rsidR="00040E4A">
        <w:rPr>
          <w:rFonts w:asciiTheme="minorHAnsi" w:hAnsiTheme="minorHAnsi"/>
          <w:b w:val="0"/>
          <w:sz w:val="22"/>
        </w:rPr>
        <w:t>of the Declaration.</w:t>
      </w:r>
    </w:p>
    <w:p w:rsidR="00040E4A" w:rsidRPr="00995E12" w:rsidRDefault="00040E4A" w:rsidP="00995E12">
      <w:pPr>
        <w:pStyle w:val="Title"/>
        <w:jc w:val="left"/>
        <w:rPr>
          <w:rFonts w:asciiTheme="minorHAnsi" w:hAnsiTheme="minorHAnsi"/>
          <w:b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166267" w:rsidRPr="00767B78" w:rsidTr="00995E12">
        <w:trPr>
          <w:trHeight w:val="485"/>
          <w:jc w:val="center"/>
        </w:trPr>
        <w:tc>
          <w:tcPr>
            <w:tcW w:w="2952" w:type="dxa"/>
            <w:vAlign w:val="center"/>
          </w:tcPr>
          <w:p w:rsidR="00166267" w:rsidRPr="00767B78" w:rsidRDefault="00166267" w:rsidP="00466F25">
            <w:pPr>
              <w:spacing w:beforeAutospacing="1" w:after="100" w:afterAutospacing="1"/>
              <w:jc w:val="center"/>
              <w:rPr>
                <w:rFonts w:asciiTheme="minorHAnsi" w:hAnsiTheme="minorHAnsi"/>
                <w:b/>
                <w:bCs/>
                <w:color w:val="000000"/>
                <w:u w:val="single"/>
              </w:rPr>
            </w:pPr>
            <w:r w:rsidRPr="00767B78">
              <w:rPr>
                <w:rFonts w:asciiTheme="minorHAnsi" w:hAnsiTheme="minorHAnsi"/>
                <w:b/>
                <w:bCs/>
                <w:color w:val="000000"/>
                <w:u w:val="single"/>
              </w:rPr>
              <w:t>VIOLATION</w:t>
            </w:r>
          </w:p>
        </w:tc>
        <w:tc>
          <w:tcPr>
            <w:tcW w:w="2952" w:type="dxa"/>
            <w:vAlign w:val="center"/>
          </w:tcPr>
          <w:p w:rsidR="00166267" w:rsidRPr="00767B78" w:rsidRDefault="00166267" w:rsidP="00466F25">
            <w:pPr>
              <w:spacing w:beforeAutospacing="1" w:after="100" w:afterAutospacing="1"/>
              <w:jc w:val="center"/>
              <w:rPr>
                <w:rFonts w:asciiTheme="minorHAnsi" w:hAnsiTheme="minorHAnsi"/>
                <w:b/>
                <w:bCs/>
                <w:color w:val="000000"/>
                <w:u w:val="single"/>
              </w:rPr>
            </w:pPr>
            <w:r w:rsidRPr="00767B78">
              <w:rPr>
                <w:rFonts w:asciiTheme="minorHAnsi" w:hAnsiTheme="minorHAnsi"/>
                <w:b/>
                <w:bCs/>
                <w:color w:val="000000"/>
                <w:u w:val="single"/>
              </w:rPr>
              <w:t>ACTION</w:t>
            </w:r>
          </w:p>
        </w:tc>
        <w:tc>
          <w:tcPr>
            <w:tcW w:w="2952" w:type="dxa"/>
            <w:vAlign w:val="center"/>
          </w:tcPr>
          <w:p w:rsidR="00166267" w:rsidRPr="00767B78" w:rsidRDefault="00166267" w:rsidP="00466F25">
            <w:pPr>
              <w:spacing w:beforeAutospacing="1" w:after="100" w:afterAutospacing="1"/>
              <w:jc w:val="center"/>
              <w:rPr>
                <w:rFonts w:asciiTheme="minorHAnsi" w:hAnsiTheme="minorHAnsi"/>
                <w:b/>
                <w:bCs/>
                <w:color w:val="000000"/>
                <w:u w:val="single"/>
              </w:rPr>
            </w:pPr>
            <w:r w:rsidRPr="00767B78">
              <w:rPr>
                <w:rFonts w:asciiTheme="minorHAnsi" w:hAnsiTheme="minorHAnsi"/>
                <w:b/>
                <w:bCs/>
                <w:color w:val="000000"/>
                <w:u w:val="single"/>
              </w:rPr>
              <w:t>TIME TO RESOLVE</w:t>
            </w:r>
          </w:p>
        </w:tc>
      </w:tr>
      <w:tr w:rsidR="00166267" w:rsidRPr="00767B78" w:rsidTr="00995E12">
        <w:trPr>
          <w:trHeight w:val="720"/>
          <w:jc w:val="center"/>
        </w:trPr>
        <w:tc>
          <w:tcPr>
            <w:tcW w:w="2952" w:type="dxa"/>
          </w:tcPr>
          <w:p w:rsidR="00166267" w:rsidRPr="00767B78" w:rsidRDefault="004713CC" w:rsidP="00ED3CED">
            <w:pPr>
              <w:spacing w:beforeAutospacing="1" w:after="100" w:afterAutospacing="1"/>
              <w:rPr>
                <w:rFonts w:asciiTheme="minorHAnsi" w:hAnsiTheme="minorHAnsi"/>
                <w:b/>
                <w:bCs/>
                <w:color w:val="000000"/>
                <w:u w:val="single"/>
              </w:rPr>
            </w:pPr>
            <w:r>
              <w:rPr>
                <w:rFonts w:asciiTheme="minorHAnsi" w:hAnsiTheme="minorHAnsi"/>
                <w:color w:val="000000"/>
              </w:rPr>
              <w:t>First offense per violation</w:t>
            </w:r>
          </w:p>
        </w:tc>
        <w:tc>
          <w:tcPr>
            <w:tcW w:w="2952" w:type="dxa"/>
          </w:tcPr>
          <w:p w:rsidR="00166267" w:rsidRPr="00767B78" w:rsidRDefault="008A49AF" w:rsidP="00ED3CED">
            <w:pPr>
              <w:spacing w:beforeAutospacing="1" w:after="100" w:afterAutospacing="1"/>
              <w:rPr>
                <w:rFonts w:asciiTheme="minorHAnsi" w:hAnsiTheme="minorHAnsi"/>
                <w:b/>
                <w:bCs/>
                <w:color w:val="000000"/>
                <w:u w:val="single"/>
              </w:rPr>
            </w:pPr>
            <w:r>
              <w:rPr>
                <w:rFonts w:asciiTheme="minorHAnsi" w:hAnsiTheme="minorHAnsi"/>
                <w:color w:val="000000"/>
              </w:rPr>
              <w:t>Courtesy Notice</w:t>
            </w:r>
          </w:p>
        </w:tc>
        <w:tc>
          <w:tcPr>
            <w:tcW w:w="2952" w:type="dxa"/>
          </w:tcPr>
          <w:p w:rsidR="00166267" w:rsidRPr="00767B78" w:rsidRDefault="00AF73B1" w:rsidP="00E961E4">
            <w:pPr>
              <w:rPr>
                <w:rFonts w:asciiTheme="minorHAnsi" w:hAnsiTheme="minorHAnsi"/>
                <w:b/>
                <w:bCs/>
                <w:color w:val="000000"/>
                <w:u w:val="single"/>
              </w:rPr>
            </w:pPr>
            <w:r>
              <w:rPr>
                <w:rFonts w:asciiTheme="minorHAnsi" w:hAnsiTheme="minorHAnsi"/>
                <w:color w:val="000000"/>
              </w:rPr>
              <w:t>1</w:t>
            </w:r>
            <w:r w:rsidR="00E961E4">
              <w:rPr>
                <w:rFonts w:asciiTheme="minorHAnsi" w:hAnsiTheme="minorHAnsi"/>
                <w:color w:val="000000"/>
              </w:rPr>
              <w:t>5</w:t>
            </w:r>
            <w:r w:rsidR="00166267" w:rsidRPr="00767B78">
              <w:rPr>
                <w:rFonts w:asciiTheme="minorHAnsi" w:hAnsiTheme="minorHAnsi"/>
                <w:color w:val="000000"/>
              </w:rPr>
              <w:t xml:space="preserve"> Days to resolve</w:t>
            </w:r>
            <w:r w:rsidR="00FD28B6">
              <w:rPr>
                <w:rFonts w:asciiTheme="minorHAnsi" w:hAnsiTheme="minorHAnsi"/>
                <w:color w:val="000000"/>
              </w:rPr>
              <w:t xml:space="preserve"> </w:t>
            </w:r>
            <w:r w:rsidR="004713CC">
              <w:rPr>
                <w:rFonts w:asciiTheme="minorHAnsi" w:hAnsiTheme="minorHAnsi"/>
                <w:color w:val="000000"/>
              </w:rPr>
              <w:t>or request extension</w:t>
            </w:r>
          </w:p>
        </w:tc>
      </w:tr>
      <w:tr w:rsidR="00166267" w:rsidRPr="00767B78" w:rsidTr="00995E12">
        <w:trPr>
          <w:trHeight w:val="720"/>
          <w:jc w:val="center"/>
        </w:trPr>
        <w:tc>
          <w:tcPr>
            <w:tcW w:w="2952" w:type="dxa"/>
          </w:tcPr>
          <w:p w:rsidR="00166267" w:rsidRPr="00767B78" w:rsidRDefault="00166267" w:rsidP="00ED3CED">
            <w:pPr>
              <w:rPr>
                <w:rFonts w:asciiTheme="minorHAnsi" w:hAnsiTheme="minorHAnsi"/>
                <w:b/>
                <w:bCs/>
                <w:color w:val="000000"/>
                <w:u w:val="single"/>
              </w:rPr>
            </w:pPr>
            <w:r w:rsidRPr="00767B78">
              <w:rPr>
                <w:rFonts w:asciiTheme="minorHAnsi" w:hAnsiTheme="minorHAnsi"/>
                <w:color w:val="000000"/>
              </w:rPr>
              <w:t>Second</w:t>
            </w:r>
            <w:r w:rsidR="004713CC">
              <w:rPr>
                <w:rFonts w:asciiTheme="minorHAnsi" w:hAnsiTheme="minorHAnsi"/>
                <w:color w:val="000000"/>
              </w:rPr>
              <w:t xml:space="preserve"> o</w:t>
            </w:r>
            <w:r w:rsidR="004713CC" w:rsidRPr="00767B78">
              <w:rPr>
                <w:rFonts w:asciiTheme="minorHAnsi" w:hAnsiTheme="minorHAnsi"/>
                <w:color w:val="000000"/>
              </w:rPr>
              <w:t>ffense of same</w:t>
            </w:r>
            <w:r w:rsidR="004713CC">
              <w:rPr>
                <w:rFonts w:asciiTheme="minorHAnsi" w:hAnsiTheme="minorHAnsi"/>
                <w:color w:val="000000"/>
              </w:rPr>
              <w:t xml:space="preserve">  violation (Within 30 days of the 1</w:t>
            </w:r>
            <w:r w:rsidR="004713CC" w:rsidRPr="004713CC">
              <w:rPr>
                <w:rFonts w:asciiTheme="minorHAnsi" w:hAnsiTheme="minorHAnsi"/>
                <w:color w:val="000000"/>
                <w:vertAlign w:val="superscript"/>
              </w:rPr>
              <w:t>st</w:t>
            </w:r>
            <w:r w:rsidR="004713CC">
              <w:rPr>
                <w:rFonts w:asciiTheme="minorHAnsi" w:hAnsiTheme="minorHAnsi"/>
                <w:color w:val="000000"/>
              </w:rPr>
              <w:t xml:space="preserve"> offense)</w:t>
            </w:r>
          </w:p>
        </w:tc>
        <w:tc>
          <w:tcPr>
            <w:tcW w:w="2952" w:type="dxa"/>
          </w:tcPr>
          <w:p w:rsidR="00166267" w:rsidRPr="00767B78" w:rsidRDefault="00166267" w:rsidP="00ED3CED">
            <w:pPr>
              <w:spacing w:beforeAutospacing="1" w:after="100" w:afterAutospacing="1"/>
              <w:rPr>
                <w:rFonts w:asciiTheme="minorHAnsi" w:hAnsiTheme="minorHAnsi"/>
                <w:b/>
                <w:bCs/>
                <w:color w:val="000000"/>
                <w:u w:val="single"/>
              </w:rPr>
            </w:pPr>
            <w:r w:rsidRPr="00767B78">
              <w:rPr>
                <w:rFonts w:asciiTheme="minorHAnsi" w:hAnsiTheme="minorHAnsi"/>
                <w:color w:val="000000"/>
              </w:rPr>
              <w:t>$25.00</w:t>
            </w:r>
            <w:r w:rsidR="00E961E4">
              <w:rPr>
                <w:rFonts w:asciiTheme="minorHAnsi" w:hAnsiTheme="minorHAnsi"/>
                <w:color w:val="000000"/>
              </w:rPr>
              <w:t xml:space="preserve"> Fine</w:t>
            </w:r>
          </w:p>
        </w:tc>
        <w:tc>
          <w:tcPr>
            <w:tcW w:w="2952" w:type="dxa"/>
          </w:tcPr>
          <w:p w:rsidR="00166267" w:rsidRPr="00767B78" w:rsidRDefault="00995E12" w:rsidP="00ED3CED">
            <w:pPr>
              <w:spacing w:beforeAutospacing="1" w:after="100" w:afterAutospacing="1"/>
              <w:rPr>
                <w:rFonts w:asciiTheme="minorHAnsi" w:hAnsiTheme="minorHAnsi"/>
                <w:b/>
                <w:bCs/>
                <w:color w:val="000000"/>
                <w:u w:val="single"/>
              </w:rPr>
            </w:pPr>
            <w:r>
              <w:rPr>
                <w:rFonts w:asciiTheme="minorHAnsi" w:hAnsiTheme="minorHAnsi"/>
                <w:color w:val="000000"/>
              </w:rPr>
              <w:t>7</w:t>
            </w:r>
            <w:r w:rsidR="00166267" w:rsidRPr="00767B78">
              <w:rPr>
                <w:rFonts w:asciiTheme="minorHAnsi" w:hAnsiTheme="minorHAnsi"/>
                <w:color w:val="000000"/>
              </w:rPr>
              <w:t xml:space="preserve"> Days to</w:t>
            </w:r>
            <w:r w:rsidR="00FD28B6">
              <w:rPr>
                <w:rFonts w:asciiTheme="minorHAnsi" w:hAnsiTheme="minorHAnsi"/>
                <w:color w:val="000000"/>
              </w:rPr>
              <w:t xml:space="preserve"> resolve</w:t>
            </w:r>
            <w:r w:rsidR="004713CC">
              <w:rPr>
                <w:rFonts w:asciiTheme="minorHAnsi" w:hAnsiTheme="minorHAnsi"/>
                <w:color w:val="000000"/>
              </w:rPr>
              <w:t xml:space="preserve"> or request extension</w:t>
            </w:r>
          </w:p>
        </w:tc>
      </w:tr>
      <w:tr w:rsidR="00166267" w:rsidRPr="00767B78" w:rsidTr="00995E12">
        <w:trPr>
          <w:trHeight w:val="720"/>
          <w:jc w:val="center"/>
        </w:trPr>
        <w:tc>
          <w:tcPr>
            <w:tcW w:w="2952" w:type="dxa"/>
          </w:tcPr>
          <w:p w:rsidR="00166267" w:rsidRPr="00526A81" w:rsidRDefault="00166267" w:rsidP="00BB6CCD">
            <w:pPr>
              <w:pStyle w:val="NoSpacing"/>
              <w:rPr>
                <w:rFonts w:asciiTheme="minorHAnsi" w:hAnsiTheme="minorHAnsi"/>
                <w:b/>
                <w:bCs/>
                <w:u w:val="single"/>
              </w:rPr>
            </w:pPr>
            <w:r w:rsidRPr="00526A81">
              <w:rPr>
                <w:rFonts w:asciiTheme="minorHAnsi" w:hAnsiTheme="minorHAnsi"/>
              </w:rPr>
              <w:t xml:space="preserve">Third </w:t>
            </w:r>
            <w:r w:rsidR="004713CC" w:rsidRPr="00526A81">
              <w:rPr>
                <w:rFonts w:asciiTheme="minorHAnsi" w:hAnsiTheme="minorHAnsi"/>
              </w:rPr>
              <w:t>offense of same</w:t>
            </w:r>
            <w:r w:rsidR="00BB6CCD">
              <w:rPr>
                <w:rFonts w:asciiTheme="minorHAnsi" w:hAnsiTheme="minorHAnsi"/>
              </w:rPr>
              <w:t xml:space="preserve"> violation</w:t>
            </w:r>
          </w:p>
        </w:tc>
        <w:tc>
          <w:tcPr>
            <w:tcW w:w="2952" w:type="dxa"/>
          </w:tcPr>
          <w:p w:rsidR="00166267" w:rsidRPr="00767B78" w:rsidRDefault="00995E12" w:rsidP="00ED3CED">
            <w:pPr>
              <w:spacing w:beforeAutospacing="1" w:after="100" w:afterAutospacing="1"/>
              <w:rPr>
                <w:rFonts w:asciiTheme="minorHAnsi" w:hAnsiTheme="minorHAnsi"/>
                <w:b/>
                <w:bCs/>
                <w:color w:val="000000"/>
                <w:u w:val="single"/>
              </w:rPr>
            </w:pPr>
            <w:r>
              <w:rPr>
                <w:rFonts w:asciiTheme="minorHAnsi" w:hAnsiTheme="minorHAnsi"/>
              </w:rPr>
              <w:t>$50.00</w:t>
            </w:r>
            <w:r w:rsidR="00E961E4">
              <w:rPr>
                <w:rFonts w:asciiTheme="minorHAnsi" w:hAnsiTheme="minorHAnsi"/>
              </w:rPr>
              <w:t xml:space="preserve"> Fine</w:t>
            </w:r>
          </w:p>
        </w:tc>
        <w:tc>
          <w:tcPr>
            <w:tcW w:w="2952" w:type="dxa"/>
          </w:tcPr>
          <w:p w:rsidR="00166267" w:rsidRPr="00995E12" w:rsidRDefault="00995E12" w:rsidP="00ED3CED">
            <w:pPr>
              <w:pStyle w:val="NoSpacing"/>
              <w:rPr>
                <w:rFonts w:asciiTheme="minorHAnsi" w:hAnsiTheme="minorHAnsi"/>
                <w:b/>
                <w:bCs/>
                <w:u w:val="single"/>
              </w:rPr>
            </w:pPr>
            <w:r>
              <w:rPr>
                <w:rFonts w:asciiTheme="minorHAnsi" w:hAnsiTheme="minorHAnsi"/>
              </w:rPr>
              <w:t>5</w:t>
            </w:r>
            <w:r w:rsidRPr="00995E12">
              <w:rPr>
                <w:rFonts w:asciiTheme="minorHAnsi" w:hAnsiTheme="minorHAnsi"/>
              </w:rPr>
              <w:t xml:space="preserve"> Days to resolve or request extension</w:t>
            </w:r>
          </w:p>
        </w:tc>
      </w:tr>
      <w:tr w:rsidR="00166267" w:rsidRPr="00767B78" w:rsidTr="00995E12">
        <w:trPr>
          <w:trHeight w:val="720"/>
          <w:jc w:val="center"/>
        </w:trPr>
        <w:tc>
          <w:tcPr>
            <w:tcW w:w="2952" w:type="dxa"/>
          </w:tcPr>
          <w:p w:rsidR="00166267" w:rsidRPr="00767B78" w:rsidRDefault="00166267" w:rsidP="00BB6CCD">
            <w:pPr>
              <w:spacing w:beforeAutospacing="1" w:after="100" w:afterAutospacing="1"/>
              <w:rPr>
                <w:rFonts w:asciiTheme="minorHAnsi" w:hAnsiTheme="minorHAnsi"/>
                <w:b/>
                <w:bCs/>
                <w:color w:val="000000"/>
                <w:u w:val="single"/>
              </w:rPr>
            </w:pPr>
            <w:r w:rsidRPr="00767B78">
              <w:rPr>
                <w:rFonts w:asciiTheme="minorHAnsi" w:hAnsiTheme="minorHAnsi"/>
                <w:color w:val="000000"/>
              </w:rPr>
              <w:t>Fo</w:t>
            </w:r>
            <w:r w:rsidR="005F7B65" w:rsidRPr="00767B78">
              <w:rPr>
                <w:rFonts w:asciiTheme="minorHAnsi" w:hAnsiTheme="minorHAnsi"/>
                <w:color w:val="000000"/>
              </w:rPr>
              <w:t>u</w:t>
            </w:r>
            <w:r w:rsidRPr="00767B78">
              <w:rPr>
                <w:rFonts w:asciiTheme="minorHAnsi" w:hAnsiTheme="minorHAnsi"/>
                <w:color w:val="000000"/>
              </w:rPr>
              <w:t xml:space="preserve">rth </w:t>
            </w:r>
            <w:r w:rsidR="00995E12" w:rsidRPr="00526A81">
              <w:rPr>
                <w:rFonts w:asciiTheme="minorHAnsi" w:hAnsiTheme="minorHAnsi"/>
              </w:rPr>
              <w:t xml:space="preserve">offense of same violation </w:t>
            </w:r>
          </w:p>
        </w:tc>
        <w:tc>
          <w:tcPr>
            <w:tcW w:w="2952" w:type="dxa"/>
          </w:tcPr>
          <w:p w:rsidR="00166267" w:rsidRPr="00767B78" w:rsidRDefault="00995E12" w:rsidP="00ED3CED">
            <w:pPr>
              <w:spacing w:beforeAutospacing="1" w:after="100" w:afterAutospacing="1"/>
              <w:rPr>
                <w:rFonts w:asciiTheme="minorHAnsi" w:hAnsiTheme="minorHAnsi"/>
                <w:b/>
                <w:bCs/>
                <w:color w:val="000000"/>
                <w:u w:val="single"/>
              </w:rPr>
            </w:pPr>
            <w:r>
              <w:rPr>
                <w:rFonts w:asciiTheme="minorHAnsi" w:hAnsiTheme="minorHAnsi"/>
                <w:color w:val="000000"/>
              </w:rPr>
              <w:t>$100.00</w:t>
            </w:r>
            <w:r w:rsidR="00E961E4">
              <w:rPr>
                <w:rFonts w:asciiTheme="minorHAnsi" w:hAnsiTheme="minorHAnsi"/>
                <w:color w:val="000000"/>
              </w:rPr>
              <w:t xml:space="preserve"> Fine</w:t>
            </w:r>
          </w:p>
        </w:tc>
        <w:tc>
          <w:tcPr>
            <w:tcW w:w="2952" w:type="dxa"/>
          </w:tcPr>
          <w:p w:rsidR="00166267" w:rsidRPr="00767B78" w:rsidRDefault="00995E12" w:rsidP="00ED3CED">
            <w:pPr>
              <w:rPr>
                <w:rFonts w:asciiTheme="minorHAnsi" w:hAnsiTheme="minorHAnsi"/>
                <w:b/>
                <w:bCs/>
                <w:color w:val="000000"/>
                <w:u w:val="single"/>
              </w:rPr>
            </w:pPr>
            <w:r>
              <w:rPr>
                <w:rFonts w:asciiTheme="minorHAnsi" w:hAnsiTheme="minorHAnsi"/>
                <w:color w:val="000000"/>
              </w:rPr>
              <w:t>5</w:t>
            </w:r>
            <w:r w:rsidRPr="00767B78">
              <w:rPr>
                <w:rFonts w:asciiTheme="minorHAnsi" w:hAnsiTheme="minorHAnsi"/>
                <w:color w:val="000000"/>
              </w:rPr>
              <w:t xml:space="preserve"> Days to</w:t>
            </w:r>
            <w:r>
              <w:rPr>
                <w:rFonts w:asciiTheme="minorHAnsi" w:hAnsiTheme="minorHAnsi"/>
                <w:color w:val="000000"/>
              </w:rPr>
              <w:t xml:space="preserve"> resolve or request extension</w:t>
            </w:r>
          </w:p>
        </w:tc>
      </w:tr>
      <w:tr w:rsidR="00166267" w:rsidRPr="00767B78" w:rsidTr="00995E12">
        <w:trPr>
          <w:trHeight w:val="720"/>
          <w:jc w:val="center"/>
        </w:trPr>
        <w:tc>
          <w:tcPr>
            <w:tcW w:w="2952" w:type="dxa"/>
          </w:tcPr>
          <w:p w:rsidR="00166267" w:rsidRPr="00767B78" w:rsidRDefault="00995E12" w:rsidP="00BB6CCD">
            <w:pPr>
              <w:spacing w:beforeAutospacing="1" w:after="100" w:afterAutospacing="1"/>
              <w:rPr>
                <w:rFonts w:asciiTheme="minorHAnsi" w:hAnsiTheme="minorHAnsi"/>
                <w:b/>
                <w:bCs/>
                <w:color w:val="000000"/>
                <w:u w:val="single"/>
              </w:rPr>
            </w:pPr>
            <w:r>
              <w:rPr>
                <w:rFonts w:asciiTheme="minorHAnsi" w:hAnsiTheme="minorHAnsi"/>
                <w:color w:val="000000"/>
              </w:rPr>
              <w:t>Fifth o</w:t>
            </w:r>
            <w:r w:rsidR="00166267" w:rsidRPr="00767B78">
              <w:rPr>
                <w:rFonts w:asciiTheme="minorHAnsi" w:hAnsiTheme="minorHAnsi"/>
                <w:color w:val="000000"/>
              </w:rPr>
              <w:t>ffense</w:t>
            </w:r>
            <w:r>
              <w:rPr>
                <w:rFonts w:asciiTheme="minorHAnsi" w:hAnsiTheme="minorHAnsi"/>
                <w:color w:val="000000"/>
              </w:rPr>
              <w:t>,</w:t>
            </w:r>
            <w:r w:rsidR="00166267" w:rsidRPr="00767B78">
              <w:rPr>
                <w:rFonts w:asciiTheme="minorHAnsi" w:hAnsiTheme="minorHAnsi"/>
                <w:color w:val="000000"/>
              </w:rPr>
              <w:t xml:space="preserve"> </w:t>
            </w:r>
            <w:r>
              <w:rPr>
                <w:rFonts w:asciiTheme="minorHAnsi" w:hAnsiTheme="minorHAnsi"/>
                <w:color w:val="000000"/>
              </w:rPr>
              <w:t xml:space="preserve">and each subsequent, </w:t>
            </w:r>
            <w:r w:rsidR="00166267" w:rsidRPr="00767B78">
              <w:rPr>
                <w:rFonts w:asciiTheme="minorHAnsi" w:hAnsiTheme="minorHAnsi"/>
                <w:color w:val="000000"/>
              </w:rPr>
              <w:t>of same</w:t>
            </w:r>
            <w:r w:rsidR="00CD2544" w:rsidRPr="00767B78">
              <w:rPr>
                <w:rFonts w:asciiTheme="minorHAnsi" w:hAnsiTheme="minorHAnsi"/>
                <w:color w:val="000000"/>
              </w:rPr>
              <w:t xml:space="preserve"> v</w:t>
            </w:r>
            <w:r w:rsidR="00166267" w:rsidRPr="00767B78">
              <w:rPr>
                <w:rFonts w:asciiTheme="minorHAnsi" w:hAnsiTheme="minorHAnsi"/>
                <w:color w:val="000000"/>
              </w:rPr>
              <w:t>iolation</w:t>
            </w:r>
            <w:r>
              <w:rPr>
                <w:rFonts w:asciiTheme="minorHAnsi" w:hAnsiTheme="minorHAnsi"/>
                <w:color w:val="000000"/>
              </w:rPr>
              <w:t xml:space="preserve"> </w:t>
            </w:r>
          </w:p>
        </w:tc>
        <w:tc>
          <w:tcPr>
            <w:tcW w:w="2952" w:type="dxa"/>
          </w:tcPr>
          <w:p w:rsidR="00166267" w:rsidRPr="00767B78" w:rsidRDefault="00995E12" w:rsidP="00E961E4">
            <w:pPr>
              <w:spacing w:beforeAutospacing="1" w:after="100" w:afterAutospacing="1"/>
              <w:rPr>
                <w:rFonts w:asciiTheme="minorHAnsi" w:hAnsiTheme="minorHAnsi"/>
                <w:bCs/>
                <w:color w:val="000000"/>
              </w:rPr>
            </w:pPr>
            <w:r>
              <w:rPr>
                <w:rFonts w:asciiTheme="minorHAnsi" w:hAnsiTheme="minorHAnsi"/>
                <w:bCs/>
                <w:color w:val="000000"/>
              </w:rPr>
              <w:t xml:space="preserve">$200.00 </w:t>
            </w:r>
            <w:r w:rsidR="00E961E4">
              <w:rPr>
                <w:rFonts w:asciiTheme="minorHAnsi" w:hAnsiTheme="minorHAnsi"/>
                <w:bCs/>
                <w:color w:val="000000"/>
              </w:rPr>
              <w:t>F</w:t>
            </w:r>
            <w:r>
              <w:rPr>
                <w:rFonts w:asciiTheme="minorHAnsi" w:hAnsiTheme="minorHAnsi"/>
                <w:bCs/>
                <w:color w:val="000000"/>
              </w:rPr>
              <w:t>ine and legal action</w:t>
            </w:r>
          </w:p>
        </w:tc>
        <w:tc>
          <w:tcPr>
            <w:tcW w:w="2952" w:type="dxa"/>
          </w:tcPr>
          <w:p w:rsidR="00166267" w:rsidRPr="00767B78" w:rsidRDefault="00CD2544" w:rsidP="00ED3CED">
            <w:pPr>
              <w:spacing w:beforeAutospacing="1" w:after="100" w:afterAutospacing="1"/>
              <w:rPr>
                <w:rFonts w:asciiTheme="minorHAnsi" w:hAnsiTheme="minorHAnsi"/>
                <w:bCs/>
                <w:color w:val="000000"/>
              </w:rPr>
            </w:pPr>
            <w:r w:rsidRPr="00767B78">
              <w:rPr>
                <w:rFonts w:asciiTheme="minorHAnsi" w:hAnsiTheme="minorHAnsi"/>
                <w:bCs/>
                <w:color w:val="000000"/>
              </w:rPr>
              <w:t xml:space="preserve">Immediate resolution.  </w:t>
            </w:r>
            <w:r w:rsidRPr="00767B78">
              <w:rPr>
                <w:rFonts w:asciiTheme="minorHAnsi" w:hAnsiTheme="minorHAnsi"/>
                <w:b/>
                <w:bCs/>
                <w:i/>
                <w:color w:val="000000"/>
              </w:rPr>
              <w:t>Note all costs associated with legal action to be borne by the homeowner.</w:t>
            </w:r>
          </w:p>
        </w:tc>
      </w:tr>
    </w:tbl>
    <w:p w:rsidR="00CD2544" w:rsidRPr="00767B78" w:rsidRDefault="00CD2544" w:rsidP="006F4577">
      <w:pPr>
        <w:pStyle w:val="BodyText"/>
        <w:rPr>
          <w:rFonts w:asciiTheme="minorHAnsi" w:hAnsiTheme="minorHAnsi"/>
        </w:rPr>
      </w:pPr>
    </w:p>
    <w:p w:rsidR="006F4577" w:rsidRDefault="000005CA" w:rsidP="002A08BD">
      <w:pPr>
        <w:ind w:firstLine="720"/>
        <w:rPr>
          <w:rFonts w:asciiTheme="minorHAnsi" w:hAnsiTheme="minorHAnsi"/>
          <w:sz w:val="22"/>
          <w:szCs w:val="20"/>
        </w:rPr>
      </w:pPr>
      <w:r w:rsidRPr="000005CA">
        <w:rPr>
          <w:rFonts w:asciiTheme="minorHAnsi" w:hAnsiTheme="minorHAnsi"/>
          <w:sz w:val="22"/>
          <w:szCs w:val="20"/>
        </w:rPr>
        <w:t>IN WITNESS WHEREOF, the undersigned has executed this declaration this ___ day of __________, 201</w:t>
      </w:r>
      <w:r w:rsidR="005D62A5">
        <w:rPr>
          <w:rFonts w:asciiTheme="minorHAnsi" w:hAnsiTheme="minorHAnsi"/>
          <w:sz w:val="22"/>
          <w:szCs w:val="20"/>
        </w:rPr>
        <w:t>4</w:t>
      </w:r>
      <w:r w:rsidRPr="000005CA">
        <w:rPr>
          <w:rFonts w:asciiTheme="minorHAnsi" w:hAnsiTheme="minorHAnsi"/>
          <w:sz w:val="22"/>
          <w:szCs w:val="20"/>
        </w:rPr>
        <w:t>.</w:t>
      </w:r>
    </w:p>
    <w:p w:rsidR="002A08BD" w:rsidRDefault="002A08BD" w:rsidP="002A08BD">
      <w:pPr>
        <w:rPr>
          <w:rFonts w:asciiTheme="minorHAnsi" w:hAnsiTheme="minorHAnsi"/>
          <w:sz w:val="22"/>
          <w:szCs w:val="20"/>
        </w:rPr>
      </w:pPr>
    </w:p>
    <w:p w:rsidR="002A08BD" w:rsidRDefault="002A08BD" w:rsidP="002A08BD">
      <w:pPr>
        <w:ind w:left="5040" w:hanging="5040"/>
        <w:rPr>
          <w:rFonts w:asciiTheme="minorHAnsi" w:hAnsiTheme="minorHAnsi"/>
          <w:sz w:val="22"/>
          <w:szCs w:val="20"/>
        </w:rPr>
        <w:sectPr w:rsidR="002A08BD" w:rsidSect="002A08BD">
          <w:pgSz w:w="12240" w:h="15840"/>
          <w:pgMar w:top="1440" w:right="1440" w:bottom="1440" w:left="1440" w:header="720" w:footer="720" w:gutter="0"/>
          <w:cols w:space="720"/>
          <w:docGrid w:linePitch="360"/>
        </w:sectPr>
      </w:pPr>
    </w:p>
    <w:p w:rsidR="00273AAD" w:rsidRDefault="002A08BD" w:rsidP="002A08BD">
      <w:pPr>
        <w:ind w:left="5040" w:hanging="5040"/>
        <w:rPr>
          <w:rFonts w:asciiTheme="minorHAnsi" w:hAnsiTheme="minorHAnsi"/>
          <w:sz w:val="22"/>
          <w:szCs w:val="20"/>
        </w:rPr>
      </w:pPr>
      <w:r>
        <w:rPr>
          <w:rFonts w:asciiTheme="minorHAnsi" w:hAnsiTheme="minorHAnsi"/>
          <w:sz w:val="22"/>
          <w:szCs w:val="20"/>
        </w:rPr>
        <w:lastRenderedPageBreak/>
        <w:t xml:space="preserve">Sworn to and subscribed before me </w:t>
      </w:r>
    </w:p>
    <w:p w:rsidR="00960FE6" w:rsidRDefault="002A08BD" w:rsidP="00960FE6">
      <w:pPr>
        <w:ind w:left="5040" w:hanging="5040"/>
        <w:rPr>
          <w:rFonts w:asciiTheme="minorHAnsi" w:hAnsiTheme="minorHAnsi"/>
          <w:sz w:val="22"/>
          <w:szCs w:val="20"/>
        </w:rPr>
      </w:pPr>
      <w:proofErr w:type="gramStart"/>
      <w:r>
        <w:rPr>
          <w:rFonts w:asciiTheme="minorHAnsi" w:hAnsiTheme="minorHAnsi"/>
          <w:sz w:val="22"/>
          <w:szCs w:val="20"/>
        </w:rPr>
        <w:t>this</w:t>
      </w:r>
      <w:proofErr w:type="gramEnd"/>
      <w:r>
        <w:rPr>
          <w:rFonts w:asciiTheme="minorHAnsi" w:hAnsiTheme="minorHAnsi"/>
          <w:sz w:val="22"/>
          <w:szCs w:val="20"/>
        </w:rPr>
        <w:t xml:space="preserve"> ___ day of _______, 201</w:t>
      </w:r>
      <w:r w:rsidR="005D62A5">
        <w:rPr>
          <w:rFonts w:asciiTheme="minorHAnsi" w:hAnsiTheme="minorHAnsi"/>
          <w:sz w:val="22"/>
          <w:szCs w:val="20"/>
        </w:rPr>
        <w:t>4</w:t>
      </w:r>
      <w:r>
        <w:rPr>
          <w:rFonts w:asciiTheme="minorHAnsi" w:hAnsiTheme="minorHAnsi"/>
          <w:sz w:val="22"/>
          <w:szCs w:val="20"/>
        </w:rPr>
        <w:t>.</w:t>
      </w:r>
    </w:p>
    <w:p w:rsidR="00960FE6" w:rsidRDefault="00960FE6" w:rsidP="00960FE6">
      <w:pPr>
        <w:ind w:left="5040" w:hanging="5040"/>
        <w:rPr>
          <w:rFonts w:asciiTheme="minorHAnsi" w:hAnsiTheme="minorHAnsi"/>
          <w:sz w:val="22"/>
          <w:szCs w:val="20"/>
        </w:rPr>
      </w:pPr>
    </w:p>
    <w:p w:rsidR="002A08BD" w:rsidRDefault="002A08BD" w:rsidP="002A08BD">
      <w:pPr>
        <w:pBdr>
          <w:bottom w:val="single" w:sz="12" w:space="1" w:color="auto"/>
        </w:pBdr>
        <w:ind w:left="5040" w:hanging="5040"/>
        <w:rPr>
          <w:rFonts w:asciiTheme="minorHAnsi" w:hAnsiTheme="minorHAnsi"/>
          <w:sz w:val="22"/>
          <w:szCs w:val="20"/>
        </w:rPr>
      </w:pPr>
    </w:p>
    <w:p w:rsidR="002A08BD" w:rsidRDefault="002A08BD" w:rsidP="002A08BD">
      <w:pPr>
        <w:ind w:left="5040" w:hanging="5040"/>
        <w:rPr>
          <w:rFonts w:asciiTheme="minorHAnsi" w:hAnsiTheme="minorHAnsi"/>
          <w:sz w:val="22"/>
          <w:szCs w:val="20"/>
        </w:rPr>
      </w:pPr>
      <w:r>
        <w:rPr>
          <w:rFonts w:asciiTheme="minorHAnsi" w:hAnsiTheme="minorHAnsi"/>
          <w:sz w:val="22"/>
          <w:szCs w:val="20"/>
        </w:rPr>
        <w:t>Witness</w:t>
      </w:r>
    </w:p>
    <w:p w:rsidR="002A08BD" w:rsidRDefault="002A08BD" w:rsidP="002A08BD">
      <w:pPr>
        <w:pBdr>
          <w:bottom w:val="single" w:sz="12" w:space="1" w:color="auto"/>
        </w:pBdr>
        <w:ind w:left="5040" w:hanging="5040"/>
        <w:rPr>
          <w:rFonts w:asciiTheme="minorHAnsi" w:hAnsiTheme="minorHAnsi"/>
          <w:sz w:val="22"/>
          <w:szCs w:val="20"/>
        </w:rPr>
      </w:pPr>
    </w:p>
    <w:p w:rsidR="002A08BD" w:rsidRDefault="002A08BD" w:rsidP="002A08BD">
      <w:pPr>
        <w:ind w:left="5040" w:hanging="5040"/>
        <w:rPr>
          <w:rFonts w:asciiTheme="minorHAnsi" w:hAnsiTheme="minorHAnsi"/>
          <w:sz w:val="22"/>
          <w:szCs w:val="20"/>
        </w:rPr>
      </w:pPr>
      <w:r>
        <w:rPr>
          <w:rFonts w:asciiTheme="minorHAnsi" w:hAnsiTheme="minorHAnsi"/>
          <w:sz w:val="22"/>
          <w:szCs w:val="20"/>
        </w:rPr>
        <w:t>Notary Public</w:t>
      </w:r>
    </w:p>
    <w:p w:rsidR="002A08BD" w:rsidRDefault="002A08BD" w:rsidP="002A08BD">
      <w:pPr>
        <w:ind w:left="5040" w:hanging="5040"/>
        <w:rPr>
          <w:rFonts w:asciiTheme="minorHAnsi" w:hAnsiTheme="minorHAnsi"/>
          <w:sz w:val="22"/>
          <w:szCs w:val="20"/>
        </w:rPr>
      </w:pPr>
    </w:p>
    <w:p w:rsidR="002A08BD" w:rsidRDefault="002A08BD" w:rsidP="002A08BD">
      <w:pPr>
        <w:ind w:left="5040" w:hanging="5040"/>
        <w:rPr>
          <w:rFonts w:asciiTheme="minorHAnsi" w:hAnsiTheme="minorHAnsi"/>
          <w:sz w:val="22"/>
          <w:szCs w:val="20"/>
        </w:rPr>
      </w:pPr>
      <w:r>
        <w:rPr>
          <w:rFonts w:asciiTheme="minorHAnsi" w:hAnsiTheme="minorHAnsi"/>
          <w:sz w:val="22"/>
          <w:szCs w:val="20"/>
        </w:rPr>
        <w:t>Commission Expires: _____________________</w:t>
      </w:r>
    </w:p>
    <w:p w:rsidR="002A08BD" w:rsidRDefault="002A08BD" w:rsidP="002A08BD">
      <w:pPr>
        <w:ind w:left="5040" w:hanging="5040"/>
        <w:rPr>
          <w:rFonts w:asciiTheme="minorHAnsi" w:hAnsiTheme="minorHAnsi"/>
          <w:sz w:val="22"/>
          <w:szCs w:val="20"/>
        </w:rPr>
      </w:pPr>
    </w:p>
    <w:p w:rsidR="002A08BD" w:rsidRDefault="002A08BD" w:rsidP="002A08BD">
      <w:pPr>
        <w:ind w:left="5040" w:hanging="5040"/>
        <w:rPr>
          <w:rFonts w:asciiTheme="minorHAnsi" w:hAnsiTheme="minorHAnsi"/>
          <w:sz w:val="22"/>
          <w:szCs w:val="20"/>
        </w:rPr>
      </w:pPr>
    </w:p>
    <w:p w:rsidR="002A08BD" w:rsidRDefault="002A08BD" w:rsidP="002A08BD">
      <w:pPr>
        <w:ind w:left="5040" w:hanging="5040"/>
        <w:rPr>
          <w:rFonts w:asciiTheme="minorHAnsi" w:hAnsiTheme="minorHAnsi"/>
          <w:sz w:val="22"/>
          <w:szCs w:val="20"/>
        </w:rPr>
      </w:pPr>
    </w:p>
    <w:p w:rsidR="00960FE6" w:rsidRDefault="00960FE6" w:rsidP="002A08BD">
      <w:pPr>
        <w:ind w:left="5040" w:hanging="5040"/>
        <w:rPr>
          <w:rFonts w:asciiTheme="minorHAnsi" w:hAnsiTheme="minorHAnsi"/>
          <w:b/>
          <w:sz w:val="22"/>
          <w:szCs w:val="20"/>
        </w:rPr>
      </w:pPr>
    </w:p>
    <w:p w:rsidR="00960FE6" w:rsidRDefault="00960FE6" w:rsidP="002A08BD">
      <w:pPr>
        <w:ind w:left="5040" w:hanging="5040"/>
        <w:rPr>
          <w:rFonts w:asciiTheme="minorHAnsi" w:hAnsiTheme="minorHAnsi"/>
          <w:b/>
          <w:sz w:val="22"/>
          <w:szCs w:val="20"/>
        </w:rPr>
      </w:pPr>
    </w:p>
    <w:p w:rsidR="00960FE6" w:rsidRDefault="00960FE6" w:rsidP="002A08BD">
      <w:pPr>
        <w:ind w:left="5040" w:hanging="5040"/>
        <w:rPr>
          <w:rFonts w:asciiTheme="minorHAnsi" w:hAnsiTheme="minorHAnsi"/>
          <w:b/>
          <w:sz w:val="22"/>
          <w:szCs w:val="20"/>
        </w:rPr>
      </w:pPr>
    </w:p>
    <w:p w:rsidR="002A08BD" w:rsidRDefault="005D62A5" w:rsidP="002A08BD">
      <w:pPr>
        <w:ind w:left="5040" w:hanging="5040"/>
        <w:rPr>
          <w:rFonts w:asciiTheme="minorHAnsi" w:hAnsiTheme="minorHAnsi"/>
          <w:b/>
          <w:sz w:val="22"/>
          <w:szCs w:val="20"/>
        </w:rPr>
      </w:pPr>
      <w:r>
        <w:rPr>
          <w:rFonts w:asciiTheme="minorHAnsi" w:hAnsiTheme="minorHAnsi"/>
          <w:b/>
          <w:sz w:val="22"/>
          <w:szCs w:val="20"/>
        </w:rPr>
        <w:lastRenderedPageBreak/>
        <w:t>Bay Colony</w:t>
      </w:r>
      <w:r w:rsidR="002A08BD">
        <w:rPr>
          <w:rFonts w:asciiTheme="minorHAnsi" w:hAnsiTheme="minorHAnsi"/>
          <w:b/>
          <w:sz w:val="22"/>
          <w:szCs w:val="20"/>
        </w:rPr>
        <w:t xml:space="preserve"> Homeowners’ Association</w:t>
      </w:r>
    </w:p>
    <w:p w:rsidR="002A08BD" w:rsidRDefault="002A08BD" w:rsidP="002A08BD">
      <w:pPr>
        <w:ind w:left="5040" w:hanging="5040"/>
        <w:rPr>
          <w:rFonts w:asciiTheme="minorHAnsi" w:hAnsiTheme="minorHAnsi"/>
          <w:b/>
          <w:sz w:val="22"/>
          <w:szCs w:val="20"/>
        </w:rPr>
      </w:pPr>
    </w:p>
    <w:p w:rsidR="002A08BD" w:rsidRDefault="002A08BD" w:rsidP="002A08BD">
      <w:pPr>
        <w:ind w:left="5040" w:hanging="5040"/>
        <w:rPr>
          <w:rFonts w:asciiTheme="minorHAnsi" w:hAnsiTheme="minorHAnsi"/>
          <w:b/>
          <w:sz w:val="22"/>
          <w:szCs w:val="20"/>
        </w:rPr>
      </w:pPr>
    </w:p>
    <w:p w:rsidR="002A08BD" w:rsidRDefault="002A08BD" w:rsidP="002A08BD">
      <w:pPr>
        <w:ind w:left="5040" w:hanging="5040"/>
        <w:rPr>
          <w:rFonts w:asciiTheme="minorHAnsi" w:hAnsiTheme="minorHAnsi"/>
          <w:b/>
          <w:sz w:val="22"/>
          <w:szCs w:val="20"/>
        </w:rPr>
      </w:pPr>
      <w:r>
        <w:rPr>
          <w:rFonts w:asciiTheme="minorHAnsi" w:hAnsiTheme="minorHAnsi"/>
          <w:b/>
          <w:sz w:val="22"/>
          <w:szCs w:val="20"/>
        </w:rPr>
        <w:t>By:_________________________(Seal)</w:t>
      </w:r>
    </w:p>
    <w:p w:rsidR="002A08BD" w:rsidRDefault="002A08BD" w:rsidP="002A08BD">
      <w:pPr>
        <w:pBdr>
          <w:bottom w:val="single" w:sz="12" w:space="1" w:color="auto"/>
        </w:pBdr>
        <w:ind w:left="5040" w:hanging="5040"/>
        <w:rPr>
          <w:rFonts w:asciiTheme="minorHAnsi" w:hAnsiTheme="minorHAnsi"/>
          <w:b/>
          <w:sz w:val="22"/>
          <w:szCs w:val="20"/>
        </w:rPr>
      </w:pPr>
    </w:p>
    <w:p w:rsidR="002A08BD" w:rsidRDefault="002A08BD" w:rsidP="002A08BD">
      <w:pPr>
        <w:pBdr>
          <w:bottom w:val="single" w:sz="12" w:space="1" w:color="auto"/>
        </w:pBdr>
        <w:ind w:left="5040" w:hanging="5040"/>
        <w:rPr>
          <w:rFonts w:asciiTheme="minorHAnsi" w:hAnsiTheme="minorHAnsi"/>
          <w:b/>
          <w:sz w:val="22"/>
          <w:szCs w:val="20"/>
        </w:rPr>
      </w:pPr>
    </w:p>
    <w:p w:rsidR="002A08BD" w:rsidRPr="00F810BE" w:rsidRDefault="002A08BD" w:rsidP="002A08BD">
      <w:pPr>
        <w:ind w:left="5040" w:hanging="5040"/>
        <w:rPr>
          <w:rFonts w:asciiTheme="minorHAnsi" w:hAnsiTheme="minorHAnsi"/>
          <w:sz w:val="22"/>
          <w:szCs w:val="20"/>
        </w:rPr>
      </w:pPr>
      <w:r w:rsidRPr="00F810BE">
        <w:rPr>
          <w:rFonts w:asciiTheme="minorHAnsi" w:hAnsiTheme="minorHAnsi"/>
          <w:sz w:val="22"/>
          <w:szCs w:val="20"/>
        </w:rPr>
        <w:t>Print Name/Title</w:t>
      </w:r>
    </w:p>
    <w:sectPr w:rsidR="002A08BD" w:rsidRPr="00F810BE" w:rsidSect="002A08B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96"/>
    <w:rsid w:val="000005CA"/>
    <w:rsid w:val="000030F9"/>
    <w:rsid w:val="00017664"/>
    <w:rsid w:val="00040E4A"/>
    <w:rsid w:val="00044C5C"/>
    <w:rsid w:val="0005269A"/>
    <w:rsid w:val="00071BCE"/>
    <w:rsid w:val="000F07CD"/>
    <w:rsid w:val="000F2E0C"/>
    <w:rsid w:val="000F5E4C"/>
    <w:rsid w:val="00100F91"/>
    <w:rsid w:val="001179B6"/>
    <w:rsid w:val="00134002"/>
    <w:rsid w:val="00143D02"/>
    <w:rsid w:val="00165508"/>
    <w:rsid w:val="00166267"/>
    <w:rsid w:val="00173D8A"/>
    <w:rsid w:val="00184369"/>
    <w:rsid w:val="001D73D2"/>
    <w:rsid w:val="001E3A14"/>
    <w:rsid w:val="001F1FB4"/>
    <w:rsid w:val="00205FB0"/>
    <w:rsid w:val="00240EE9"/>
    <w:rsid w:val="00241896"/>
    <w:rsid w:val="00273AAD"/>
    <w:rsid w:val="00281AEC"/>
    <w:rsid w:val="002909E3"/>
    <w:rsid w:val="00291038"/>
    <w:rsid w:val="002A08BD"/>
    <w:rsid w:val="00325CE5"/>
    <w:rsid w:val="00327AEB"/>
    <w:rsid w:val="00334EE4"/>
    <w:rsid w:val="0034329C"/>
    <w:rsid w:val="0034629D"/>
    <w:rsid w:val="00350BFF"/>
    <w:rsid w:val="00357296"/>
    <w:rsid w:val="0036250F"/>
    <w:rsid w:val="00367370"/>
    <w:rsid w:val="003845A3"/>
    <w:rsid w:val="00390F70"/>
    <w:rsid w:val="003A6ABF"/>
    <w:rsid w:val="003C705D"/>
    <w:rsid w:val="003C70CF"/>
    <w:rsid w:val="003E0289"/>
    <w:rsid w:val="003F07A5"/>
    <w:rsid w:val="003F3590"/>
    <w:rsid w:val="004208A4"/>
    <w:rsid w:val="00432062"/>
    <w:rsid w:val="00432594"/>
    <w:rsid w:val="00450C65"/>
    <w:rsid w:val="00466F25"/>
    <w:rsid w:val="004713CC"/>
    <w:rsid w:val="004775D3"/>
    <w:rsid w:val="00482BA2"/>
    <w:rsid w:val="004B30BF"/>
    <w:rsid w:val="004D724B"/>
    <w:rsid w:val="004E0BEC"/>
    <w:rsid w:val="0050199A"/>
    <w:rsid w:val="005108CA"/>
    <w:rsid w:val="0051640A"/>
    <w:rsid w:val="00526A81"/>
    <w:rsid w:val="00556D9A"/>
    <w:rsid w:val="00570B87"/>
    <w:rsid w:val="00584DC1"/>
    <w:rsid w:val="00594B58"/>
    <w:rsid w:val="005B4907"/>
    <w:rsid w:val="005D62A5"/>
    <w:rsid w:val="005E3540"/>
    <w:rsid w:val="005E4625"/>
    <w:rsid w:val="005F7B65"/>
    <w:rsid w:val="0060521B"/>
    <w:rsid w:val="006136DA"/>
    <w:rsid w:val="00626A9B"/>
    <w:rsid w:val="00632149"/>
    <w:rsid w:val="00663B0A"/>
    <w:rsid w:val="006714EC"/>
    <w:rsid w:val="00677E92"/>
    <w:rsid w:val="00695955"/>
    <w:rsid w:val="006F4577"/>
    <w:rsid w:val="006F6F9A"/>
    <w:rsid w:val="006F7CED"/>
    <w:rsid w:val="007161F8"/>
    <w:rsid w:val="007204FE"/>
    <w:rsid w:val="00747AFF"/>
    <w:rsid w:val="00747C86"/>
    <w:rsid w:val="00754B9C"/>
    <w:rsid w:val="00767B78"/>
    <w:rsid w:val="007B6FA9"/>
    <w:rsid w:val="007C4B84"/>
    <w:rsid w:val="00826DB8"/>
    <w:rsid w:val="0085400E"/>
    <w:rsid w:val="008A49AF"/>
    <w:rsid w:val="008B6065"/>
    <w:rsid w:val="008C4472"/>
    <w:rsid w:val="008C5417"/>
    <w:rsid w:val="008C6BA5"/>
    <w:rsid w:val="008F3E19"/>
    <w:rsid w:val="008F46DE"/>
    <w:rsid w:val="00900406"/>
    <w:rsid w:val="009034AC"/>
    <w:rsid w:val="009057A0"/>
    <w:rsid w:val="00947D00"/>
    <w:rsid w:val="00950652"/>
    <w:rsid w:val="00955A93"/>
    <w:rsid w:val="00960FE6"/>
    <w:rsid w:val="0096108F"/>
    <w:rsid w:val="00964732"/>
    <w:rsid w:val="00970681"/>
    <w:rsid w:val="00975F36"/>
    <w:rsid w:val="00986AEF"/>
    <w:rsid w:val="00995E12"/>
    <w:rsid w:val="009B3266"/>
    <w:rsid w:val="009B71E9"/>
    <w:rsid w:val="009F6F7F"/>
    <w:rsid w:val="00A174CB"/>
    <w:rsid w:val="00A234DE"/>
    <w:rsid w:val="00A243FA"/>
    <w:rsid w:val="00A33C5C"/>
    <w:rsid w:val="00A354FE"/>
    <w:rsid w:val="00A42DF7"/>
    <w:rsid w:val="00A50250"/>
    <w:rsid w:val="00A55CC1"/>
    <w:rsid w:val="00A6452F"/>
    <w:rsid w:val="00A73F90"/>
    <w:rsid w:val="00A94C3A"/>
    <w:rsid w:val="00AD12AE"/>
    <w:rsid w:val="00AF73B1"/>
    <w:rsid w:val="00B066C5"/>
    <w:rsid w:val="00B12313"/>
    <w:rsid w:val="00B47317"/>
    <w:rsid w:val="00B562FF"/>
    <w:rsid w:val="00B71226"/>
    <w:rsid w:val="00B83902"/>
    <w:rsid w:val="00B919E0"/>
    <w:rsid w:val="00BA0043"/>
    <w:rsid w:val="00BB0746"/>
    <w:rsid w:val="00BB6CCD"/>
    <w:rsid w:val="00BD24A7"/>
    <w:rsid w:val="00BD5F78"/>
    <w:rsid w:val="00BE04C1"/>
    <w:rsid w:val="00BE2E5F"/>
    <w:rsid w:val="00C02158"/>
    <w:rsid w:val="00C06ED5"/>
    <w:rsid w:val="00C221E2"/>
    <w:rsid w:val="00C84A48"/>
    <w:rsid w:val="00C861AB"/>
    <w:rsid w:val="00C87029"/>
    <w:rsid w:val="00C90F4E"/>
    <w:rsid w:val="00CA4739"/>
    <w:rsid w:val="00CD2544"/>
    <w:rsid w:val="00D072AD"/>
    <w:rsid w:val="00D46E53"/>
    <w:rsid w:val="00D51152"/>
    <w:rsid w:val="00D60882"/>
    <w:rsid w:val="00D70DB5"/>
    <w:rsid w:val="00D73F53"/>
    <w:rsid w:val="00DD34DC"/>
    <w:rsid w:val="00DF398E"/>
    <w:rsid w:val="00E24CDB"/>
    <w:rsid w:val="00E6431C"/>
    <w:rsid w:val="00E65B10"/>
    <w:rsid w:val="00E90B16"/>
    <w:rsid w:val="00E961E4"/>
    <w:rsid w:val="00EC23F9"/>
    <w:rsid w:val="00EC53A4"/>
    <w:rsid w:val="00ED1133"/>
    <w:rsid w:val="00ED1FC7"/>
    <w:rsid w:val="00ED3CED"/>
    <w:rsid w:val="00ED7EFC"/>
    <w:rsid w:val="00EE0586"/>
    <w:rsid w:val="00EE3366"/>
    <w:rsid w:val="00EF5E12"/>
    <w:rsid w:val="00EF66B1"/>
    <w:rsid w:val="00F05929"/>
    <w:rsid w:val="00F13C56"/>
    <w:rsid w:val="00F279C1"/>
    <w:rsid w:val="00F3629E"/>
    <w:rsid w:val="00F44DD2"/>
    <w:rsid w:val="00F46F7F"/>
    <w:rsid w:val="00F60F60"/>
    <w:rsid w:val="00F74527"/>
    <w:rsid w:val="00F810BE"/>
    <w:rsid w:val="00F82667"/>
    <w:rsid w:val="00F82FDC"/>
    <w:rsid w:val="00F86CBF"/>
    <w:rsid w:val="00F94A01"/>
    <w:rsid w:val="00FD28B6"/>
    <w:rsid w:val="00FD6C4A"/>
    <w:rsid w:val="00FE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F4E"/>
    <w:rPr>
      <w:sz w:val="24"/>
      <w:szCs w:val="24"/>
    </w:rPr>
  </w:style>
  <w:style w:type="paragraph" w:styleId="Heading1">
    <w:name w:val="heading 1"/>
    <w:basedOn w:val="Normal"/>
    <w:next w:val="Normal"/>
    <w:qFormat/>
    <w:rsid w:val="006F457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1896"/>
    <w:rPr>
      <w:rFonts w:ascii="Tahoma" w:hAnsi="Tahoma" w:cs="Tahoma"/>
      <w:sz w:val="16"/>
      <w:szCs w:val="16"/>
    </w:rPr>
  </w:style>
  <w:style w:type="paragraph" w:styleId="List">
    <w:name w:val="List"/>
    <w:basedOn w:val="Normal"/>
    <w:rsid w:val="006F4577"/>
    <w:pPr>
      <w:ind w:left="360" w:hanging="360"/>
    </w:pPr>
  </w:style>
  <w:style w:type="paragraph" w:styleId="Title">
    <w:name w:val="Title"/>
    <w:basedOn w:val="Normal"/>
    <w:qFormat/>
    <w:rsid w:val="006F4577"/>
    <w:pPr>
      <w:spacing w:before="240" w:after="60"/>
      <w:jc w:val="center"/>
      <w:outlineLvl w:val="0"/>
    </w:pPr>
    <w:rPr>
      <w:rFonts w:ascii="Arial" w:hAnsi="Arial" w:cs="Arial"/>
      <w:b/>
      <w:bCs/>
      <w:kern w:val="28"/>
      <w:sz w:val="32"/>
      <w:szCs w:val="32"/>
    </w:rPr>
  </w:style>
  <w:style w:type="paragraph" w:styleId="BodyText">
    <w:name w:val="Body Text"/>
    <w:basedOn w:val="Normal"/>
    <w:rsid w:val="006F4577"/>
    <w:pPr>
      <w:spacing w:after="120"/>
    </w:pPr>
  </w:style>
  <w:style w:type="table" w:styleId="TableGrid">
    <w:name w:val="Table Grid"/>
    <w:basedOn w:val="TableNormal"/>
    <w:rsid w:val="0016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6A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F4E"/>
    <w:rPr>
      <w:sz w:val="24"/>
      <w:szCs w:val="24"/>
    </w:rPr>
  </w:style>
  <w:style w:type="paragraph" w:styleId="Heading1">
    <w:name w:val="heading 1"/>
    <w:basedOn w:val="Normal"/>
    <w:next w:val="Normal"/>
    <w:qFormat/>
    <w:rsid w:val="006F457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1896"/>
    <w:rPr>
      <w:rFonts w:ascii="Tahoma" w:hAnsi="Tahoma" w:cs="Tahoma"/>
      <w:sz w:val="16"/>
      <w:szCs w:val="16"/>
    </w:rPr>
  </w:style>
  <w:style w:type="paragraph" w:styleId="List">
    <w:name w:val="List"/>
    <w:basedOn w:val="Normal"/>
    <w:rsid w:val="006F4577"/>
    <w:pPr>
      <w:ind w:left="360" w:hanging="360"/>
    </w:pPr>
  </w:style>
  <w:style w:type="paragraph" w:styleId="Title">
    <w:name w:val="Title"/>
    <w:basedOn w:val="Normal"/>
    <w:qFormat/>
    <w:rsid w:val="006F4577"/>
    <w:pPr>
      <w:spacing w:before="240" w:after="60"/>
      <w:jc w:val="center"/>
      <w:outlineLvl w:val="0"/>
    </w:pPr>
    <w:rPr>
      <w:rFonts w:ascii="Arial" w:hAnsi="Arial" w:cs="Arial"/>
      <w:b/>
      <w:bCs/>
      <w:kern w:val="28"/>
      <w:sz w:val="32"/>
      <w:szCs w:val="32"/>
    </w:rPr>
  </w:style>
  <w:style w:type="paragraph" w:styleId="BodyText">
    <w:name w:val="Body Text"/>
    <w:basedOn w:val="Normal"/>
    <w:rsid w:val="006F4577"/>
    <w:pPr>
      <w:spacing w:after="120"/>
    </w:pPr>
  </w:style>
  <w:style w:type="table" w:styleId="TableGrid">
    <w:name w:val="Table Grid"/>
    <w:basedOn w:val="TableNormal"/>
    <w:rsid w:val="0016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6A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2339">
      <w:bodyDiv w:val="1"/>
      <w:marLeft w:val="0"/>
      <w:marRight w:val="0"/>
      <w:marTop w:val="0"/>
      <w:marBottom w:val="0"/>
      <w:divBdr>
        <w:top w:val="none" w:sz="0" w:space="0" w:color="auto"/>
        <w:left w:val="none" w:sz="0" w:space="0" w:color="auto"/>
        <w:bottom w:val="none" w:sz="0" w:space="0" w:color="auto"/>
        <w:right w:val="none" w:sz="0" w:space="0" w:color="auto"/>
      </w:divBdr>
      <w:divsChild>
        <w:div w:id="655305576">
          <w:marLeft w:val="0"/>
          <w:marRight w:val="0"/>
          <w:marTop w:val="0"/>
          <w:marBottom w:val="0"/>
          <w:divBdr>
            <w:top w:val="none" w:sz="0" w:space="0" w:color="auto"/>
            <w:left w:val="none" w:sz="0" w:space="0" w:color="auto"/>
            <w:bottom w:val="none" w:sz="0" w:space="0" w:color="auto"/>
            <w:right w:val="none" w:sz="0" w:space="0" w:color="auto"/>
          </w:divBdr>
          <w:divsChild>
            <w:div w:id="150269399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914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Fine Schedule</vt:lpstr>
    </vt:vector>
  </TitlesOfParts>
  <Company>Microsoft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Schedule</dc:title>
  <dc:creator>Dee Lee</dc:creator>
  <cp:lastModifiedBy>User</cp:lastModifiedBy>
  <cp:revision>2</cp:revision>
  <cp:lastPrinted>2014-02-10T15:53:00Z</cp:lastPrinted>
  <dcterms:created xsi:type="dcterms:W3CDTF">2015-05-26T18:52:00Z</dcterms:created>
  <dcterms:modified xsi:type="dcterms:W3CDTF">2015-05-26T18:52:00Z</dcterms:modified>
</cp:coreProperties>
</file>