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5DB" w:rsidRPr="00B92112" w:rsidRDefault="00A325DB" w:rsidP="00A325DB">
      <w:pPr>
        <w:spacing w:after="0"/>
        <w:rPr>
          <w:rFonts w:cs="Arial"/>
          <w:b/>
          <w:color w:val="0070C0"/>
          <w:szCs w:val="22"/>
        </w:rPr>
      </w:pPr>
      <w:r w:rsidRPr="00B92112">
        <w:rPr>
          <w:b/>
          <w:color w:val="0070C0"/>
          <w:szCs w:val="22"/>
        </w:rPr>
        <w:t>LAGUNA BOARD OF REALTORS</w:t>
      </w:r>
      <w:r w:rsidRPr="00B92112">
        <w:rPr>
          <w:rFonts w:cs="Arial"/>
          <w:b/>
          <w:color w:val="0070C0"/>
          <w:szCs w:val="22"/>
        </w:rPr>
        <w:t>® &amp; AFFILIATES’</w:t>
      </w:r>
      <w:r w:rsidR="009F327F" w:rsidRPr="00B92112">
        <w:rPr>
          <w:rFonts w:cs="Arial"/>
          <w:b/>
          <w:color w:val="0070C0"/>
          <w:szCs w:val="22"/>
        </w:rPr>
        <w:t xml:space="preserve"> CHARITABLE </w:t>
      </w:r>
      <w:r w:rsidRPr="00B92112">
        <w:rPr>
          <w:rFonts w:cs="Arial"/>
          <w:b/>
          <w:color w:val="0070C0"/>
          <w:szCs w:val="22"/>
        </w:rPr>
        <w:t>ASSISTANCE FUND:</w:t>
      </w:r>
    </w:p>
    <w:p w:rsidR="00A325DB" w:rsidRPr="00B92112" w:rsidRDefault="00A325DB" w:rsidP="00A325DB">
      <w:pPr>
        <w:spacing w:after="0"/>
        <w:rPr>
          <w:rFonts w:cs="Arial"/>
          <w:b/>
          <w:color w:val="0070C0"/>
          <w:sz w:val="18"/>
          <w:szCs w:val="18"/>
          <w:u w:val="single"/>
        </w:rPr>
      </w:pPr>
    </w:p>
    <w:p w:rsidR="00A325DB" w:rsidRPr="00B92112" w:rsidRDefault="00A325DB" w:rsidP="00A325DB">
      <w:pPr>
        <w:spacing w:after="0"/>
        <w:rPr>
          <w:rFonts w:cs="Arial"/>
          <w:b/>
          <w:color w:val="0070C0"/>
          <w:sz w:val="18"/>
          <w:szCs w:val="18"/>
          <w:u w:val="single"/>
        </w:rPr>
      </w:pPr>
      <w:r w:rsidRPr="00B92112">
        <w:rPr>
          <w:rFonts w:cs="Arial"/>
          <w:b/>
          <w:color w:val="0070C0"/>
          <w:sz w:val="18"/>
          <w:szCs w:val="18"/>
          <w:u w:val="single"/>
        </w:rPr>
        <w:t>Purpose of the Fund</w:t>
      </w:r>
      <w:r w:rsidR="009F327F" w:rsidRPr="00B92112">
        <w:rPr>
          <w:rFonts w:cs="Arial"/>
          <w:b/>
          <w:color w:val="0070C0"/>
          <w:sz w:val="18"/>
          <w:szCs w:val="18"/>
          <w:u w:val="single"/>
        </w:rPr>
        <w:t>:</w:t>
      </w:r>
    </w:p>
    <w:p w:rsidR="00A325DB" w:rsidRPr="00B92112" w:rsidRDefault="00A325DB" w:rsidP="00A325DB">
      <w:pPr>
        <w:spacing w:after="0"/>
        <w:rPr>
          <w:rFonts w:cs="Arial"/>
          <w:color w:val="0070C0"/>
          <w:sz w:val="18"/>
          <w:szCs w:val="18"/>
        </w:rPr>
      </w:pPr>
      <w:r w:rsidRPr="00B92112">
        <w:rPr>
          <w:rFonts w:cs="Arial"/>
          <w:color w:val="0070C0"/>
          <w:sz w:val="18"/>
          <w:szCs w:val="18"/>
        </w:rPr>
        <w:t>The express purpose of the Lag</w:t>
      </w:r>
      <w:r w:rsidR="00CF5C3F">
        <w:rPr>
          <w:rFonts w:cs="Arial"/>
          <w:color w:val="0070C0"/>
          <w:sz w:val="18"/>
          <w:szCs w:val="18"/>
        </w:rPr>
        <w:t>una Board of REALTORS® &amp; Affili</w:t>
      </w:r>
      <w:r w:rsidRPr="00B92112">
        <w:rPr>
          <w:rFonts w:cs="Arial"/>
          <w:color w:val="0070C0"/>
          <w:sz w:val="18"/>
          <w:szCs w:val="18"/>
        </w:rPr>
        <w:t>ates’ Charitable Assistance Fund (LBR/CAF) is to provide financial assistance for shelter, loss of livelihood, medical attention, food, clothing and other relief to the REALTOR® and Affiliate Member of the Laguna Board of REALTORS®.  In general, all grants made by the fund shall be with no expectation of repayment.  However, the Fund may also award funds with the expectation of repayment at a future date as mutually agreed to be the applicant and the LBR/CAF.</w:t>
      </w:r>
    </w:p>
    <w:p w:rsidR="00A325DB" w:rsidRPr="00B92112" w:rsidRDefault="00A325DB" w:rsidP="00A325DB">
      <w:pPr>
        <w:spacing w:after="0"/>
        <w:rPr>
          <w:rFonts w:cs="Arial"/>
          <w:color w:val="0070C0"/>
          <w:sz w:val="18"/>
          <w:szCs w:val="18"/>
        </w:rPr>
      </w:pPr>
      <w:r w:rsidRPr="00B92112">
        <w:rPr>
          <w:rFonts w:cs="Arial"/>
          <w:color w:val="0070C0"/>
          <w:sz w:val="18"/>
          <w:szCs w:val="18"/>
        </w:rPr>
        <w:t>The Fund seeks to address needs not covered by other programs or insurance, it will focus on emergency family, housing and livelihood needs that must be met in order for the individual to continue living, working and contributing to the community.</w:t>
      </w:r>
    </w:p>
    <w:p w:rsidR="00A325DB" w:rsidRPr="00B92112" w:rsidRDefault="00A325DB" w:rsidP="00A325DB">
      <w:pPr>
        <w:spacing w:after="0"/>
        <w:rPr>
          <w:rFonts w:cs="Arial"/>
          <w:b/>
          <w:color w:val="0070C0"/>
          <w:sz w:val="18"/>
          <w:szCs w:val="18"/>
          <w:u w:val="single"/>
        </w:rPr>
      </w:pPr>
      <w:r w:rsidRPr="00B92112">
        <w:rPr>
          <w:rFonts w:cs="Arial"/>
          <w:b/>
          <w:color w:val="0070C0"/>
          <w:sz w:val="18"/>
          <w:szCs w:val="18"/>
          <w:u w:val="single"/>
        </w:rPr>
        <w:t>Priorities</w:t>
      </w:r>
      <w:r w:rsidR="009F327F" w:rsidRPr="00B92112">
        <w:rPr>
          <w:rFonts w:cs="Arial"/>
          <w:b/>
          <w:color w:val="0070C0"/>
          <w:sz w:val="18"/>
          <w:szCs w:val="18"/>
          <w:u w:val="single"/>
        </w:rPr>
        <w:t>:</w:t>
      </w:r>
    </w:p>
    <w:p w:rsidR="00A325DB" w:rsidRPr="00B92112" w:rsidRDefault="00A325DB" w:rsidP="00A325DB">
      <w:pPr>
        <w:spacing w:after="0"/>
        <w:rPr>
          <w:rFonts w:cs="Arial"/>
          <w:color w:val="0070C0"/>
          <w:sz w:val="18"/>
          <w:szCs w:val="18"/>
        </w:rPr>
      </w:pPr>
      <w:r w:rsidRPr="00B92112">
        <w:rPr>
          <w:rFonts w:cs="Arial"/>
          <w:color w:val="0070C0"/>
          <w:sz w:val="18"/>
          <w:szCs w:val="18"/>
        </w:rPr>
        <w:t>The Fund will focus on the following priorities (there is no ranking with the priorities):</w:t>
      </w:r>
    </w:p>
    <w:p w:rsidR="00A325DB" w:rsidRPr="00B92112" w:rsidRDefault="00A325DB" w:rsidP="00A325DB">
      <w:pPr>
        <w:spacing w:after="0"/>
        <w:ind w:firstLine="720"/>
        <w:rPr>
          <w:rFonts w:cs="Arial"/>
          <w:color w:val="0070C0"/>
          <w:sz w:val="18"/>
          <w:szCs w:val="18"/>
        </w:rPr>
      </w:pPr>
      <w:r w:rsidRPr="00B92112">
        <w:rPr>
          <w:rFonts w:cs="Arial"/>
          <w:color w:val="0070C0"/>
          <w:sz w:val="18"/>
          <w:szCs w:val="18"/>
        </w:rPr>
        <w:t>Food and clothing</w:t>
      </w:r>
    </w:p>
    <w:p w:rsidR="00A325DB" w:rsidRPr="00B92112" w:rsidRDefault="00A325DB" w:rsidP="00A325DB">
      <w:pPr>
        <w:spacing w:after="0"/>
        <w:ind w:firstLine="720"/>
        <w:rPr>
          <w:rFonts w:cs="Arial"/>
          <w:color w:val="0070C0"/>
          <w:sz w:val="18"/>
          <w:szCs w:val="18"/>
        </w:rPr>
      </w:pPr>
      <w:r w:rsidRPr="00B92112">
        <w:rPr>
          <w:rFonts w:cs="Arial"/>
          <w:color w:val="0070C0"/>
          <w:sz w:val="18"/>
          <w:szCs w:val="18"/>
        </w:rPr>
        <w:t>Critical medical expenses not covered by insurance</w:t>
      </w:r>
    </w:p>
    <w:p w:rsidR="00A325DB" w:rsidRPr="00B92112" w:rsidRDefault="00A325DB" w:rsidP="00A325DB">
      <w:pPr>
        <w:spacing w:after="0"/>
        <w:ind w:firstLine="720"/>
        <w:rPr>
          <w:rFonts w:cs="Arial"/>
          <w:color w:val="0070C0"/>
          <w:sz w:val="18"/>
          <w:szCs w:val="18"/>
        </w:rPr>
      </w:pPr>
      <w:r w:rsidRPr="00B92112">
        <w:rPr>
          <w:rFonts w:cs="Arial"/>
          <w:color w:val="0070C0"/>
          <w:sz w:val="18"/>
          <w:szCs w:val="18"/>
        </w:rPr>
        <w:t>Applicants with losses/illnesses that prevent them from maintaining their livelihood</w:t>
      </w:r>
    </w:p>
    <w:p w:rsidR="00A325DB" w:rsidRPr="00B92112" w:rsidRDefault="00A325DB" w:rsidP="00A325DB">
      <w:pPr>
        <w:spacing w:after="0"/>
        <w:ind w:firstLine="720"/>
        <w:rPr>
          <w:rFonts w:cs="Arial"/>
          <w:color w:val="0070C0"/>
          <w:sz w:val="18"/>
          <w:szCs w:val="18"/>
        </w:rPr>
      </w:pPr>
      <w:r w:rsidRPr="00B92112">
        <w:rPr>
          <w:rFonts w:cs="Arial"/>
          <w:color w:val="0070C0"/>
          <w:sz w:val="18"/>
          <w:szCs w:val="18"/>
        </w:rPr>
        <w:t>Emergency housing repairs when health conditions are immediately threatened</w:t>
      </w:r>
    </w:p>
    <w:p w:rsidR="00A325DB" w:rsidRPr="00B92112" w:rsidRDefault="00A325DB" w:rsidP="00A325DB">
      <w:pPr>
        <w:spacing w:after="0"/>
        <w:rPr>
          <w:rFonts w:cs="Arial"/>
          <w:color w:val="0070C0"/>
          <w:sz w:val="18"/>
          <w:szCs w:val="18"/>
        </w:rPr>
      </w:pPr>
      <w:r w:rsidRPr="00B92112">
        <w:rPr>
          <w:rFonts w:cs="Arial"/>
          <w:b/>
          <w:color w:val="0070C0"/>
          <w:sz w:val="18"/>
          <w:szCs w:val="18"/>
          <w:u w:val="single"/>
        </w:rPr>
        <w:t>Needs Considered by the Fund</w:t>
      </w:r>
      <w:r w:rsidR="009F327F" w:rsidRPr="00B92112">
        <w:rPr>
          <w:rFonts w:cs="Arial"/>
          <w:b/>
          <w:color w:val="0070C0"/>
          <w:sz w:val="18"/>
          <w:szCs w:val="18"/>
          <w:u w:val="single"/>
        </w:rPr>
        <w:t>:</w:t>
      </w:r>
    </w:p>
    <w:p w:rsidR="00A325DB" w:rsidRPr="00B92112" w:rsidRDefault="00A325DB" w:rsidP="00A325DB">
      <w:pPr>
        <w:spacing w:after="0"/>
        <w:rPr>
          <w:rFonts w:cs="Arial"/>
          <w:b/>
          <w:color w:val="0070C0"/>
          <w:sz w:val="18"/>
          <w:szCs w:val="18"/>
        </w:rPr>
      </w:pPr>
      <w:r w:rsidRPr="00B92112">
        <w:rPr>
          <w:rFonts w:cs="Arial"/>
          <w:b/>
          <w:color w:val="0070C0"/>
          <w:sz w:val="18"/>
          <w:szCs w:val="18"/>
        </w:rPr>
        <w:t>Housing</w:t>
      </w:r>
    </w:p>
    <w:p w:rsidR="0024424E" w:rsidRPr="00B92112" w:rsidRDefault="00A325DB" w:rsidP="00A325DB">
      <w:pPr>
        <w:spacing w:after="0"/>
        <w:rPr>
          <w:rFonts w:cs="Arial"/>
          <w:color w:val="0070C0"/>
          <w:sz w:val="18"/>
          <w:szCs w:val="18"/>
        </w:rPr>
      </w:pPr>
      <w:r w:rsidRPr="00B92112">
        <w:rPr>
          <w:rFonts w:cs="Arial"/>
          <w:color w:val="0070C0"/>
          <w:sz w:val="18"/>
          <w:szCs w:val="18"/>
        </w:rPr>
        <w:t>Example of items that would be considered</w:t>
      </w:r>
      <w:r w:rsidR="0024424E" w:rsidRPr="00B92112">
        <w:rPr>
          <w:rFonts w:cs="Arial"/>
          <w:color w:val="0070C0"/>
          <w:sz w:val="18"/>
          <w:szCs w:val="18"/>
        </w:rPr>
        <w:t>:  Extraordinary expenses not covered by insurance or emergency housing needs as determined by the Selection Committee.</w:t>
      </w:r>
    </w:p>
    <w:p w:rsidR="0024424E" w:rsidRPr="00B92112" w:rsidRDefault="0024424E" w:rsidP="00A325DB">
      <w:pPr>
        <w:spacing w:after="0"/>
        <w:rPr>
          <w:rFonts w:cs="Arial"/>
          <w:b/>
          <w:color w:val="0070C0"/>
          <w:sz w:val="18"/>
          <w:szCs w:val="18"/>
        </w:rPr>
      </w:pPr>
      <w:r w:rsidRPr="00B92112">
        <w:rPr>
          <w:rFonts w:cs="Arial"/>
          <w:b/>
          <w:color w:val="0070C0"/>
          <w:sz w:val="18"/>
          <w:szCs w:val="18"/>
        </w:rPr>
        <w:t>Livelihood</w:t>
      </w:r>
    </w:p>
    <w:p w:rsidR="0024424E" w:rsidRPr="00B92112" w:rsidRDefault="0024424E" w:rsidP="00A325DB">
      <w:pPr>
        <w:spacing w:after="0"/>
        <w:rPr>
          <w:rFonts w:cs="Arial"/>
          <w:color w:val="0070C0"/>
          <w:sz w:val="18"/>
          <w:szCs w:val="18"/>
        </w:rPr>
      </w:pPr>
      <w:proofErr w:type="gramStart"/>
      <w:r w:rsidRPr="00B92112">
        <w:rPr>
          <w:rFonts w:cs="Arial"/>
          <w:color w:val="0070C0"/>
          <w:sz w:val="18"/>
          <w:szCs w:val="18"/>
        </w:rPr>
        <w:t>Replacement of basic equipment or resources used for maintaining the applicant’s livelihood where replacement is not covered by insurance.</w:t>
      </w:r>
      <w:proofErr w:type="gramEnd"/>
    </w:p>
    <w:p w:rsidR="0024424E" w:rsidRPr="00B92112" w:rsidRDefault="0024424E" w:rsidP="00A325DB">
      <w:pPr>
        <w:spacing w:after="0"/>
        <w:rPr>
          <w:rFonts w:cs="Arial"/>
          <w:b/>
          <w:color w:val="0070C0"/>
          <w:sz w:val="18"/>
          <w:szCs w:val="18"/>
        </w:rPr>
      </w:pPr>
      <w:r w:rsidRPr="00B92112">
        <w:rPr>
          <w:rFonts w:cs="Arial"/>
          <w:b/>
          <w:color w:val="0070C0"/>
          <w:sz w:val="18"/>
          <w:szCs w:val="18"/>
        </w:rPr>
        <w:t>Transportation</w:t>
      </w:r>
    </w:p>
    <w:p w:rsidR="0024424E" w:rsidRPr="00B92112" w:rsidRDefault="0024424E" w:rsidP="00A325DB">
      <w:pPr>
        <w:spacing w:after="0"/>
        <w:rPr>
          <w:rFonts w:cs="Arial"/>
          <w:color w:val="0070C0"/>
          <w:sz w:val="18"/>
          <w:szCs w:val="18"/>
        </w:rPr>
      </w:pPr>
      <w:r w:rsidRPr="00B92112">
        <w:rPr>
          <w:rFonts w:cs="Arial"/>
          <w:color w:val="0070C0"/>
          <w:sz w:val="18"/>
          <w:szCs w:val="18"/>
        </w:rPr>
        <w:t>Uninsured car replacement or repairs, deductible and items not covered by insurance as well as other emergency transportation needs.</w:t>
      </w:r>
    </w:p>
    <w:p w:rsidR="0024424E" w:rsidRPr="00B92112" w:rsidRDefault="0024424E" w:rsidP="00A325DB">
      <w:pPr>
        <w:spacing w:after="0"/>
        <w:rPr>
          <w:rFonts w:cs="Arial"/>
          <w:b/>
          <w:color w:val="0070C0"/>
          <w:sz w:val="18"/>
          <w:szCs w:val="18"/>
        </w:rPr>
      </w:pPr>
      <w:r w:rsidRPr="00B92112">
        <w:rPr>
          <w:rFonts w:cs="Arial"/>
          <w:b/>
          <w:color w:val="0070C0"/>
          <w:sz w:val="18"/>
          <w:szCs w:val="18"/>
        </w:rPr>
        <w:t>Food and Clothing</w:t>
      </w:r>
    </w:p>
    <w:p w:rsidR="0024424E" w:rsidRPr="00B92112" w:rsidRDefault="0024424E" w:rsidP="00A325DB">
      <w:pPr>
        <w:spacing w:after="0"/>
        <w:rPr>
          <w:rFonts w:cs="Arial"/>
          <w:color w:val="0070C0"/>
          <w:sz w:val="18"/>
          <w:szCs w:val="18"/>
        </w:rPr>
      </w:pPr>
      <w:r w:rsidRPr="00B92112">
        <w:rPr>
          <w:rFonts w:cs="Arial"/>
          <w:color w:val="0070C0"/>
          <w:sz w:val="18"/>
          <w:szCs w:val="18"/>
        </w:rPr>
        <w:t>Food and replacement of business attire or other clothing needs.</w:t>
      </w:r>
    </w:p>
    <w:p w:rsidR="0024424E" w:rsidRPr="00B92112" w:rsidRDefault="0024424E" w:rsidP="00A325DB">
      <w:pPr>
        <w:spacing w:after="0"/>
        <w:rPr>
          <w:rFonts w:cs="Arial"/>
          <w:b/>
          <w:color w:val="0070C0"/>
          <w:sz w:val="18"/>
          <w:szCs w:val="18"/>
        </w:rPr>
      </w:pPr>
      <w:r w:rsidRPr="00B92112">
        <w:rPr>
          <w:rFonts w:cs="Arial"/>
          <w:b/>
          <w:color w:val="0070C0"/>
          <w:sz w:val="18"/>
          <w:szCs w:val="18"/>
        </w:rPr>
        <w:t>Medical</w:t>
      </w:r>
    </w:p>
    <w:p w:rsidR="0024424E" w:rsidRPr="00B92112" w:rsidRDefault="0024424E" w:rsidP="00A325DB">
      <w:pPr>
        <w:spacing w:after="0"/>
        <w:rPr>
          <w:rFonts w:cs="Arial"/>
          <w:color w:val="0070C0"/>
          <w:sz w:val="18"/>
          <w:szCs w:val="18"/>
        </w:rPr>
      </w:pPr>
      <w:proofErr w:type="gramStart"/>
      <w:r w:rsidRPr="00B92112">
        <w:rPr>
          <w:rFonts w:cs="Arial"/>
          <w:color w:val="0070C0"/>
          <w:sz w:val="18"/>
          <w:szCs w:val="18"/>
        </w:rPr>
        <w:t>Critical medical care (including preventative care), deductible, medical supplies (prescription drugs, eyeglasses, wheelchairs, dental care, etc.) unless covered by insurance.</w:t>
      </w:r>
      <w:proofErr w:type="gramEnd"/>
    </w:p>
    <w:p w:rsidR="0024424E" w:rsidRPr="00B92112" w:rsidRDefault="0024424E" w:rsidP="00A325DB">
      <w:pPr>
        <w:spacing w:after="0"/>
        <w:rPr>
          <w:rFonts w:cs="Arial"/>
          <w:b/>
          <w:color w:val="0070C0"/>
          <w:sz w:val="18"/>
          <w:szCs w:val="18"/>
          <w:u w:val="single"/>
        </w:rPr>
      </w:pPr>
      <w:r w:rsidRPr="00B92112">
        <w:rPr>
          <w:rFonts w:cs="Arial"/>
          <w:b/>
          <w:color w:val="0070C0"/>
          <w:sz w:val="18"/>
          <w:szCs w:val="18"/>
          <w:u w:val="single"/>
        </w:rPr>
        <w:t>Eli</w:t>
      </w:r>
      <w:r w:rsidR="009F327F" w:rsidRPr="00B92112">
        <w:rPr>
          <w:rFonts w:cs="Arial"/>
          <w:b/>
          <w:color w:val="0070C0"/>
          <w:sz w:val="18"/>
          <w:szCs w:val="18"/>
          <w:u w:val="single"/>
        </w:rPr>
        <w:t>gi</w:t>
      </w:r>
      <w:r w:rsidRPr="00B92112">
        <w:rPr>
          <w:rFonts w:cs="Arial"/>
          <w:b/>
          <w:color w:val="0070C0"/>
          <w:sz w:val="18"/>
          <w:szCs w:val="18"/>
          <w:u w:val="single"/>
        </w:rPr>
        <w:t>bility</w:t>
      </w:r>
      <w:r w:rsidR="009F327F" w:rsidRPr="00B92112">
        <w:rPr>
          <w:rFonts w:cs="Arial"/>
          <w:b/>
          <w:color w:val="0070C0"/>
          <w:sz w:val="18"/>
          <w:szCs w:val="18"/>
          <w:u w:val="single"/>
        </w:rPr>
        <w:t>:</w:t>
      </w:r>
    </w:p>
    <w:p w:rsidR="0024424E" w:rsidRPr="00B92112" w:rsidRDefault="0024424E" w:rsidP="00A325DB">
      <w:pPr>
        <w:spacing w:after="0"/>
        <w:rPr>
          <w:rFonts w:cs="Arial"/>
          <w:color w:val="0070C0"/>
          <w:sz w:val="18"/>
          <w:szCs w:val="18"/>
        </w:rPr>
      </w:pPr>
      <w:r w:rsidRPr="00B92112">
        <w:rPr>
          <w:rFonts w:cs="Arial"/>
          <w:color w:val="0070C0"/>
          <w:sz w:val="18"/>
          <w:szCs w:val="18"/>
        </w:rPr>
        <w:t>Priority will be given to REALTORS® and Affiliate Members of the Laguna Board of REALTORS® with demonstrated financial need.  Special consideration will be given to applicants who have previously applied to other agencies and have been denied.  The Selection Committee reserves the right to require additional documentation when needed.</w:t>
      </w:r>
    </w:p>
    <w:p w:rsidR="0024424E" w:rsidRPr="00B92112" w:rsidRDefault="0024424E" w:rsidP="00A325DB">
      <w:pPr>
        <w:spacing w:after="0"/>
        <w:rPr>
          <w:rFonts w:cs="Arial"/>
          <w:color w:val="0070C0"/>
          <w:sz w:val="18"/>
          <w:szCs w:val="18"/>
        </w:rPr>
      </w:pPr>
      <w:r w:rsidRPr="00B92112">
        <w:rPr>
          <w:rFonts w:cs="Arial"/>
          <w:color w:val="0070C0"/>
          <w:sz w:val="18"/>
          <w:szCs w:val="18"/>
        </w:rPr>
        <w:t xml:space="preserve">For all grants, applicants must submit detailed lists of expenses with repair or replacement estimates, where available, if there is an insurance policy in place and </w:t>
      </w:r>
      <w:r w:rsidR="00D075DF" w:rsidRPr="00B92112">
        <w:rPr>
          <w:rFonts w:cs="Arial"/>
          <w:color w:val="0070C0"/>
          <w:sz w:val="18"/>
          <w:szCs w:val="18"/>
        </w:rPr>
        <w:t xml:space="preserve">the applicant seeks a grant to cover an item not covered by insurance, a copy of the insurance policy (if available) must be submitted.  All applicants must submit </w:t>
      </w:r>
      <w:r w:rsidR="00CF5C3F">
        <w:rPr>
          <w:rFonts w:cs="Arial"/>
          <w:color w:val="0070C0"/>
          <w:sz w:val="18"/>
          <w:szCs w:val="18"/>
        </w:rPr>
        <w:t xml:space="preserve">a signed declaration </w:t>
      </w:r>
      <w:r w:rsidR="00D075DF" w:rsidRPr="00B92112">
        <w:rPr>
          <w:rFonts w:cs="Arial"/>
          <w:color w:val="0070C0"/>
          <w:sz w:val="18"/>
          <w:szCs w:val="18"/>
        </w:rPr>
        <w:t>stating the requests for assistance are accurate to the best of their knowledge.</w:t>
      </w:r>
    </w:p>
    <w:p w:rsidR="00D075DF" w:rsidRPr="00CF5C3F" w:rsidRDefault="00D075DF" w:rsidP="00A325DB">
      <w:pPr>
        <w:spacing w:after="0"/>
        <w:rPr>
          <w:rFonts w:cs="Arial"/>
          <w:color w:val="0070C0"/>
          <w:sz w:val="18"/>
          <w:szCs w:val="18"/>
        </w:rPr>
      </w:pPr>
      <w:r w:rsidRPr="00B92112">
        <w:rPr>
          <w:rFonts w:cs="Arial"/>
          <w:color w:val="0070C0"/>
          <w:sz w:val="18"/>
          <w:szCs w:val="18"/>
        </w:rPr>
        <w:t>Absent</w:t>
      </w:r>
      <w:r w:rsidR="00CF0C2A">
        <w:rPr>
          <w:rFonts w:cs="Arial"/>
          <w:color w:val="0070C0"/>
          <w:sz w:val="18"/>
          <w:szCs w:val="18"/>
        </w:rPr>
        <w:t xml:space="preserve"> a special need, grants will </w:t>
      </w:r>
      <w:r w:rsidR="00CF5C3F">
        <w:rPr>
          <w:rFonts w:cs="Arial"/>
          <w:color w:val="FF0000"/>
          <w:sz w:val="18"/>
          <w:szCs w:val="18"/>
        </w:rPr>
        <w:t xml:space="preserve">not exceed $5,000 </w:t>
      </w:r>
      <w:r w:rsidR="00CF5C3F">
        <w:rPr>
          <w:rFonts w:cs="Arial"/>
          <w:color w:val="0070C0"/>
          <w:sz w:val="18"/>
          <w:szCs w:val="18"/>
        </w:rPr>
        <w:t>and will be made directly to a service provider.</w:t>
      </w:r>
    </w:p>
    <w:p w:rsidR="00CF5C3F" w:rsidRDefault="00CF5C3F" w:rsidP="00A325DB">
      <w:pPr>
        <w:spacing w:after="0"/>
        <w:rPr>
          <w:rFonts w:cs="Arial"/>
          <w:b/>
          <w:color w:val="0070C0"/>
          <w:sz w:val="18"/>
          <w:szCs w:val="18"/>
          <w:u w:val="single"/>
        </w:rPr>
      </w:pPr>
      <w:r>
        <w:rPr>
          <w:rFonts w:cs="Arial"/>
          <w:b/>
          <w:color w:val="0070C0"/>
          <w:sz w:val="18"/>
          <w:szCs w:val="18"/>
          <w:u w:val="single"/>
        </w:rPr>
        <w:t>Grant Process:</w:t>
      </w:r>
    </w:p>
    <w:p w:rsidR="00CF5C3F" w:rsidRDefault="00CF5C3F" w:rsidP="00A325DB">
      <w:pPr>
        <w:spacing w:after="0"/>
        <w:rPr>
          <w:rFonts w:cs="Arial"/>
          <w:color w:val="0070C0"/>
          <w:sz w:val="18"/>
          <w:szCs w:val="18"/>
        </w:rPr>
      </w:pPr>
      <w:r>
        <w:rPr>
          <w:rFonts w:cs="Arial"/>
          <w:color w:val="0070C0"/>
          <w:sz w:val="18"/>
          <w:szCs w:val="18"/>
        </w:rPr>
        <w:t>The President of the LBR/CAF will have the responsibility to receive the application and gather all necessary paperwork.</w:t>
      </w:r>
    </w:p>
    <w:p w:rsidR="00CF5C3F" w:rsidRDefault="00CF5C3F" w:rsidP="00A325DB">
      <w:pPr>
        <w:spacing w:after="0"/>
        <w:rPr>
          <w:rFonts w:cs="Arial"/>
          <w:color w:val="0070C0"/>
          <w:sz w:val="18"/>
          <w:szCs w:val="18"/>
        </w:rPr>
      </w:pPr>
      <w:r>
        <w:rPr>
          <w:rFonts w:cs="Arial"/>
          <w:color w:val="0070C0"/>
          <w:sz w:val="18"/>
          <w:szCs w:val="18"/>
        </w:rPr>
        <w:t>An Emergency Meeting will be called for the Board of Directors to review the application and substantiating documentation.</w:t>
      </w:r>
    </w:p>
    <w:p w:rsidR="00CF5C3F" w:rsidRPr="00CF5C3F" w:rsidRDefault="00CF5C3F" w:rsidP="00A325DB">
      <w:pPr>
        <w:spacing w:after="0"/>
        <w:rPr>
          <w:rFonts w:cs="Arial"/>
          <w:color w:val="0070C0"/>
          <w:sz w:val="18"/>
          <w:szCs w:val="18"/>
        </w:rPr>
      </w:pPr>
      <w:r>
        <w:rPr>
          <w:rFonts w:cs="Arial"/>
          <w:color w:val="0070C0"/>
          <w:sz w:val="18"/>
          <w:szCs w:val="18"/>
        </w:rPr>
        <w:t>The grant decision will be made by a majority vote of the Directors only by giving their input at the meeting or by email.</w:t>
      </w:r>
      <w:bookmarkStart w:id="0" w:name="_GoBack"/>
      <w:bookmarkEnd w:id="0"/>
    </w:p>
    <w:p w:rsidR="00D075DF" w:rsidRPr="00B92112" w:rsidRDefault="00D075DF" w:rsidP="00A325DB">
      <w:pPr>
        <w:spacing w:after="0"/>
        <w:rPr>
          <w:rFonts w:cs="Arial"/>
          <w:color w:val="0070C0"/>
          <w:sz w:val="18"/>
          <w:szCs w:val="18"/>
        </w:rPr>
      </w:pPr>
      <w:r w:rsidRPr="00B92112">
        <w:rPr>
          <w:rFonts w:cs="Arial"/>
          <w:b/>
          <w:color w:val="0070C0"/>
          <w:sz w:val="18"/>
          <w:szCs w:val="18"/>
          <w:u w:val="single"/>
        </w:rPr>
        <w:t>Amendment</w:t>
      </w:r>
      <w:r w:rsidR="009F327F" w:rsidRPr="00B92112">
        <w:rPr>
          <w:rFonts w:cs="Arial"/>
          <w:b/>
          <w:color w:val="0070C0"/>
          <w:sz w:val="18"/>
          <w:szCs w:val="18"/>
          <w:u w:val="single"/>
        </w:rPr>
        <w:t>:</w:t>
      </w:r>
    </w:p>
    <w:p w:rsidR="009F327F" w:rsidRPr="00B92112" w:rsidRDefault="00D075DF" w:rsidP="009F327F">
      <w:pPr>
        <w:spacing w:after="0"/>
        <w:rPr>
          <w:rFonts w:cs="Arial"/>
          <w:color w:val="0070C0"/>
          <w:sz w:val="18"/>
          <w:szCs w:val="18"/>
        </w:rPr>
      </w:pPr>
      <w:r w:rsidRPr="00B92112">
        <w:rPr>
          <w:rFonts w:cs="Arial"/>
          <w:color w:val="0070C0"/>
          <w:sz w:val="18"/>
          <w:szCs w:val="18"/>
        </w:rPr>
        <w:t>These criteria may be amended by a majority vote of the Board of Directors of the LBR/CAF.</w:t>
      </w:r>
    </w:p>
    <w:sectPr w:rsidR="009F327F" w:rsidRPr="00B9211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C45" w:rsidRDefault="00377C45" w:rsidP="00CF0C2A">
      <w:pPr>
        <w:spacing w:after="0" w:line="240" w:lineRule="auto"/>
      </w:pPr>
      <w:r>
        <w:separator/>
      </w:r>
    </w:p>
  </w:endnote>
  <w:endnote w:type="continuationSeparator" w:id="0">
    <w:p w:rsidR="00377C45" w:rsidRDefault="00377C45" w:rsidP="00CF0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C2A" w:rsidRPr="00CF0C2A" w:rsidRDefault="00CF0C2A">
    <w:pPr>
      <w:pStyle w:val="Footer"/>
      <w:rPr>
        <w:color w:val="FF0000"/>
        <w:sz w:val="18"/>
        <w:szCs w:val="18"/>
      </w:rPr>
    </w:pPr>
    <w:r w:rsidRPr="00CF0C2A">
      <w:rPr>
        <w:color w:val="FF0000"/>
        <w:sz w:val="18"/>
        <w:szCs w:val="18"/>
      </w:rPr>
      <w:t>Revised March 2015</w:t>
    </w:r>
  </w:p>
  <w:p w:rsidR="00CF0C2A" w:rsidRDefault="00CF0C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C45" w:rsidRDefault="00377C45" w:rsidP="00CF0C2A">
      <w:pPr>
        <w:spacing w:after="0" w:line="240" w:lineRule="auto"/>
      </w:pPr>
      <w:r>
        <w:separator/>
      </w:r>
    </w:p>
  </w:footnote>
  <w:footnote w:type="continuationSeparator" w:id="0">
    <w:p w:rsidR="00377C45" w:rsidRDefault="00377C45" w:rsidP="00CF0C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5DB"/>
    <w:rsid w:val="0000330D"/>
    <w:rsid w:val="00003764"/>
    <w:rsid w:val="0001291E"/>
    <w:rsid w:val="00032249"/>
    <w:rsid w:val="0003679F"/>
    <w:rsid w:val="00036824"/>
    <w:rsid w:val="0004327F"/>
    <w:rsid w:val="0005036C"/>
    <w:rsid w:val="00052DD4"/>
    <w:rsid w:val="0006086A"/>
    <w:rsid w:val="00061ADC"/>
    <w:rsid w:val="00077C19"/>
    <w:rsid w:val="00086922"/>
    <w:rsid w:val="00087EA8"/>
    <w:rsid w:val="000921C0"/>
    <w:rsid w:val="000923D5"/>
    <w:rsid w:val="00092512"/>
    <w:rsid w:val="000926D8"/>
    <w:rsid w:val="00093E9B"/>
    <w:rsid w:val="00097F3B"/>
    <w:rsid w:val="000A1D1A"/>
    <w:rsid w:val="000A2BCB"/>
    <w:rsid w:val="000B1E4C"/>
    <w:rsid w:val="000B5FB3"/>
    <w:rsid w:val="000C0DD6"/>
    <w:rsid w:val="000C0E45"/>
    <w:rsid w:val="000C1FC1"/>
    <w:rsid w:val="000C23AD"/>
    <w:rsid w:val="000C3A3C"/>
    <w:rsid w:val="000D178B"/>
    <w:rsid w:val="000D2FE3"/>
    <w:rsid w:val="000D6C2B"/>
    <w:rsid w:val="000E1C6D"/>
    <w:rsid w:val="000E2E9A"/>
    <w:rsid w:val="000E39C8"/>
    <w:rsid w:val="000E6EAA"/>
    <w:rsid w:val="000E7264"/>
    <w:rsid w:val="001010F1"/>
    <w:rsid w:val="001019E7"/>
    <w:rsid w:val="00102C11"/>
    <w:rsid w:val="00103B60"/>
    <w:rsid w:val="00103C44"/>
    <w:rsid w:val="001067E3"/>
    <w:rsid w:val="001137AD"/>
    <w:rsid w:val="00113A17"/>
    <w:rsid w:val="00114A46"/>
    <w:rsid w:val="00117A21"/>
    <w:rsid w:val="001234CC"/>
    <w:rsid w:val="0012624B"/>
    <w:rsid w:val="00132D37"/>
    <w:rsid w:val="00136DE1"/>
    <w:rsid w:val="00140A91"/>
    <w:rsid w:val="00145558"/>
    <w:rsid w:val="00145840"/>
    <w:rsid w:val="00146FA4"/>
    <w:rsid w:val="001508DC"/>
    <w:rsid w:val="00154478"/>
    <w:rsid w:val="00154701"/>
    <w:rsid w:val="001554E2"/>
    <w:rsid w:val="00155A22"/>
    <w:rsid w:val="001567EA"/>
    <w:rsid w:val="00166267"/>
    <w:rsid w:val="001679B2"/>
    <w:rsid w:val="00170076"/>
    <w:rsid w:val="001812B5"/>
    <w:rsid w:val="00185E24"/>
    <w:rsid w:val="00191B2F"/>
    <w:rsid w:val="001A0412"/>
    <w:rsid w:val="001A6917"/>
    <w:rsid w:val="001B03EC"/>
    <w:rsid w:val="001B20D7"/>
    <w:rsid w:val="001C4215"/>
    <w:rsid w:val="001C7073"/>
    <w:rsid w:val="001C72A5"/>
    <w:rsid w:val="001C796E"/>
    <w:rsid w:val="001D1615"/>
    <w:rsid w:val="001E2FB7"/>
    <w:rsid w:val="001E4278"/>
    <w:rsid w:val="001F1022"/>
    <w:rsid w:val="001F2263"/>
    <w:rsid w:val="001F50A8"/>
    <w:rsid w:val="001F5BEA"/>
    <w:rsid w:val="002040C7"/>
    <w:rsid w:val="00205904"/>
    <w:rsid w:val="00212DD7"/>
    <w:rsid w:val="00213484"/>
    <w:rsid w:val="002139E1"/>
    <w:rsid w:val="002230CB"/>
    <w:rsid w:val="0022573B"/>
    <w:rsid w:val="00230316"/>
    <w:rsid w:val="0024424E"/>
    <w:rsid w:val="002466D0"/>
    <w:rsid w:val="00250C69"/>
    <w:rsid w:val="0025150A"/>
    <w:rsid w:val="00252ECB"/>
    <w:rsid w:val="00253F49"/>
    <w:rsid w:val="00254A69"/>
    <w:rsid w:val="00255DEE"/>
    <w:rsid w:val="002561B7"/>
    <w:rsid w:val="002601C3"/>
    <w:rsid w:val="00264301"/>
    <w:rsid w:val="00270FCA"/>
    <w:rsid w:val="002860F1"/>
    <w:rsid w:val="00292DE1"/>
    <w:rsid w:val="002A0667"/>
    <w:rsid w:val="002A29FC"/>
    <w:rsid w:val="002A347C"/>
    <w:rsid w:val="002A4050"/>
    <w:rsid w:val="002B0F3A"/>
    <w:rsid w:val="002B40EB"/>
    <w:rsid w:val="002B4AFD"/>
    <w:rsid w:val="002B4BD4"/>
    <w:rsid w:val="002B5DBB"/>
    <w:rsid w:val="002C061C"/>
    <w:rsid w:val="002C73C4"/>
    <w:rsid w:val="002D35A2"/>
    <w:rsid w:val="002D475F"/>
    <w:rsid w:val="002D679F"/>
    <w:rsid w:val="002E29BB"/>
    <w:rsid w:val="002E4F50"/>
    <w:rsid w:val="002E570E"/>
    <w:rsid w:val="002E6562"/>
    <w:rsid w:val="002F4B5B"/>
    <w:rsid w:val="002F4F8C"/>
    <w:rsid w:val="002F6EC0"/>
    <w:rsid w:val="00305BB9"/>
    <w:rsid w:val="00306A9D"/>
    <w:rsid w:val="00310190"/>
    <w:rsid w:val="003170DB"/>
    <w:rsid w:val="0031760C"/>
    <w:rsid w:val="00322E24"/>
    <w:rsid w:val="003247C2"/>
    <w:rsid w:val="003459F6"/>
    <w:rsid w:val="00347169"/>
    <w:rsid w:val="003478AE"/>
    <w:rsid w:val="00347DD4"/>
    <w:rsid w:val="003577AF"/>
    <w:rsid w:val="003658A8"/>
    <w:rsid w:val="00367E5B"/>
    <w:rsid w:val="00376422"/>
    <w:rsid w:val="00377C45"/>
    <w:rsid w:val="00391F8F"/>
    <w:rsid w:val="003A2A68"/>
    <w:rsid w:val="003A5F60"/>
    <w:rsid w:val="003B02C1"/>
    <w:rsid w:val="003B0358"/>
    <w:rsid w:val="003B108D"/>
    <w:rsid w:val="003B5244"/>
    <w:rsid w:val="003B66E6"/>
    <w:rsid w:val="003C1819"/>
    <w:rsid w:val="003C74E6"/>
    <w:rsid w:val="003D0043"/>
    <w:rsid w:val="003D6DCE"/>
    <w:rsid w:val="003E3BB6"/>
    <w:rsid w:val="003E6F20"/>
    <w:rsid w:val="00402A60"/>
    <w:rsid w:val="004201D8"/>
    <w:rsid w:val="004205FA"/>
    <w:rsid w:val="004255D9"/>
    <w:rsid w:val="00426E4E"/>
    <w:rsid w:val="0042791B"/>
    <w:rsid w:val="0043210E"/>
    <w:rsid w:val="0044121C"/>
    <w:rsid w:val="00441547"/>
    <w:rsid w:val="004425E9"/>
    <w:rsid w:val="00443F76"/>
    <w:rsid w:val="00444859"/>
    <w:rsid w:val="004471B0"/>
    <w:rsid w:val="0044746F"/>
    <w:rsid w:val="00450DD8"/>
    <w:rsid w:val="00453D01"/>
    <w:rsid w:val="004561BB"/>
    <w:rsid w:val="00471171"/>
    <w:rsid w:val="00473035"/>
    <w:rsid w:val="00474848"/>
    <w:rsid w:val="00476C83"/>
    <w:rsid w:val="00477F98"/>
    <w:rsid w:val="00484A27"/>
    <w:rsid w:val="00490463"/>
    <w:rsid w:val="0049297A"/>
    <w:rsid w:val="00492AC3"/>
    <w:rsid w:val="00496DC1"/>
    <w:rsid w:val="004A24DE"/>
    <w:rsid w:val="004B0267"/>
    <w:rsid w:val="004B778A"/>
    <w:rsid w:val="004C166B"/>
    <w:rsid w:val="004C7548"/>
    <w:rsid w:val="004D2C72"/>
    <w:rsid w:val="004D485D"/>
    <w:rsid w:val="004D72E6"/>
    <w:rsid w:val="004E41D0"/>
    <w:rsid w:val="004E42C8"/>
    <w:rsid w:val="004E67E7"/>
    <w:rsid w:val="004F4ADD"/>
    <w:rsid w:val="004F5F43"/>
    <w:rsid w:val="004F70BF"/>
    <w:rsid w:val="004F7453"/>
    <w:rsid w:val="00502656"/>
    <w:rsid w:val="00507317"/>
    <w:rsid w:val="00512F9F"/>
    <w:rsid w:val="005143BA"/>
    <w:rsid w:val="005176D7"/>
    <w:rsid w:val="00523966"/>
    <w:rsid w:val="00523AE2"/>
    <w:rsid w:val="005249CE"/>
    <w:rsid w:val="005269B1"/>
    <w:rsid w:val="0053266B"/>
    <w:rsid w:val="005466AB"/>
    <w:rsid w:val="00550A9C"/>
    <w:rsid w:val="005515DE"/>
    <w:rsid w:val="005628DB"/>
    <w:rsid w:val="00564D71"/>
    <w:rsid w:val="005671C7"/>
    <w:rsid w:val="005728B3"/>
    <w:rsid w:val="005767AC"/>
    <w:rsid w:val="005771FC"/>
    <w:rsid w:val="00580127"/>
    <w:rsid w:val="00581BFC"/>
    <w:rsid w:val="00591A61"/>
    <w:rsid w:val="00592400"/>
    <w:rsid w:val="0059676D"/>
    <w:rsid w:val="005A1AA8"/>
    <w:rsid w:val="005A4074"/>
    <w:rsid w:val="005B2972"/>
    <w:rsid w:val="005C1BCB"/>
    <w:rsid w:val="005C3F9C"/>
    <w:rsid w:val="005C56EC"/>
    <w:rsid w:val="005C60E6"/>
    <w:rsid w:val="005D1327"/>
    <w:rsid w:val="005D2390"/>
    <w:rsid w:val="005D6D16"/>
    <w:rsid w:val="005D7292"/>
    <w:rsid w:val="005E57A2"/>
    <w:rsid w:val="005E69A8"/>
    <w:rsid w:val="005E7BCE"/>
    <w:rsid w:val="005F5A45"/>
    <w:rsid w:val="005F7DC4"/>
    <w:rsid w:val="00604475"/>
    <w:rsid w:val="00606731"/>
    <w:rsid w:val="0061025F"/>
    <w:rsid w:val="00610757"/>
    <w:rsid w:val="00610E2F"/>
    <w:rsid w:val="00611BDF"/>
    <w:rsid w:val="00611CCA"/>
    <w:rsid w:val="00621E6B"/>
    <w:rsid w:val="00625202"/>
    <w:rsid w:val="00631827"/>
    <w:rsid w:val="00636BC9"/>
    <w:rsid w:val="00636BEC"/>
    <w:rsid w:val="00636D6A"/>
    <w:rsid w:val="00637101"/>
    <w:rsid w:val="00645A38"/>
    <w:rsid w:val="006477BD"/>
    <w:rsid w:val="0065481D"/>
    <w:rsid w:val="00657628"/>
    <w:rsid w:val="00666BF9"/>
    <w:rsid w:val="00671F48"/>
    <w:rsid w:val="00683655"/>
    <w:rsid w:val="00691941"/>
    <w:rsid w:val="00697296"/>
    <w:rsid w:val="006A2F9C"/>
    <w:rsid w:val="006A64EA"/>
    <w:rsid w:val="006A7FD0"/>
    <w:rsid w:val="006B0526"/>
    <w:rsid w:val="006B5969"/>
    <w:rsid w:val="006B782A"/>
    <w:rsid w:val="006C0F89"/>
    <w:rsid w:val="006C4574"/>
    <w:rsid w:val="006C551D"/>
    <w:rsid w:val="006D0F39"/>
    <w:rsid w:val="006D180F"/>
    <w:rsid w:val="006D3391"/>
    <w:rsid w:val="006E3168"/>
    <w:rsid w:val="006E3874"/>
    <w:rsid w:val="006F1ED2"/>
    <w:rsid w:val="006F271B"/>
    <w:rsid w:val="006F2960"/>
    <w:rsid w:val="00701BBC"/>
    <w:rsid w:val="0070780F"/>
    <w:rsid w:val="00711BD1"/>
    <w:rsid w:val="007229F2"/>
    <w:rsid w:val="00724489"/>
    <w:rsid w:val="0073010C"/>
    <w:rsid w:val="00730AA3"/>
    <w:rsid w:val="00731C95"/>
    <w:rsid w:val="007320F3"/>
    <w:rsid w:val="0073294C"/>
    <w:rsid w:val="00732AE6"/>
    <w:rsid w:val="007334FC"/>
    <w:rsid w:val="00733B70"/>
    <w:rsid w:val="00734074"/>
    <w:rsid w:val="00740A05"/>
    <w:rsid w:val="00740B51"/>
    <w:rsid w:val="00744B51"/>
    <w:rsid w:val="00744CC2"/>
    <w:rsid w:val="00747241"/>
    <w:rsid w:val="00750AE9"/>
    <w:rsid w:val="007534A3"/>
    <w:rsid w:val="00753590"/>
    <w:rsid w:val="00753EC1"/>
    <w:rsid w:val="00764C54"/>
    <w:rsid w:val="00766EF0"/>
    <w:rsid w:val="007825BB"/>
    <w:rsid w:val="007831D5"/>
    <w:rsid w:val="00787C5E"/>
    <w:rsid w:val="00790F56"/>
    <w:rsid w:val="007947D9"/>
    <w:rsid w:val="007969B5"/>
    <w:rsid w:val="007A270D"/>
    <w:rsid w:val="007B1774"/>
    <w:rsid w:val="007B28EF"/>
    <w:rsid w:val="007B43C5"/>
    <w:rsid w:val="007B5BBF"/>
    <w:rsid w:val="007C5CA0"/>
    <w:rsid w:val="007D15B0"/>
    <w:rsid w:val="007D51BC"/>
    <w:rsid w:val="007D5F2C"/>
    <w:rsid w:val="007D620D"/>
    <w:rsid w:val="007D637D"/>
    <w:rsid w:val="007D7765"/>
    <w:rsid w:val="007D7F3A"/>
    <w:rsid w:val="007E304D"/>
    <w:rsid w:val="007E49CD"/>
    <w:rsid w:val="007E6C95"/>
    <w:rsid w:val="007E7D3F"/>
    <w:rsid w:val="007F00AA"/>
    <w:rsid w:val="007F248F"/>
    <w:rsid w:val="0081738A"/>
    <w:rsid w:val="00817451"/>
    <w:rsid w:val="0082063F"/>
    <w:rsid w:val="008230A3"/>
    <w:rsid w:val="00831145"/>
    <w:rsid w:val="00834406"/>
    <w:rsid w:val="00836736"/>
    <w:rsid w:val="00843928"/>
    <w:rsid w:val="00844D5A"/>
    <w:rsid w:val="00845FCB"/>
    <w:rsid w:val="00852102"/>
    <w:rsid w:val="00860F0F"/>
    <w:rsid w:val="0086247F"/>
    <w:rsid w:val="008747C7"/>
    <w:rsid w:val="00874B30"/>
    <w:rsid w:val="00883174"/>
    <w:rsid w:val="00884CB0"/>
    <w:rsid w:val="008A0EDF"/>
    <w:rsid w:val="008A7AD4"/>
    <w:rsid w:val="008B0A59"/>
    <w:rsid w:val="008B57F3"/>
    <w:rsid w:val="008C3941"/>
    <w:rsid w:val="008D2671"/>
    <w:rsid w:val="008D4130"/>
    <w:rsid w:val="008E4E09"/>
    <w:rsid w:val="008F2755"/>
    <w:rsid w:val="008F47C0"/>
    <w:rsid w:val="008F66A3"/>
    <w:rsid w:val="008F7FCE"/>
    <w:rsid w:val="0090149F"/>
    <w:rsid w:val="00901ED1"/>
    <w:rsid w:val="00902EBC"/>
    <w:rsid w:val="009068BA"/>
    <w:rsid w:val="00917101"/>
    <w:rsid w:val="00922B78"/>
    <w:rsid w:val="00926862"/>
    <w:rsid w:val="00935EC9"/>
    <w:rsid w:val="0094205F"/>
    <w:rsid w:val="009429A2"/>
    <w:rsid w:val="00947CCD"/>
    <w:rsid w:val="0095555D"/>
    <w:rsid w:val="00961456"/>
    <w:rsid w:val="00961814"/>
    <w:rsid w:val="0096336E"/>
    <w:rsid w:val="009644F0"/>
    <w:rsid w:val="00970083"/>
    <w:rsid w:val="00970170"/>
    <w:rsid w:val="009763BA"/>
    <w:rsid w:val="00981224"/>
    <w:rsid w:val="00981CAD"/>
    <w:rsid w:val="009876A5"/>
    <w:rsid w:val="009971D9"/>
    <w:rsid w:val="009A0DC2"/>
    <w:rsid w:val="009B2661"/>
    <w:rsid w:val="009C00A3"/>
    <w:rsid w:val="009C0A66"/>
    <w:rsid w:val="009C1A10"/>
    <w:rsid w:val="009C300A"/>
    <w:rsid w:val="009C525C"/>
    <w:rsid w:val="009D117F"/>
    <w:rsid w:val="009D182E"/>
    <w:rsid w:val="009D3DF4"/>
    <w:rsid w:val="009D7B08"/>
    <w:rsid w:val="009E12B6"/>
    <w:rsid w:val="009E1E54"/>
    <w:rsid w:val="009E7C66"/>
    <w:rsid w:val="009F327F"/>
    <w:rsid w:val="009F3FFF"/>
    <w:rsid w:val="009F5BB7"/>
    <w:rsid w:val="009F6E13"/>
    <w:rsid w:val="009F758D"/>
    <w:rsid w:val="00A01FE0"/>
    <w:rsid w:val="00A023B3"/>
    <w:rsid w:val="00A05FD8"/>
    <w:rsid w:val="00A066B3"/>
    <w:rsid w:val="00A06706"/>
    <w:rsid w:val="00A10054"/>
    <w:rsid w:val="00A2354B"/>
    <w:rsid w:val="00A30F74"/>
    <w:rsid w:val="00A325DB"/>
    <w:rsid w:val="00A32CE2"/>
    <w:rsid w:val="00A341E3"/>
    <w:rsid w:val="00A413A6"/>
    <w:rsid w:val="00A43BC3"/>
    <w:rsid w:val="00A454CC"/>
    <w:rsid w:val="00A467EB"/>
    <w:rsid w:val="00A56369"/>
    <w:rsid w:val="00A64BB6"/>
    <w:rsid w:val="00A778D7"/>
    <w:rsid w:val="00A81091"/>
    <w:rsid w:val="00A813F7"/>
    <w:rsid w:val="00A837C6"/>
    <w:rsid w:val="00A9103A"/>
    <w:rsid w:val="00A91B57"/>
    <w:rsid w:val="00A931A0"/>
    <w:rsid w:val="00A93697"/>
    <w:rsid w:val="00A9588C"/>
    <w:rsid w:val="00AA56C6"/>
    <w:rsid w:val="00AB5352"/>
    <w:rsid w:val="00AB69BF"/>
    <w:rsid w:val="00AB705B"/>
    <w:rsid w:val="00AC08F6"/>
    <w:rsid w:val="00AC2999"/>
    <w:rsid w:val="00AD0D53"/>
    <w:rsid w:val="00AE4CB6"/>
    <w:rsid w:val="00AE5FBF"/>
    <w:rsid w:val="00AE6114"/>
    <w:rsid w:val="00AF61BF"/>
    <w:rsid w:val="00AF693B"/>
    <w:rsid w:val="00B12C1A"/>
    <w:rsid w:val="00B23923"/>
    <w:rsid w:val="00B36ADC"/>
    <w:rsid w:val="00B60740"/>
    <w:rsid w:val="00B62AB7"/>
    <w:rsid w:val="00B7020B"/>
    <w:rsid w:val="00B75B66"/>
    <w:rsid w:val="00B761DE"/>
    <w:rsid w:val="00B772D5"/>
    <w:rsid w:val="00B778A1"/>
    <w:rsid w:val="00B86FE6"/>
    <w:rsid w:val="00B90348"/>
    <w:rsid w:val="00B92112"/>
    <w:rsid w:val="00BA4A72"/>
    <w:rsid w:val="00BA6FEC"/>
    <w:rsid w:val="00BB38D0"/>
    <w:rsid w:val="00BB4764"/>
    <w:rsid w:val="00BB684B"/>
    <w:rsid w:val="00BB7CF4"/>
    <w:rsid w:val="00BC2330"/>
    <w:rsid w:val="00BC2916"/>
    <w:rsid w:val="00BD6866"/>
    <w:rsid w:val="00BD7872"/>
    <w:rsid w:val="00BE205A"/>
    <w:rsid w:val="00BE288E"/>
    <w:rsid w:val="00BE7BCE"/>
    <w:rsid w:val="00BF49B8"/>
    <w:rsid w:val="00BF609B"/>
    <w:rsid w:val="00C00C5C"/>
    <w:rsid w:val="00C10A42"/>
    <w:rsid w:val="00C144AE"/>
    <w:rsid w:val="00C173C5"/>
    <w:rsid w:val="00C256EF"/>
    <w:rsid w:val="00C335B3"/>
    <w:rsid w:val="00C37665"/>
    <w:rsid w:val="00C37A24"/>
    <w:rsid w:val="00C41715"/>
    <w:rsid w:val="00C506F5"/>
    <w:rsid w:val="00C5711A"/>
    <w:rsid w:val="00C6121B"/>
    <w:rsid w:val="00C65D6B"/>
    <w:rsid w:val="00C751BC"/>
    <w:rsid w:val="00C757BA"/>
    <w:rsid w:val="00C809B9"/>
    <w:rsid w:val="00C875E2"/>
    <w:rsid w:val="00C876DD"/>
    <w:rsid w:val="00C94C8D"/>
    <w:rsid w:val="00CA241B"/>
    <w:rsid w:val="00CA75E8"/>
    <w:rsid w:val="00CB229C"/>
    <w:rsid w:val="00CB421F"/>
    <w:rsid w:val="00CB4352"/>
    <w:rsid w:val="00CB75E6"/>
    <w:rsid w:val="00CC6CA2"/>
    <w:rsid w:val="00CD14A2"/>
    <w:rsid w:val="00CD2654"/>
    <w:rsid w:val="00CD4874"/>
    <w:rsid w:val="00CD6156"/>
    <w:rsid w:val="00CE0BFF"/>
    <w:rsid w:val="00CE51A4"/>
    <w:rsid w:val="00CE5AD9"/>
    <w:rsid w:val="00CE6E8D"/>
    <w:rsid w:val="00CF0C2A"/>
    <w:rsid w:val="00CF5C3F"/>
    <w:rsid w:val="00CF5D8C"/>
    <w:rsid w:val="00D017E0"/>
    <w:rsid w:val="00D02C0D"/>
    <w:rsid w:val="00D03104"/>
    <w:rsid w:val="00D04F7A"/>
    <w:rsid w:val="00D075DF"/>
    <w:rsid w:val="00D1013C"/>
    <w:rsid w:val="00D10491"/>
    <w:rsid w:val="00D10EB5"/>
    <w:rsid w:val="00D115B7"/>
    <w:rsid w:val="00D12FEF"/>
    <w:rsid w:val="00D172B4"/>
    <w:rsid w:val="00D22CE9"/>
    <w:rsid w:val="00D4105B"/>
    <w:rsid w:val="00D44641"/>
    <w:rsid w:val="00D44B58"/>
    <w:rsid w:val="00D45F9B"/>
    <w:rsid w:val="00D47196"/>
    <w:rsid w:val="00D554C3"/>
    <w:rsid w:val="00D56D03"/>
    <w:rsid w:val="00D60006"/>
    <w:rsid w:val="00D6677E"/>
    <w:rsid w:val="00D748FD"/>
    <w:rsid w:val="00D75546"/>
    <w:rsid w:val="00D76173"/>
    <w:rsid w:val="00D8127B"/>
    <w:rsid w:val="00D81DC3"/>
    <w:rsid w:val="00D825BF"/>
    <w:rsid w:val="00D85FA7"/>
    <w:rsid w:val="00D9040C"/>
    <w:rsid w:val="00D97A8A"/>
    <w:rsid w:val="00D97F90"/>
    <w:rsid w:val="00DA3992"/>
    <w:rsid w:val="00DA4C97"/>
    <w:rsid w:val="00DA60AE"/>
    <w:rsid w:val="00DB2DA6"/>
    <w:rsid w:val="00DB69C5"/>
    <w:rsid w:val="00DC00CF"/>
    <w:rsid w:val="00DC3BB2"/>
    <w:rsid w:val="00DD4C0D"/>
    <w:rsid w:val="00DD7891"/>
    <w:rsid w:val="00DE0DA7"/>
    <w:rsid w:val="00DE0E93"/>
    <w:rsid w:val="00DE18C3"/>
    <w:rsid w:val="00DE27F7"/>
    <w:rsid w:val="00DE2D8B"/>
    <w:rsid w:val="00DE4C71"/>
    <w:rsid w:val="00DE5527"/>
    <w:rsid w:val="00DE70F5"/>
    <w:rsid w:val="00DF1648"/>
    <w:rsid w:val="00DF281E"/>
    <w:rsid w:val="00DF7A25"/>
    <w:rsid w:val="00E02C5A"/>
    <w:rsid w:val="00E051D3"/>
    <w:rsid w:val="00E0757D"/>
    <w:rsid w:val="00E10C1B"/>
    <w:rsid w:val="00E1191B"/>
    <w:rsid w:val="00E12C39"/>
    <w:rsid w:val="00E13162"/>
    <w:rsid w:val="00E25715"/>
    <w:rsid w:val="00E26FB6"/>
    <w:rsid w:val="00E35272"/>
    <w:rsid w:val="00E35E5A"/>
    <w:rsid w:val="00E377DA"/>
    <w:rsid w:val="00E413C4"/>
    <w:rsid w:val="00E44248"/>
    <w:rsid w:val="00E50BE7"/>
    <w:rsid w:val="00E53CB2"/>
    <w:rsid w:val="00E54093"/>
    <w:rsid w:val="00E6185F"/>
    <w:rsid w:val="00E63BEF"/>
    <w:rsid w:val="00E66619"/>
    <w:rsid w:val="00E66C58"/>
    <w:rsid w:val="00E6730C"/>
    <w:rsid w:val="00E807D4"/>
    <w:rsid w:val="00E80D8E"/>
    <w:rsid w:val="00E842AB"/>
    <w:rsid w:val="00E93B91"/>
    <w:rsid w:val="00EA0D46"/>
    <w:rsid w:val="00EB4BB8"/>
    <w:rsid w:val="00EB672A"/>
    <w:rsid w:val="00EB735F"/>
    <w:rsid w:val="00EC1F27"/>
    <w:rsid w:val="00EC3291"/>
    <w:rsid w:val="00ED0BC5"/>
    <w:rsid w:val="00ED10CB"/>
    <w:rsid w:val="00ED5147"/>
    <w:rsid w:val="00ED5AAD"/>
    <w:rsid w:val="00EE1E91"/>
    <w:rsid w:val="00EE2DA6"/>
    <w:rsid w:val="00EE3E1C"/>
    <w:rsid w:val="00EE5D67"/>
    <w:rsid w:val="00EE7C13"/>
    <w:rsid w:val="00EF2D7F"/>
    <w:rsid w:val="00EF7048"/>
    <w:rsid w:val="00F004AA"/>
    <w:rsid w:val="00F0637D"/>
    <w:rsid w:val="00F10059"/>
    <w:rsid w:val="00F10310"/>
    <w:rsid w:val="00F11476"/>
    <w:rsid w:val="00F11F60"/>
    <w:rsid w:val="00F13441"/>
    <w:rsid w:val="00F20912"/>
    <w:rsid w:val="00F2277E"/>
    <w:rsid w:val="00F23D33"/>
    <w:rsid w:val="00F247F1"/>
    <w:rsid w:val="00F24ACA"/>
    <w:rsid w:val="00F321A6"/>
    <w:rsid w:val="00F346CC"/>
    <w:rsid w:val="00F34762"/>
    <w:rsid w:val="00F44E11"/>
    <w:rsid w:val="00F4696F"/>
    <w:rsid w:val="00F47469"/>
    <w:rsid w:val="00F50798"/>
    <w:rsid w:val="00F642D2"/>
    <w:rsid w:val="00F7551C"/>
    <w:rsid w:val="00F809F9"/>
    <w:rsid w:val="00F810A3"/>
    <w:rsid w:val="00F911E9"/>
    <w:rsid w:val="00F95423"/>
    <w:rsid w:val="00FA1A65"/>
    <w:rsid w:val="00FA2857"/>
    <w:rsid w:val="00FA3CC1"/>
    <w:rsid w:val="00FA5A94"/>
    <w:rsid w:val="00FA71F5"/>
    <w:rsid w:val="00FB0F0B"/>
    <w:rsid w:val="00FB2DED"/>
    <w:rsid w:val="00FB339E"/>
    <w:rsid w:val="00FB5273"/>
    <w:rsid w:val="00FB61B4"/>
    <w:rsid w:val="00FC1CC2"/>
    <w:rsid w:val="00FC25DA"/>
    <w:rsid w:val="00FC2B8D"/>
    <w:rsid w:val="00FD0211"/>
    <w:rsid w:val="00FD29FE"/>
    <w:rsid w:val="00FE45DB"/>
    <w:rsid w:val="00FE54FD"/>
    <w:rsid w:val="00FF1051"/>
    <w:rsid w:val="00FF1189"/>
    <w:rsid w:val="00FF3A81"/>
    <w:rsid w:val="00FF5610"/>
    <w:rsid w:val="00FF6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ajorBidi"/>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C1CC2"/>
    <w:pPr>
      <w:framePr w:w="7920" w:h="1980" w:hRule="exact" w:hSpace="180" w:wrap="auto" w:hAnchor="page" w:xAlign="center" w:yAlign="bottom"/>
      <w:spacing w:after="0" w:line="240" w:lineRule="auto"/>
      <w:ind w:left="2880"/>
    </w:pPr>
    <w:rPr>
      <w:rFonts w:eastAsiaTheme="majorEastAsia"/>
    </w:rPr>
  </w:style>
  <w:style w:type="paragraph" w:styleId="Header">
    <w:name w:val="header"/>
    <w:basedOn w:val="Normal"/>
    <w:link w:val="HeaderChar"/>
    <w:uiPriority w:val="99"/>
    <w:unhideWhenUsed/>
    <w:rsid w:val="00CF0C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C2A"/>
  </w:style>
  <w:style w:type="paragraph" w:styleId="Footer">
    <w:name w:val="footer"/>
    <w:basedOn w:val="Normal"/>
    <w:link w:val="FooterChar"/>
    <w:uiPriority w:val="99"/>
    <w:unhideWhenUsed/>
    <w:rsid w:val="00CF0C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C2A"/>
  </w:style>
  <w:style w:type="paragraph" w:styleId="BalloonText">
    <w:name w:val="Balloon Text"/>
    <w:basedOn w:val="Normal"/>
    <w:link w:val="BalloonTextChar"/>
    <w:uiPriority w:val="99"/>
    <w:semiHidden/>
    <w:unhideWhenUsed/>
    <w:rsid w:val="00CF0C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C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ajorBidi"/>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C1CC2"/>
    <w:pPr>
      <w:framePr w:w="7920" w:h="1980" w:hRule="exact" w:hSpace="180" w:wrap="auto" w:hAnchor="page" w:xAlign="center" w:yAlign="bottom"/>
      <w:spacing w:after="0" w:line="240" w:lineRule="auto"/>
      <w:ind w:left="2880"/>
    </w:pPr>
    <w:rPr>
      <w:rFonts w:eastAsiaTheme="majorEastAsia"/>
    </w:rPr>
  </w:style>
  <w:style w:type="paragraph" w:styleId="Header">
    <w:name w:val="header"/>
    <w:basedOn w:val="Normal"/>
    <w:link w:val="HeaderChar"/>
    <w:uiPriority w:val="99"/>
    <w:unhideWhenUsed/>
    <w:rsid w:val="00CF0C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C2A"/>
  </w:style>
  <w:style w:type="paragraph" w:styleId="Footer">
    <w:name w:val="footer"/>
    <w:basedOn w:val="Normal"/>
    <w:link w:val="FooterChar"/>
    <w:uiPriority w:val="99"/>
    <w:unhideWhenUsed/>
    <w:rsid w:val="00CF0C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C2A"/>
  </w:style>
  <w:style w:type="paragraph" w:styleId="BalloonText">
    <w:name w:val="Balloon Text"/>
    <w:basedOn w:val="Normal"/>
    <w:link w:val="BalloonTextChar"/>
    <w:uiPriority w:val="99"/>
    <w:semiHidden/>
    <w:unhideWhenUsed/>
    <w:rsid w:val="00CF0C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C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Pooley</dc:creator>
  <cp:lastModifiedBy>Nancy Pooley</cp:lastModifiedBy>
  <cp:revision>5</cp:revision>
  <cp:lastPrinted>2015-06-30T20:57:00Z</cp:lastPrinted>
  <dcterms:created xsi:type="dcterms:W3CDTF">2014-07-23T00:16:00Z</dcterms:created>
  <dcterms:modified xsi:type="dcterms:W3CDTF">2015-11-03T18:24:00Z</dcterms:modified>
</cp:coreProperties>
</file>