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6D5" w:rsidRPr="007648F0" w:rsidRDefault="007648F0" w:rsidP="007648F0">
      <w:pPr>
        <w:jc w:val="center"/>
        <w:rPr>
          <w:b/>
        </w:rPr>
      </w:pPr>
      <w:r>
        <w:rPr>
          <w:b/>
        </w:rPr>
        <w:t>Craig S. Coker</w:t>
      </w:r>
    </w:p>
    <w:p w:rsidR="00F766D5" w:rsidRPr="007648F0" w:rsidRDefault="00734A56" w:rsidP="007648F0">
      <w:pPr>
        <w:jc w:val="center"/>
        <w:rPr>
          <w:sz w:val="22"/>
          <w:szCs w:val="22"/>
          <w:lang w:val="es-CL"/>
        </w:rPr>
      </w:pPr>
      <w:r>
        <w:rPr>
          <w:sz w:val="22"/>
          <w:szCs w:val="22"/>
          <w:lang w:val="es-CL"/>
        </w:rPr>
        <w:t>2186 Mountain Pass Rd., Troutville, VA 24175</w:t>
      </w:r>
    </w:p>
    <w:p w:rsidR="00F766D5" w:rsidRPr="007648F0" w:rsidRDefault="00F766D5" w:rsidP="007648F0">
      <w:pPr>
        <w:jc w:val="center"/>
        <w:rPr>
          <w:sz w:val="22"/>
          <w:szCs w:val="22"/>
          <w:lang w:val="es-CL"/>
        </w:rPr>
      </w:pPr>
      <w:r w:rsidRPr="007648F0">
        <w:rPr>
          <w:sz w:val="22"/>
          <w:szCs w:val="22"/>
          <w:lang w:val="es-CL"/>
        </w:rPr>
        <w:t xml:space="preserve">(540) </w:t>
      </w:r>
      <w:r w:rsidR="007648F0" w:rsidRPr="007648F0">
        <w:rPr>
          <w:sz w:val="22"/>
          <w:szCs w:val="22"/>
          <w:lang w:val="es-CL"/>
        </w:rPr>
        <w:t>874</w:t>
      </w:r>
      <w:r w:rsidRPr="007648F0">
        <w:rPr>
          <w:sz w:val="22"/>
          <w:szCs w:val="22"/>
          <w:lang w:val="es-CL"/>
        </w:rPr>
        <w:t>-</w:t>
      </w:r>
      <w:r w:rsidR="007648F0" w:rsidRPr="007648F0">
        <w:rPr>
          <w:sz w:val="22"/>
          <w:szCs w:val="22"/>
          <w:lang w:val="es-CL"/>
        </w:rPr>
        <w:t>5168</w:t>
      </w:r>
      <w:r w:rsidR="00734A56">
        <w:rPr>
          <w:sz w:val="22"/>
          <w:szCs w:val="22"/>
          <w:lang w:val="es-CL"/>
        </w:rPr>
        <w:t xml:space="preserve">; </w:t>
      </w:r>
      <w:r w:rsidRPr="007648F0">
        <w:rPr>
          <w:sz w:val="22"/>
          <w:szCs w:val="22"/>
          <w:lang w:val="es-CL"/>
        </w:rPr>
        <w:t>c</w:t>
      </w:r>
      <w:r w:rsidR="00734A56">
        <w:rPr>
          <w:sz w:val="22"/>
          <w:szCs w:val="22"/>
          <w:lang w:val="es-CL"/>
        </w:rPr>
        <w:t>raig</w:t>
      </w:r>
      <w:r w:rsidRPr="007648F0">
        <w:rPr>
          <w:sz w:val="22"/>
          <w:szCs w:val="22"/>
          <w:lang w:val="es-CL"/>
        </w:rPr>
        <w:t>coker@</w:t>
      </w:r>
      <w:r w:rsidR="00734A56">
        <w:rPr>
          <w:sz w:val="22"/>
          <w:szCs w:val="22"/>
          <w:lang w:val="es-CL"/>
        </w:rPr>
        <w:t>comcast</w:t>
      </w:r>
      <w:r w:rsidRPr="007648F0">
        <w:rPr>
          <w:sz w:val="22"/>
          <w:szCs w:val="22"/>
          <w:lang w:val="es-CL"/>
        </w:rPr>
        <w:t>.net</w:t>
      </w:r>
    </w:p>
    <w:p w:rsidR="00F766D5" w:rsidRPr="007648F0" w:rsidRDefault="00F766D5">
      <w:pPr>
        <w:rPr>
          <w:lang w:val="es-CL"/>
        </w:rPr>
      </w:pPr>
    </w:p>
    <w:p w:rsidR="00B4528F" w:rsidRPr="00002046" w:rsidRDefault="00B4528F" w:rsidP="00B4528F">
      <w:pPr>
        <w:widowControl w:val="0"/>
        <w:jc w:val="both"/>
        <w:rPr>
          <w:b/>
          <w:snapToGrid w:val="0"/>
          <w:sz w:val="22"/>
          <w:szCs w:val="22"/>
        </w:rPr>
      </w:pPr>
      <w:r w:rsidRPr="00002046">
        <w:rPr>
          <w:b/>
          <w:snapToGrid w:val="0"/>
          <w:sz w:val="22"/>
          <w:szCs w:val="22"/>
        </w:rPr>
        <w:t>EXPERIENCE:</w:t>
      </w:r>
    </w:p>
    <w:p w:rsidR="00B4528F" w:rsidRPr="00002046" w:rsidRDefault="00B4528F" w:rsidP="00B4528F">
      <w:pPr>
        <w:widowControl w:val="0"/>
        <w:jc w:val="both"/>
        <w:rPr>
          <w:snapToGrid w:val="0"/>
          <w:sz w:val="22"/>
          <w:szCs w:val="22"/>
        </w:rPr>
      </w:pPr>
    </w:p>
    <w:p w:rsidR="00B4528F" w:rsidRPr="00002046" w:rsidRDefault="00B4528F" w:rsidP="00B4528F">
      <w:pPr>
        <w:widowControl w:val="0"/>
        <w:jc w:val="both"/>
        <w:rPr>
          <w:bCs/>
          <w:snapToGrid w:val="0"/>
          <w:sz w:val="22"/>
          <w:szCs w:val="22"/>
        </w:rPr>
      </w:pPr>
      <w:r w:rsidRPr="00002046">
        <w:rPr>
          <w:b/>
          <w:snapToGrid w:val="0"/>
          <w:sz w:val="22"/>
          <w:szCs w:val="22"/>
        </w:rPr>
        <w:t xml:space="preserve">2005- present. </w:t>
      </w:r>
      <w:r w:rsidRPr="00002046">
        <w:rPr>
          <w:bCs/>
          <w:i/>
          <w:iCs/>
          <w:snapToGrid w:val="0"/>
          <w:sz w:val="22"/>
          <w:szCs w:val="22"/>
        </w:rPr>
        <w:t xml:space="preserve">Coker Composting and Consulting, </w:t>
      </w:r>
      <w:r w:rsidR="001E150C">
        <w:rPr>
          <w:bCs/>
          <w:i/>
          <w:iCs/>
          <w:snapToGrid w:val="0"/>
          <w:sz w:val="22"/>
          <w:szCs w:val="22"/>
        </w:rPr>
        <w:t>Troutville</w:t>
      </w:r>
      <w:r w:rsidRPr="00002046">
        <w:rPr>
          <w:bCs/>
          <w:i/>
          <w:iCs/>
          <w:snapToGrid w:val="0"/>
          <w:sz w:val="22"/>
          <w:szCs w:val="22"/>
        </w:rPr>
        <w:t xml:space="preserve">, VA.  </w:t>
      </w:r>
      <w:r w:rsidRPr="00002046">
        <w:rPr>
          <w:b/>
          <w:snapToGrid w:val="0"/>
          <w:sz w:val="22"/>
          <w:szCs w:val="22"/>
        </w:rPr>
        <w:t xml:space="preserve">Principal. </w:t>
      </w:r>
      <w:r w:rsidRPr="00002046">
        <w:rPr>
          <w:bCs/>
          <w:snapToGrid w:val="0"/>
          <w:sz w:val="22"/>
          <w:szCs w:val="22"/>
        </w:rPr>
        <w:t xml:space="preserve"> </w:t>
      </w:r>
      <w:r w:rsidR="00734A56">
        <w:rPr>
          <w:bCs/>
          <w:snapToGrid w:val="0"/>
          <w:sz w:val="22"/>
          <w:szCs w:val="22"/>
        </w:rPr>
        <w:t>A sole proprietorship providing</w:t>
      </w:r>
      <w:r w:rsidRPr="00002046">
        <w:rPr>
          <w:bCs/>
          <w:snapToGrid w:val="0"/>
          <w:sz w:val="22"/>
          <w:szCs w:val="22"/>
        </w:rPr>
        <w:t xml:space="preserve"> technical and managerial support to </w:t>
      </w:r>
      <w:r>
        <w:rPr>
          <w:bCs/>
          <w:snapToGrid w:val="0"/>
          <w:sz w:val="22"/>
          <w:szCs w:val="22"/>
        </w:rPr>
        <w:t xml:space="preserve">private and public </w:t>
      </w:r>
      <w:r w:rsidRPr="00002046">
        <w:rPr>
          <w:bCs/>
          <w:snapToGrid w:val="0"/>
          <w:sz w:val="22"/>
          <w:szCs w:val="22"/>
        </w:rPr>
        <w:t>organics recycling and composting facilities in planning, permitting, design, construction, and operations and in product marketing and sales.</w:t>
      </w:r>
      <w:r w:rsidR="001D4448">
        <w:rPr>
          <w:bCs/>
          <w:snapToGrid w:val="0"/>
          <w:sz w:val="22"/>
          <w:szCs w:val="22"/>
        </w:rPr>
        <w:t xml:space="preserve">  See </w:t>
      </w:r>
      <w:hyperlink r:id="rId8" w:history="1">
        <w:r w:rsidR="001D4448" w:rsidRPr="00274DEB">
          <w:rPr>
            <w:rStyle w:val="Hyperlink"/>
            <w:bCs/>
            <w:snapToGrid w:val="0"/>
            <w:sz w:val="22"/>
            <w:szCs w:val="22"/>
          </w:rPr>
          <w:t>www.cokercompost.com</w:t>
        </w:r>
      </w:hyperlink>
      <w:r w:rsidR="001D4448">
        <w:rPr>
          <w:bCs/>
          <w:snapToGrid w:val="0"/>
          <w:sz w:val="22"/>
          <w:szCs w:val="22"/>
        </w:rPr>
        <w:t xml:space="preserve"> for project descriptions.</w:t>
      </w:r>
    </w:p>
    <w:p w:rsidR="00B4528F" w:rsidRPr="00002046" w:rsidRDefault="00B4528F" w:rsidP="00B4528F">
      <w:pPr>
        <w:widowControl w:val="0"/>
        <w:jc w:val="both"/>
        <w:rPr>
          <w:bCs/>
          <w:snapToGrid w:val="0"/>
          <w:sz w:val="22"/>
          <w:szCs w:val="22"/>
        </w:rPr>
      </w:pPr>
    </w:p>
    <w:p w:rsidR="00B4528F" w:rsidRDefault="00B4528F" w:rsidP="00B4528F">
      <w:pPr>
        <w:widowControl w:val="0"/>
        <w:jc w:val="both"/>
        <w:rPr>
          <w:bCs/>
          <w:snapToGrid w:val="0"/>
          <w:sz w:val="22"/>
          <w:szCs w:val="22"/>
        </w:rPr>
      </w:pPr>
      <w:r w:rsidRPr="00002046">
        <w:rPr>
          <w:b/>
          <w:snapToGrid w:val="0"/>
          <w:sz w:val="22"/>
          <w:szCs w:val="22"/>
        </w:rPr>
        <w:t>2003- 200</w:t>
      </w:r>
      <w:r w:rsidR="00734A56">
        <w:rPr>
          <w:b/>
          <w:snapToGrid w:val="0"/>
          <w:sz w:val="22"/>
          <w:szCs w:val="22"/>
        </w:rPr>
        <w:t>5</w:t>
      </w:r>
      <w:r w:rsidRPr="00002046">
        <w:rPr>
          <w:b/>
          <w:snapToGrid w:val="0"/>
          <w:sz w:val="22"/>
          <w:szCs w:val="22"/>
        </w:rPr>
        <w:t xml:space="preserve">. </w:t>
      </w:r>
      <w:r w:rsidRPr="00002046">
        <w:rPr>
          <w:bCs/>
          <w:i/>
          <w:iCs/>
          <w:snapToGrid w:val="0"/>
          <w:sz w:val="22"/>
          <w:szCs w:val="22"/>
        </w:rPr>
        <w:t xml:space="preserve">McGill Environmental Systems of NC, Inc., Harrells, NC. </w:t>
      </w:r>
      <w:r w:rsidRPr="00002046">
        <w:rPr>
          <w:b/>
          <w:snapToGrid w:val="0"/>
          <w:sz w:val="22"/>
          <w:szCs w:val="22"/>
        </w:rPr>
        <w:t xml:space="preserve">Chief Engineer.  </w:t>
      </w:r>
      <w:r w:rsidRPr="00002046">
        <w:rPr>
          <w:bCs/>
          <w:snapToGrid w:val="0"/>
          <w:sz w:val="22"/>
          <w:szCs w:val="22"/>
        </w:rPr>
        <w:t xml:space="preserve">Provided composting technical support to two 80,000 ton-per-year (tpy) multi-feedstock enclosed aerated static pile solid waste/biosolids composting facilities.  Managed planning, permitting, and design of new 130,000 tpy aerated static pile solid waste composting facility in Waverly, VA. </w:t>
      </w:r>
    </w:p>
    <w:p w:rsidR="00B4528F" w:rsidRPr="00002046" w:rsidRDefault="00B4528F" w:rsidP="00B4528F">
      <w:pPr>
        <w:widowControl w:val="0"/>
        <w:jc w:val="both"/>
        <w:rPr>
          <w:b/>
          <w:snapToGrid w:val="0"/>
          <w:sz w:val="22"/>
          <w:szCs w:val="22"/>
        </w:rPr>
      </w:pPr>
    </w:p>
    <w:p w:rsidR="00B4528F" w:rsidRPr="00002046" w:rsidRDefault="00B4528F" w:rsidP="00B4528F">
      <w:pPr>
        <w:widowControl w:val="0"/>
        <w:jc w:val="both"/>
        <w:rPr>
          <w:bCs/>
          <w:snapToGrid w:val="0"/>
          <w:sz w:val="22"/>
          <w:szCs w:val="22"/>
        </w:rPr>
      </w:pPr>
      <w:r w:rsidRPr="00002046">
        <w:rPr>
          <w:b/>
          <w:snapToGrid w:val="0"/>
          <w:sz w:val="22"/>
          <w:szCs w:val="22"/>
        </w:rPr>
        <w:t xml:space="preserve">2001- 2003. </w:t>
      </w:r>
      <w:r w:rsidRPr="00002046">
        <w:rPr>
          <w:bCs/>
          <w:i/>
          <w:iCs/>
          <w:snapToGrid w:val="0"/>
          <w:sz w:val="22"/>
          <w:szCs w:val="22"/>
        </w:rPr>
        <w:t>Mountain Organic Materials, LLC, Asheville, NC.</w:t>
      </w:r>
      <w:r w:rsidRPr="00002046">
        <w:rPr>
          <w:bCs/>
          <w:snapToGrid w:val="0"/>
          <w:sz w:val="22"/>
          <w:szCs w:val="22"/>
        </w:rPr>
        <w:t xml:space="preserve"> </w:t>
      </w:r>
      <w:r w:rsidRPr="00002046">
        <w:rPr>
          <w:b/>
          <w:snapToGrid w:val="0"/>
          <w:sz w:val="22"/>
          <w:szCs w:val="22"/>
        </w:rPr>
        <w:t xml:space="preserve">Vice President &amp; Operations Manager.  </w:t>
      </w:r>
      <w:r w:rsidR="001D4448">
        <w:rPr>
          <w:bCs/>
          <w:snapToGrid w:val="0"/>
          <w:sz w:val="22"/>
          <w:szCs w:val="22"/>
        </w:rPr>
        <w:t>Planning, design, c</w:t>
      </w:r>
      <w:r w:rsidRPr="00002046">
        <w:rPr>
          <w:bCs/>
          <w:snapToGrid w:val="0"/>
          <w:sz w:val="22"/>
          <w:szCs w:val="22"/>
        </w:rPr>
        <w:t>onstruction and operation of 8,000 tpy aerated bin dairy manure composting operation at 650-head dairy farm. Directed product sales for compost and compost-amended topsoil.  Management of wood waste recycling center, including retail and wholesale sales.  Development of proprietary aerated composting bin technology.</w:t>
      </w:r>
    </w:p>
    <w:p w:rsidR="00B4528F" w:rsidRPr="00002046" w:rsidRDefault="00B4528F" w:rsidP="00B4528F">
      <w:pPr>
        <w:widowControl w:val="0"/>
        <w:jc w:val="both"/>
        <w:rPr>
          <w:bCs/>
          <w:snapToGrid w:val="0"/>
          <w:sz w:val="22"/>
          <w:szCs w:val="22"/>
        </w:rPr>
      </w:pPr>
    </w:p>
    <w:p w:rsidR="00B4528F" w:rsidRPr="00002046" w:rsidRDefault="00B4528F" w:rsidP="00B4528F">
      <w:pPr>
        <w:jc w:val="both"/>
        <w:rPr>
          <w:snapToGrid w:val="0"/>
          <w:sz w:val="22"/>
          <w:szCs w:val="22"/>
        </w:rPr>
      </w:pPr>
      <w:r w:rsidRPr="00002046">
        <w:rPr>
          <w:b/>
          <w:snapToGrid w:val="0"/>
          <w:sz w:val="22"/>
          <w:szCs w:val="22"/>
        </w:rPr>
        <w:t>199</w:t>
      </w:r>
      <w:r w:rsidR="00734A56">
        <w:rPr>
          <w:b/>
          <w:snapToGrid w:val="0"/>
          <w:sz w:val="22"/>
          <w:szCs w:val="22"/>
        </w:rPr>
        <w:t>7</w:t>
      </w:r>
      <w:r w:rsidRPr="00002046">
        <w:rPr>
          <w:b/>
          <w:snapToGrid w:val="0"/>
          <w:sz w:val="22"/>
          <w:szCs w:val="22"/>
        </w:rPr>
        <w:t xml:space="preserve">-2001. </w:t>
      </w:r>
      <w:r w:rsidRPr="00002046">
        <w:rPr>
          <w:i/>
          <w:snapToGrid w:val="0"/>
          <w:sz w:val="22"/>
          <w:szCs w:val="22"/>
        </w:rPr>
        <w:t xml:space="preserve"> NC Dept. of Environment &amp; Natural Resources, Div. Of Pollution Prevention &amp; </w:t>
      </w:r>
      <w:proofErr w:type="spellStart"/>
      <w:r w:rsidRPr="00002046">
        <w:rPr>
          <w:i/>
          <w:snapToGrid w:val="0"/>
          <w:sz w:val="22"/>
          <w:szCs w:val="22"/>
        </w:rPr>
        <w:t>Env</w:t>
      </w:r>
      <w:proofErr w:type="spellEnd"/>
      <w:r w:rsidRPr="00002046">
        <w:rPr>
          <w:i/>
          <w:snapToGrid w:val="0"/>
          <w:sz w:val="22"/>
          <w:szCs w:val="22"/>
        </w:rPr>
        <w:t>. Assistance, Raleigh, NC.</w:t>
      </w:r>
      <w:r w:rsidRPr="00002046">
        <w:rPr>
          <w:snapToGrid w:val="0"/>
          <w:sz w:val="22"/>
          <w:szCs w:val="22"/>
        </w:rPr>
        <w:t xml:space="preserve"> </w:t>
      </w:r>
      <w:r w:rsidRPr="00002046">
        <w:rPr>
          <w:b/>
          <w:snapToGrid w:val="0"/>
          <w:sz w:val="22"/>
          <w:szCs w:val="22"/>
        </w:rPr>
        <w:t>Composting Specialist.</w:t>
      </w:r>
      <w:r w:rsidRPr="00002046">
        <w:rPr>
          <w:snapToGrid w:val="0"/>
          <w:sz w:val="22"/>
          <w:szCs w:val="22"/>
        </w:rPr>
        <w:t xml:space="preserve"> Provided technical assistance to solid and animal waste composting industry (source-separated organics collection/transport, facility planning and siting, compost process control and product marketing).  </w:t>
      </w:r>
      <w:r w:rsidR="001D4448">
        <w:rPr>
          <w:snapToGrid w:val="0"/>
          <w:sz w:val="22"/>
          <w:szCs w:val="22"/>
        </w:rPr>
        <w:t>Served as technical resource in development of site-specific equipment, technology and operational solutions for existing and planned organics recycling operations.</w:t>
      </w:r>
    </w:p>
    <w:p w:rsidR="00B4528F" w:rsidRPr="00002046" w:rsidRDefault="00B4528F" w:rsidP="00B4528F">
      <w:pPr>
        <w:widowControl w:val="0"/>
        <w:jc w:val="both"/>
        <w:rPr>
          <w:b/>
          <w:snapToGrid w:val="0"/>
          <w:sz w:val="22"/>
          <w:szCs w:val="22"/>
        </w:rPr>
      </w:pPr>
    </w:p>
    <w:p w:rsidR="00B4528F" w:rsidRPr="00002046" w:rsidRDefault="00B4528F" w:rsidP="00B4528F">
      <w:pPr>
        <w:widowControl w:val="0"/>
        <w:jc w:val="both"/>
        <w:rPr>
          <w:snapToGrid w:val="0"/>
          <w:sz w:val="22"/>
          <w:szCs w:val="22"/>
        </w:rPr>
      </w:pPr>
      <w:r w:rsidRPr="00002046">
        <w:rPr>
          <w:b/>
          <w:snapToGrid w:val="0"/>
          <w:sz w:val="22"/>
          <w:szCs w:val="22"/>
        </w:rPr>
        <w:t xml:space="preserve">1995-1997.   </w:t>
      </w:r>
      <w:r w:rsidRPr="00002046">
        <w:rPr>
          <w:i/>
          <w:snapToGrid w:val="0"/>
          <w:sz w:val="22"/>
          <w:szCs w:val="22"/>
        </w:rPr>
        <w:t xml:space="preserve">Front Royal Environmental Services, Inc., Raleigh, NC. </w:t>
      </w:r>
      <w:r w:rsidRPr="00002046">
        <w:rPr>
          <w:b/>
          <w:snapToGrid w:val="0"/>
          <w:sz w:val="22"/>
          <w:szCs w:val="22"/>
        </w:rPr>
        <w:t xml:space="preserve">President. </w:t>
      </w:r>
      <w:r w:rsidRPr="00002046">
        <w:rPr>
          <w:snapToGrid w:val="0"/>
          <w:sz w:val="22"/>
          <w:szCs w:val="22"/>
        </w:rPr>
        <w:t>Directed projects in industrial environmental assessments and compliance; and implementation of industrial air and water pollution control systems and soil and groundwater remediation systems. Licensed North Carolina General Contractor (1996-1997).</w:t>
      </w:r>
    </w:p>
    <w:p w:rsidR="00B4528F" w:rsidRPr="00002046" w:rsidRDefault="00B4528F" w:rsidP="00B4528F">
      <w:pPr>
        <w:widowControl w:val="0"/>
        <w:jc w:val="both"/>
        <w:rPr>
          <w:snapToGrid w:val="0"/>
          <w:sz w:val="22"/>
          <w:szCs w:val="22"/>
        </w:rPr>
      </w:pPr>
    </w:p>
    <w:p w:rsidR="00B4528F" w:rsidRDefault="00B4528F" w:rsidP="00B4528F">
      <w:pPr>
        <w:widowControl w:val="0"/>
        <w:jc w:val="both"/>
        <w:rPr>
          <w:snapToGrid w:val="0"/>
          <w:sz w:val="22"/>
          <w:szCs w:val="22"/>
        </w:rPr>
      </w:pPr>
      <w:r w:rsidRPr="00002046">
        <w:rPr>
          <w:b/>
          <w:snapToGrid w:val="0"/>
          <w:sz w:val="22"/>
          <w:szCs w:val="22"/>
        </w:rPr>
        <w:t>198</w:t>
      </w:r>
      <w:r w:rsidR="00734A56">
        <w:rPr>
          <w:b/>
          <w:snapToGrid w:val="0"/>
          <w:sz w:val="22"/>
          <w:szCs w:val="22"/>
        </w:rPr>
        <w:t>4</w:t>
      </w:r>
      <w:r w:rsidRPr="00002046">
        <w:rPr>
          <w:b/>
          <w:snapToGrid w:val="0"/>
          <w:sz w:val="22"/>
          <w:szCs w:val="22"/>
        </w:rPr>
        <w:t>-1995.</w:t>
      </w:r>
      <w:r w:rsidRPr="00002046">
        <w:rPr>
          <w:snapToGrid w:val="0"/>
          <w:sz w:val="22"/>
          <w:szCs w:val="22"/>
        </w:rPr>
        <w:tab/>
      </w:r>
      <w:r w:rsidRPr="00002046">
        <w:rPr>
          <w:i/>
          <w:snapToGrid w:val="0"/>
          <w:sz w:val="22"/>
          <w:szCs w:val="22"/>
        </w:rPr>
        <w:t>Parsons Engineering Science, Inc., Fairfax, VA.</w:t>
      </w:r>
      <w:r w:rsidRPr="00002046">
        <w:rPr>
          <w:snapToGrid w:val="0"/>
          <w:sz w:val="22"/>
          <w:szCs w:val="22"/>
        </w:rPr>
        <w:t xml:space="preserve">  </w:t>
      </w:r>
      <w:r w:rsidRPr="00002046">
        <w:rPr>
          <w:b/>
          <w:snapToGrid w:val="0"/>
          <w:sz w:val="22"/>
          <w:szCs w:val="22"/>
        </w:rPr>
        <w:t>Senior Associate.</w:t>
      </w:r>
      <w:r w:rsidRPr="00002046">
        <w:rPr>
          <w:snapToGrid w:val="0"/>
          <w:sz w:val="22"/>
          <w:szCs w:val="22"/>
        </w:rPr>
        <w:t xml:space="preserve">  Managed projects in facilities planning, engineering, construction and operation of wastewater treatment and biosolids management facilities (composting, incineration, drying). Managed </w:t>
      </w:r>
      <w:r w:rsidR="0013615C">
        <w:rPr>
          <w:snapToGrid w:val="0"/>
          <w:sz w:val="22"/>
          <w:szCs w:val="22"/>
        </w:rPr>
        <w:t xml:space="preserve">departments in engineering design, wastewater treatment plant operations, </w:t>
      </w:r>
      <w:r w:rsidRPr="00002046">
        <w:rPr>
          <w:snapToGrid w:val="0"/>
          <w:sz w:val="22"/>
          <w:szCs w:val="22"/>
        </w:rPr>
        <w:t>industrial air quality permitting, air emissions testing, and water quality analys</w:t>
      </w:r>
      <w:r w:rsidR="00430955">
        <w:rPr>
          <w:snapToGrid w:val="0"/>
          <w:sz w:val="22"/>
          <w:szCs w:val="22"/>
        </w:rPr>
        <w:t>e</w:t>
      </w:r>
      <w:r w:rsidRPr="00002046">
        <w:rPr>
          <w:snapToGrid w:val="0"/>
          <w:sz w:val="22"/>
          <w:szCs w:val="22"/>
        </w:rPr>
        <w:t xml:space="preserve">s.  </w:t>
      </w:r>
    </w:p>
    <w:p w:rsidR="00B4528F" w:rsidRPr="00002046" w:rsidRDefault="00B4528F" w:rsidP="00B4528F">
      <w:pPr>
        <w:widowControl w:val="0"/>
        <w:jc w:val="both"/>
        <w:rPr>
          <w:snapToGrid w:val="0"/>
          <w:sz w:val="22"/>
          <w:szCs w:val="22"/>
        </w:rPr>
      </w:pPr>
    </w:p>
    <w:p w:rsidR="00B4528F" w:rsidRPr="00002046" w:rsidRDefault="00B4528F" w:rsidP="00B4528F">
      <w:pPr>
        <w:widowControl w:val="0"/>
        <w:jc w:val="both"/>
        <w:rPr>
          <w:snapToGrid w:val="0"/>
          <w:sz w:val="22"/>
          <w:szCs w:val="22"/>
        </w:rPr>
      </w:pPr>
      <w:r w:rsidRPr="00002046">
        <w:rPr>
          <w:b/>
          <w:snapToGrid w:val="0"/>
          <w:sz w:val="22"/>
          <w:szCs w:val="22"/>
        </w:rPr>
        <w:t>1980-198</w:t>
      </w:r>
      <w:r w:rsidR="00734A56">
        <w:rPr>
          <w:b/>
          <w:snapToGrid w:val="0"/>
          <w:sz w:val="22"/>
          <w:szCs w:val="22"/>
        </w:rPr>
        <w:t>4</w:t>
      </w:r>
      <w:r w:rsidRPr="00002046">
        <w:rPr>
          <w:b/>
          <w:snapToGrid w:val="0"/>
          <w:sz w:val="22"/>
          <w:szCs w:val="22"/>
        </w:rPr>
        <w:t>.</w:t>
      </w:r>
      <w:r w:rsidRPr="00002046">
        <w:rPr>
          <w:snapToGrid w:val="0"/>
          <w:sz w:val="22"/>
          <w:szCs w:val="22"/>
        </w:rPr>
        <w:t xml:space="preserve">  </w:t>
      </w:r>
      <w:r w:rsidRPr="00002046">
        <w:rPr>
          <w:i/>
          <w:snapToGrid w:val="0"/>
          <w:sz w:val="22"/>
          <w:szCs w:val="22"/>
        </w:rPr>
        <w:t>Montgomery County, Maryland Department of Environmental Protection, Rockville, MD.</w:t>
      </w:r>
      <w:r w:rsidRPr="00002046">
        <w:rPr>
          <w:snapToGrid w:val="0"/>
          <w:sz w:val="22"/>
          <w:szCs w:val="22"/>
        </w:rPr>
        <w:t xml:space="preserve"> </w:t>
      </w:r>
      <w:r w:rsidRPr="00002046">
        <w:rPr>
          <w:b/>
          <w:snapToGrid w:val="0"/>
          <w:sz w:val="22"/>
          <w:szCs w:val="22"/>
        </w:rPr>
        <w:t>Senior Environmental Planner</w:t>
      </w:r>
      <w:r w:rsidRPr="00002046">
        <w:rPr>
          <w:snapToGrid w:val="0"/>
          <w:sz w:val="22"/>
          <w:szCs w:val="22"/>
        </w:rPr>
        <w:t xml:space="preserve">.  </w:t>
      </w:r>
      <w:r>
        <w:rPr>
          <w:snapToGrid w:val="0"/>
          <w:sz w:val="22"/>
          <w:szCs w:val="22"/>
        </w:rPr>
        <w:t>Worked on</w:t>
      </w:r>
      <w:r w:rsidRPr="00002046">
        <w:rPr>
          <w:snapToGrid w:val="0"/>
          <w:sz w:val="22"/>
          <w:szCs w:val="22"/>
        </w:rPr>
        <w:t xml:space="preserve"> two projects in biosolids composting planning, design, construction and operation (Dickerson Interim Composting Facility, WSSC Composting Facility in Calverton, MD); wastewater treatment plant siting (Rock Run AWT); and solid waste management planning (Dickerson Quarry Balefill).  </w:t>
      </w:r>
    </w:p>
    <w:p w:rsidR="00B4528F" w:rsidRPr="00002046" w:rsidRDefault="00B4528F" w:rsidP="00B4528F">
      <w:pPr>
        <w:widowControl w:val="0"/>
        <w:jc w:val="both"/>
        <w:rPr>
          <w:b/>
          <w:snapToGrid w:val="0"/>
          <w:sz w:val="22"/>
          <w:szCs w:val="22"/>
        </w:rPr>
      </w:pPr>
    </w:p>
    <w:p w:rsidR="00430955" w:rsidRDefault="00B4528F" w:rsidP="00B4528F">
      <w:pPr>
        <w:widowControl w:val="0"/>
        <w:jc w:val="both"/>
        <w:rPr>
          <w:snapToGrid w:val="0"/>
          <w:sz w:val="22"/>
          <w:szCs w:val="22"/>
        </w:rPr>
      </w:pPr>
      <w:r w:rsidRPr="00002046">
        <w:rPr>
          <w:b/>
          <w:snapToGrid w:val="0"/>
          <w:sz w:val="22"/>
          <w:szCs w:val="22"/>
        </w:rPr>
        <w:t>197</w:t>
      </w:r>
      <w:r w:rsidR="00734A56">
        <w:rPr>
          <w:b/>
          <w:snapToGrid w:val="0"/>
          <w:sz w:val="22"/>
          <w:szCs w:val="22"/>
        </w:rPr>
        <w:t>5</w:t>
      </w:r>
      <w:r w:rsidRPr="00002046">
        <w:rPr>
          <w:b/>
          <w:snapToGrid w:val="0"/>
          <w:sz w:val="22"/>
          <w:szCs w:val="22"/>
        </w:rPr>
        <w:t>-1980.</w:t>
      </w:r>
      <w:r w:rsidRPr="00002046">
        <w:rPr>
          <w:snapToGrid w:val="0"/>
          <w:sz w:val="22"/>
          <w:szCs w:val="22"/>
        </w:rPr>
        <w:t xml:space="preserve">  </w:t>
      </w:r>
      <w:r w:rsidR="00734A56">
        <w:rPr>
          <w:i/>
          <w:snapToGrid w:val="0"/>
          <w:sz w:val="22"/>
          <w:szCs w:val="22"/>
        </w:rPr>
        <w:t>Toups &amp; Loiderman Engineers</w:t>
      </w:r>
      <w:r w:rsidRPr="00002046">
        <w:rPr>
          <w:i/>
          <w:snapToGrid w:val="0"/>
          <w:sz w:val="22"/>
          <w:szCs w:val="22"/>
        </w:rPr>
        <w:t>, Rockville, MD</w:t>
      </w:r>
      <w:r w:rsidRPr="00002046">
        <w:rPr>
          <w:snapToGrid w:val="0"/>
          <w:sz w:val="22"/>
          <w:szCs w:val="22"/>
        </w:rPr>
        <w:t xml:space="preserve">. </w:t>
      </w:r>
      <w:r w:rsidRPr="00002046">
        <w:rPr>
          <w:b/>
          <w:snapToGrid w:val="0"/>
          <w:sz w:val="22"/>
          <w:szCs w:val="22"/>
        </w:rPr>
        <w:t>Project Manager</w:t>
      </w:r>
      <w:r w:rsidRPr="00002046">
        <w:rPr>
          <w:snapToGrid w:val="0"/>
          <w:sz w:val="22"/>
          <w:szCs w:val="22"/>
        </w:rPr>
        <w:t>.  Managed projects in biosolids composting (siting, facility planning) and environmental assessments/impact statements.</w:t>
      </w:r>
    </w:p>
    <w:p w:rsidR="00430955" w:rsidRDefault="00430955" w:rsidP="00B4528F">
      <w:pPr>
        <w:widowControl w:val="0"/>
        <w:jc w:val="both"/>
        <w:rPr>
          <w:snapToGrid w:val="0"/>
          <w:sz w:val="22"/>
          <w:szCs w:val="22"/>
        </w:rPr>
      </w:pPr>
    </w:p>
    <w:p w:rsidR="00B4528F" w:rsidRPr="00002046" w:rsidRDefault="00430955" w:rsidP="00B4528F">
      <w:pPr>
        <w:widowControl w:val="0"/>
        <w:jc w:val="both"/>
        <w:rPr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1974-197</w:t>
      </w:r>
      <w:r w:rsidR="00734A56">
        <w:rPr>
          <w:b/>
          <w:snapToGrid w:val="0"/>
          <w:sz w:val="22"/>
          <w:szCs w:val="22"/>
        </w:rPr>
        <w:t>5</w:t>
      </w:r>
      <w:r>
        <w:rPr>
          <w:b/>
          <w:snapToGrid w:val="0"/>
          <w:sz w:val="22"/>
          <w:szCs w:val="22"/>
        </w:rPr>
        <w:t>.</w:t>
      </w:r>
      <w:r>
        <w:rPr>
          <w:snapToGrid w:val="0"/>
          <w:sz w:val="22"/>
          <w:szCs w:val="22"/>
        </w:rPr>
        <w:t xml:space="preserve">  </w:t>
      </w:r>
      <w:r>
        <w:rPr>
          <w:i/>
          <w:snapToGrid w:val="0"/>
          <w:sz w:val="22"/>
          <w:szCs w:val="22"/>
        </w:rPr>
        <w:t>U.S. Environmental Protection Agency, Charlottesville, VA</w:t>
      </w:r>
      <w:r>
        <w:rPr>
          <w:snapToGrid w:val="0"/>
          <w:sz w:val="22"/>
          <w:szCs w:val="22"/>
        </w:rPr>
        <w:t xml:space="preserve">. </w:t>
      </w:r>
      <w:r>
        <w:rPr>
          <w:b/>
          <w:snapToGrid w:val="0"/>
          <w:sz w:val="22"/>
          <w:szCs w:val="22"/>
        </w:rPr>
        <w:t>Water Quality Technician.</w:t>
      </w:r>
      <w:r w:rsidR="00B4528F" w:rsidRPr="00002046">
        <w:rPr>
          <w:snapToGrid w:val="0"/>
          <w:sz w:val="22"/>
          <w:szCs w:val="22"/>
        </w:rPr>
        <w:t xml:space="preserve"> </w:t>
      </w:r>
    </w:p>
    <w:p w:rsidR="00B4528F" w:rsidRPr="00002046" w:rsidRDefault="00B4528F" w:rsidP="00B4528F">
      <w:pPr>
        <w:widowControl w:val="0"/>
        <w:jc w:val="both"/>
        <w:rPr>
          <w:snapToGrid w:val="0"/>
          <w:sz w:val="22"/>
          <w:szCs w:val="22"/>
        </w:rPr>
      </w:pPr>
    </w:p>
    <w:p w:rsidR="001D4448" w:rsidRDefault="001D4448" w:rsidP="00B4528F">
      <w:pPr>
        <w:widowControl w:val="0"/>
        <w:jc w:val="both"/>
        <w:rPr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lastRenderedPageBreak/>
        <w:t>COMPUTER SKILLS</w:t>
      </w:r>
    </w:p>
    <w:p w:rsidR="001D4448" w:rsidRDefault="001D4448" w:rsidP="00B4528F">
      <w:pPr>
        <w:widowControl w:val="0"/>
        <w:jc w:val="both"/>
        <w:rPr>
          <w:snapToGrid w:val="0"/>
          <w:sz w:val="22"/>
          <w:szCs w:val="22"/>
        </w:rPr>
      </w:pPr>
    </w:p>
    <w:p w:rsidR="001D4448" w:rsidRDefault="001D4448" w:rsidP="00B4528F">
      <w:pPr>
        <w:widowControl w:val="0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Microsoft Word, Excel, Access, Publisher, Power Point, Outlook, Visio</w:t>
      </w:r>
    </w:p>
    <w:p w:rsidR="001D4448" w:rsidRDefault="001D4448" w:rsidP="00B4528F">
      <w:pPr>
        <w:widowControl w:val="0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AutoCAD 2009</w:t>
      </w:r>
    </w:p>
    <w:p w:rsidR="001D4448" w:rsidRDefault="001D4448" w:rsidP="00B4528F">
      <w:pPr>
        <w:widowControl w:val="0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ArcMap GIS 10.0</w:t>
      </w:r>
    </w:p>
    <w:p w:rsidR="001D4448" w:rsidRDefault="001D4448" w:rsidP="00B4528F">
      <w:pPr>
        <w:widowControl w:val="0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QuickBooks 2011</w:t>
      </w:r>
    </w:p>
    <w:p w:rsidR="001D4448" w:rsidRPr="001D4448" w:rsidRDefault="001D4448" w:rsidP="00B4528F">
      <w:pPr>
        <w:widowControl w:val="0"/>
        <w:jc w:val="both"/>
        <w:rPr>
          <w:snapToGrid w:val="0"/>
          <w:sz w:val="22"/>
          <w:szCs w:val="22"/>
        </w:rPr>
      </w:pPr>
    </w:p>
    <w:p w:rsidR="00B4528F" w:rsidRPr="00002046" w:rsidRDefault="00B4528F" w:rsidP="00B4528F">
      <w:pPr>
        <w:widowControl w:val="0"/>
        <w:jc w:val="both"/>
        <w:rPr>
          <w:b/>
          <w:snapToGrid w:val="0"/>
          <w:sz w:val="22"/>
          <w:szCs w:val="22"/>
        </w:rPr>
      </w:pPr>
      <w:r w:rsidRPr="00002046">
        <w:rPr>
          <w:b/>
          <w:snapToGrid w:val="0"/>
          <w:sz w:val="22"/>
          <w:szCs w:val="22"/>
        </w:rPr>
        <w:t>LICENSES, CERTIFICATIONS, &amp; EDUCATION</w:t>
      </w:r>
    </w:p>
    <w:p w:rsidR="00B4528F" w:rsidRPr="00002046" w:rsidRDefault="00B4528F" w:rsidP="00B4528F">
      <w:pPr>
        <w:widowControl w:val="0"/>
        <w:jc w:val="both"/>
        <w:rPr>
          <w:snapToGrid w:val="0"/>
          <w:sz w:val="22"/>
          <w:szCs w:val="22"/>
        </w:rPr>
      </w:pPr>
    </w:p>
    <w:p w:rsidR="00B4528F" w:rsidRPr="00002046" w:rsidRDefault="00B4528F" w:rsidP="00B4528F">
      <w:pPr>
        <w:widowControl w:val="0"/>
        <w:jc w:val="both"/>
        <w:rPr>
          <w:snapToGrid w:val="0"/>
          <w:sz w:val="22"/>
          <w:szCs w:val="22"/>
        </w:rPr>
      </w:pPr>
      <w:r w:rsidRPr="00002046">
        <w:rPr>
          <w:b/>
          <w:snapToGrid w:val="0"/>
          <w:sz w:val="22"/>
          <w:szCs w:val="22"/>
        </w:rPr>
        <w:t>2009.</w:t>
      </w:r>
      <w:r w:rsidRPr="00002046">
        <w:rPr>
          <w:b/>
          <w:snapToGrid w:val="0"/>
          <w:sz w:val="22"/>
          <w:szCs w:val="22"/>
        </w:rPr>
        <w:tab/>
      </w:r>
      <w:r w:rsidRPr="00002046">
        <w:rPr>
          <w:snapToGrid w:val="0"/>
          <w:sz w:val="22"/>
          <w:szCs w:val="22"/>
        </w:rPr>
        <w:t>Virginia Nutrient Management Planner Certificate # 587</w:t>
      </w:r>
      <w:r w:rsidR="001D4448">
        <w:rPr>
          <w:snapToGrid w:val="0"/>
          <w:sz w:val="22"/>
          <w:szCs w:val="22"/>
        </w:rPr>
        <w:t>, expires 2/28/201</w:t>
      </w:r>
      <w:r w:rsidR="003139DE">
        <w:rPr>
          <w:snapToGrid w:val="0"/>
          <w:sz w:val="22"/>
          <w:szCs w:val="22"/>
        </w:rPr>
        <w:t>7</w:t>
      </w:r>
    </w:p>
    <w:p w:rsidR="00B4528F" w:rsidRPr="00002046" w:rsidRDefault="00B4528F" w:rsidP="00B4528F">
      <w:pPr>
        <w:widowControl w:val="0"/>
        <w:jc w:val="both"/>
        <w:rPr>
          <w:snapToGrid w:val="0"/>
          <w:sz w:val="22"/>
          <w:szCs w:val="22"/>
        </w:rPr>
      </w:pPr>
    </w:p>
    <w:p w:rsidR="00B4528F" w:rsidRPr="00002046" w:rsidRDefault="00B4528F" w:rsidP="00B4528F">
      <w:pPr>
        <w:widowControl w:val="0"/>
        <w:jc w:val="both"/>
        <w:rPr>
          <w:i/>
          <w:snapToGrid w:val="0"/>
          <w:sz w:val="22"/>
          <w:szCs w:val="22"/>
        </w:rPr>
      </w:pPr>
      <w:r w:rsidRPr="00002046">
        <w:rPr>
          <w:b/>
          <w:snapToGrid w:val="0"/>
          <w:sz w:val="22"/>
          <w:szCs w:val="22"/>
        </w:rPr>
        <w:t>2007.</w:t>
      </w:r>
      <w:r w:rsidRPr="00002046">
        <w:rPr>
          <w:b/>
          <w:snapToGrid w:val="0"/>
          <w:sz w:val="22"/>
          <w:szCs w:val="22"/>
        </w:rPr>
        <w:tab/>
      </w:r>
      <w:r w:rsidRPr="00002046">
        <w:rPr>
          <w:snapToGrid w:val="0"/>
          <w:sz w:val="22"/>
          <w:szCs w:val="22"/>
        </w:rPr>
        <w:t>Virginia Waste Management Facility Operator License # 4605 002846</w:t>
      </w:r>
      <w:r w:rsidR="001D4448">
        <w:rPr>
          <w:snapToGrid w:val="0"/>
          <w:sz w:val="22"/>
          <w:szCs w:val="22"/>
        </w:rPr>
        <w:t>, expires 8/31/2015</w:t>
      </w:r>
    </w:p>
    <w:p w:rsidR="00B4528F" w:rsidRPr="00002046" w:rsidRDefault="00B4528F" w:rsidP="00B4528F">
      <w:pPr>
        <w:widowControl w:val="0"/>
        <w:jc w:val="both"/>
        <w:rPr>
          <w:snapToGrid w:val="0"/>
          <w:sz w:val="22"/>
          <w:szCs w:val="22"/>
        </w:rPr>
      </w:pPr>
    </w:p>
    <w:p w:rsidR="00B4528F" w:rsidRPr="00002046" w:rsidRDefault="00B4528F" w:rsidP="00B4528F">
      <w:pPr>
        <w:widowControl w:val="0"/>
        <w:jc w:val="both"/>
        <w:rPr>
          <w:bCs/>
          <w:snapToGrid w:val="0"/>
          <w:sz w:val="22"/>
          <w:szCs w:val="22"/>
        </w:rPr>
      </w:pPr>
      <w:r w:rsidRPr="00002046">
        <w:rPr>
          <w:b/>
          <w:snapToGrid w:val="0"/>
          <w:sz w:val="22"/>
          <w:szCs w:val="22"/>
        </w:rPr>
        <w:t xml:space="preserve">2004.  </w:t>
      </w:r>
      <w:r w:rsidRPr="00002046">
        <w:rPr>
          <w:bCs/>
          <w:i/>
          <w:iCs/>
          <w:snapToGrid w:val="0"/>
          <w:sz w:val="22"/>
          <w:szCs w:val="22"/>
        </w:rPr>
        <w:t xml:space="preserve">Solid Waste Association of North America. </w:t>
      </w:r>
      <w:r w:rsidRPr="00002046">
        <w:rPr>
          <w:bCs/>
          <w:snapToGrid w:val="0"/>
          <w:sz w:val="22"/>
          <w:szCs w:val="22"/>
        </w:rPr>
        <w:t>Certified Compost Systems Manager. Certificate No. 57591</w:t>
      </w:r>
    </w:p>
    <w:p w:rsidR="00B4528F" w:rsidRPr="00002046" w:rsidRDefault="00B4528F" w:rsidP="00B4528F">
      <w:pPr>
        <w:widowControl w:val="0"/>
        <w:jc w:val="both"/>
        <w:rPr>
          <w:b/>
          <w:snapToGrid w:val="0"/>
          <w:sz w:val="22"/>
          <w:szCs w:val="22"/>
        </w:rPr>
      </w:pPr>
    </w:p>
    <w:p w:rsidR="00B4528F" w:rsidRPr="00002046" w:rsidRDefault="00B4528F" w:rsidP="00B4528F">
      <w:pPr>
        <w:widowControl w:val="0"/>
        <w:jc w:val="both"/>
        <w:rPr>
          <w:bCs/>
          <w:snapToGrid w:val="0"/>
          <w:sz w:val="22"/>
          <w:szCs w:val="22"/>
        </w:rPr>
      </w:pPr>
      <w:r w:rsidRPr="00002046">
        <w:rPr>
          <w:b/>
          <w:snapToGrid w:val="0"/>
          <w:sz w:val="22"/>
          <w:szCs w:val="22"/>
        </w:rPr>
        <w:t xml:space="preserve">2001. </w:t>
      </w:r>
      <w:r w:rsidRPr="00002046">
        <w:rPr>
          <w:bCs/>
          <w:i/>
          <w:iCs/>
          <w:snapToGrid w:val="0"/>
          <w:sz w:val="22"/>
          <w:szCs w:val="22"/>
        </w:rPr>
        <w:t xml:space="preserve">University of Maine Cooperative Extension. </w:t>
      </w:r>
      <w:r w:rsidRPr="00002046">
        <w:rPr>
          <w:bCs/>
          <w:snapToGrid w:val="0"/>
          <w:sz w:val="22"/>
          <w:szCs w:val="22"/>
        </w:rPr>
        <w:t>Certificate of Technical Competence in Composting.</w:t>
      </w:r>
    </w:p>
    <w:p w:rsidR="00B4528F" w:rsidRPr="00002046" w:rsidRDefault="00B4528F" w:rsidP="00B4528F">
      <w:pPr>
        <w:widowControl w:val="0"/>
        <w:jc w:val="both"/>
        <w:rPr>
          <w:bCs/>
          <w:snapToGrid w:val="0"/>
          <w:sz w:val="22"/>
          <w:szCs w:val="22"/>
        </w:rPr>
      </w:pPr>
    </w:p>
    <w:p w:rsidR="00B4528F" w:rsidRPr="00002046" w:rsidRDefault="00B4528F" w:rsidP="00B4528F">
      <w:pPr>
        <w:widowControl w:val="0"/>
        <w:jc w:val="both"/>
        <w:rPr>
          <w:bCs/>
          <w:snapToGrid w:val="0"/>
          <w:sz w:val="22"/>
          <w:szCs w:val="22"/>
        </w:rPr>
      </w:pPr>
      <w:r w:rsidRPr="00002046">
        <w:rPr>
          <w:b/>
          <w:snapToGrid w:val="0"/>
          <w:sz w:val="22"/>
          <w:szCs w:val="22"/>
        </w:rPr>
        <w:t xml:space="preserve">2000. </w:t>
      </w:r>
      <w:r w:rsidRPr="00002046">
        <w:rPr>
          <w:bCs/>
          <w:i/>
          <w:iCs/>
          <w:snapToGrid w:val="0"/>
          <w:sz w:val="22"/>
          <w:szCs w:val="22"/>
        </w:rPr>
        <w:t>University of Georgia.</w:t>
      </w:r>
      <w:r w:rsidRPr="00002046">
        <w:rPr>
          <w:bCs/>
          <w:snapToGrid w:val="0"/>
          <w:sz w:val="22"/>
          <w:szCs w:val="22"/>
        </w:rPr>
        <w:t xml:space="preserve"> Completion of Compost Operator Training Course</w:t>
      </w:r>
    </w:p>
    <w:p w:rsidR="00B4528F" w:rsidRPr="00002046" w:rsidRDefault="00B4528F" w:rsidP="00B4528F">
      <w:pPr>
        <w:widowControl w:val="0"/>
        <w:jc w:val="both"/>
        <w:rPr>
          <w:bCs/>
          <w:snapToGrid w:val="0"/>
          <w:sz w:val="22"/>
          <w:szCs w:val="22"/>
        </w:rPr>
      </w:pPr>
    </w:p>
    <w:p w:rsidR="00B4528F" w:rsidRPr="00002046" w:rsidRDefault="00B4528F" w:rsidP="00B4528F">
      <w:pPr>
        <w:widowControl w:val="0"/>
        <w:jc w:val="both"/>
        <w:rPr>
          <w:snapToGrid w:val="0"/>
          <w:sz w:val="22"/>
          <w:szCs w:val="22"/>
        </w:rPr>
      </w:pPr>
      <w:r w:rsidRPr="00002046">
        <w:rPr>
          <w:b/>
          <w:snapToGrid w:val="0"/>
          <w:sz w:val="22"/>
          <w:szCs w:val="22"/>
        </w:rPr>
        <w:t>1975-1980.</w:t>
      </w:r>
      <w:r w:rsidRPr="00002046">
        <w:rPr>
          <w:snapToGrid w:val="0"/>
          <w:sz w:val="22"/>
          <w:szCs w:val="22"/>
        </w:rPr>
        <w:t xml:space="preserve">  </w:t>
      </w:r>
      <w:r w:rsidRPr="00002046">
        <w:rPr>
          <w:i/>
          <w:snapToGrid w:val="0"/>
          <w:sz w:val="22"/>
          <w:szCs w:val="22"/>
        </w:rPr>
        <w:t>George Washington University, Washington, DC,</w:t>
      </w:r>
      <w:r w:rsidRPr="00002046">
        <w:rPr>
          <w:snapToGrid w:val="0"/>
          <w:sz w:val="22"/>
          <w:szCs w:val="22"/>
        </w:rPr>
        <w:t xml:space="preserve"> Master of Science </w:t>
      </w:r>
      <w:r w:rsidR="003139DE">
        <w:rPr>
          <w:snapToGrid w:val="0"/>
          <w:sz w:val="22"/>
          <w:szCs w:val="22"/>
        </w:rPr>
        <w:t xml:space="preserve">candidate </w:t>
      </w:r>
      <w:r w:rsidRPr="00002046">
        <w:rPr>
          <w:snapToGrid w:val="0"/>
          <w:sz w:val="22"/>
          <w:szCs w:val="22"/>
        </w:rPr>
        <w:t xml:space="preserve">in Civil and Environmental Engineering. </w:t>
      </w:r>
    </w:p>
    <w:p w:rsidR="00B4528F" w:rsidRPr="00002046" w:rsidRDefault="00B4528F" w:rsidP="00B4528F">
      <w:pPr>
        <w:widowControl w:val="0"/>
        <w:jc w:val="both"/>
        <w:rPr>
          <w:snapToGrid w:val="0"/>
          <w:sz w:val="22"/>
          <w:szCs w:val="22"/>
        </w:rPr>
      </w:pPr>
    </w:p>
    <w:p w:rsidR="00B4528F" w:rsidRPr="00002046" w:rsidRDefault="00B4528F" w:rsidP="00B4528F">
      <w:pPr>
        <w:widowControl w:val="0"/>
        <w:jc w:val="both"/>
        <w:rPr>
          <w:snapToGrid w:val="0"/>
          <w:sz w:val="22"/>
          <w:szCs w:val="22"/>
        </w:rPr>
      </w:pPr>
      <w:r w:rsidRPr="00002046">
        <w:rPr>
          <w:b/>
          <w:snapToGrid w:val="0"/>
          <w:sz w:val="22"/>
          <w:szCs w:val="22"/>
        </w:rPr>
        <w:t>1971-1975</w:t>
      </w:r>
      <w:r w:rsidRPr="00002046">
        <w:rPr>
          <w:snapToGrid w:val="0"/>
          <w:sz w:val="22"/>
          <w:szCs w:val="22"/>
        </w:rPr>
        <w:t>.</w:t>
      </w:r>
      <w:r w:rsidRPr="00002046">
        <w:rPr>
          <w:i/>
          <w:snapToGrid w:val="0"/>
          <w:sz w:val="22"/>
          <w:szCs w:val="22"/>
        </w:rPr>
        <w:t xml:space="preserve">  University of Virginia, Charlottesville, Virginia</w:t>
      </w:r>
      <w:r w:rsidRPr="00002046">
        <w:rPr>
          <w:snapToGrid w:val="0"/>
          <w:sz w:val="22"/>
          <w:szCs w:val="22"/>
        </w:rPr>
        <w:t xml:space="preserve">.  Bachelor of Arts Degree in Environmental Science.  </w:t>
      </w:r>
    </w:p>
    <w:p w:rsidR="00B4528F" w:rsidRPr="00002046" w:rsidRDefault="00B4528F" w:rsidP="00B4528F">
      <w:pPr>
        <w:widowControl w:val="0"/>
        <w:jc w:val="both"/>
        <w:rPr>
          <w:snapToGrid w:val="0"/>
          <w:sz w:val="22"/>
          <w:szCs w:val="22"/>
        </w:rPr>
      </w:pPr>
    </w:p>
    <w:p w:rsidR="00B4528F" w:rsidRPr="00002046" w:rsidRDefault="00B4528F" w:rsidP="00B4528F">
      <w:pPr>
        <w:widowControl w:val="0"/>
        <w:jc w:val="both"/>
        <w:rPr>
          <w:b/>
          <w:snapToGrid w:val="0"/>
          <w:sz w:val="22"/>
          <w:szCs w:val="22"/>
        </w:rPr>
      </w:pPr>
      <w:r w:rsidRPr="00002046">
        <w:rPr>
          <w:b/>
          <w:snapToGrid w:val="0"/>
          <w:sz w:val="22"/>
          <w:szCs w:val="22"/>
        </w:rPr>
        <w:t>PROFESSIONAL AFFILIATIONS</w:t>
      </w:r>
      <w:r>
        <w:rPr>
          <w:b/>
          <w:snapToGrid w:val="0"/>
          <w:sz w:val="22"/>
          <w:szCs w:val="22"/>
        </w:rPr>
        <w:t xml:space="preserve"> &amp; BOARD SEATS</w:t>
      </w:r>
    </w:p>
    <w:p w:rsidR="00B4528F" w:rsidRPr="00002046" w:rsidRDefault="00B4528F" w:rsidP="00B4528F">
      <w:pPr>
        <w:widowControl w:val="0"/>
        <w:jc w:val="both"/>
        <w:rPr>
          <w:snapToGrid w:val="0"/>
          <w:sz w:val="22"/>
          <w:szCs w:val="22"/>
        </w:rPr>
      </w:pPr>
    </w:p>
    <w:p w:rsidR="00B4528F" w:rsidRDefault="00B4528F" w:rsidP="00B4528F">
      <w:pPr>
        <w:rPr>
          <w:color w:val="000000"/>
          <w:sz w:val="22"/>
          <w:szCs w:val="22"/>
        </w:rPr>
      </w:pPr>
      <w:r w:rsidRPr="00002046">
        <w:rPr>
          <w:color w:val="000000"/>
          <w:sz w:val="22"/>
          <w:szCs w:val="22"/>
        </w:rPr>
        <w:t xml:space="preserve">Virginia Recycling Association, Midlothian, VA </w:t>
      </w:r>
      <w:r w:rsidR="00112813">
        <w:rPr>
          <w:color w:val="000000"/>
          <w:sz w:val="22"/>
          <w:szCs w:val="22"/>
        </w:rPr>
        <w:t>–</w:t>
      </w:r>
      <w:r w:rsidRPr="00002046">
        <w:rPr>
          <w:color w:val="000000"/>
          <w:sz w:val="22"/>
          <w:szCs w:val="22"/>
        </w:rPr>
        <w:t xml:space="preserve"> </w:t>
      </w:r>
    </w:p>
    <w:p w:rsidR="00112813" w:rsidRDefault="00112813" w:rsidP="00B4528F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Pr="00002046">
        <w:rPr>
          <w:color w:val="000000"/>
          <w:sz w:val="22"/>
          <w:szCs w:val="22"/>
        </w:rPr>
        <w:t>Member, Boar</w:t>
      </w:r>
      <w:r>
        <w:rPr>
          <w:color w:val="000000"/>
          <w:sz w:val="22"/>
          <w:szCs w:val="22"/>
        </w:rPr>
        <w:t>d of Directors (2013 - present</w:t>
      </w:r>
      <w:r w:rsidRPr="00002046">
        <w:rPr>
          <w:color w:val="000000"/>
          <w:sz w:val="22"/>
          <w:szCs w:val="22"/>
        </w:rPr>
        <w:t>)</w:t>
      </w:r>
    </w:p>
    <w:p w:rsidR="00112813" w:rsidRPr="00002046" w:rsidRDefault="00112813" w:rsidP="00112813">
      <w:pPr>
        <w:ind w:firstLine="720"/>
        <w:rPr>
          <w:color w:val="000000"/>
          <w:sz w:val="22"/>
          <w:szCs w:val="22"/>
        </w:rPr>
      </w:pPr>
      <w:r w:rsidRPr="00002046">
        <w:rPr>
          <w:color w:val="000000"/>
          <w:sz w:val="22"/>
          <w:szCs w:val="22"/>
        </w:rPr>
        <w:t>Treasurer (20</w:t>
      </w:r>
      <w:r>
        <w:rPr>
          <w:color w:val="000000"/>
          <w:sz w:val="22"/>
          <w:szCs w:val="22"/>
        </w:rPr>
        <w:t>13-present</w:t>
      </w:r>
      <w:r w:rsidRPr="00002046">
        <w:rPr>
          <w:color w:val="000000"/>
          <w:sz w:val="22"/>
          <w:szCs w:val="22"/>
        </w:rPr>
        <w:t>)</w:t>
      </w:r>
    </w:p>
    <w:p w:rsidR="00B4528F" w:rsidRDefault="00B4528F" w:rsidP="00B4528F">
      <w:pPr>
        <w:rPr>
          <w:color w:val="000000"/>
          <w:sz w:val="22"/>
          <w:szCs w:val="22"/>
        </w:rPr>
      </w:pPr>
      <w:r w:rsidRPr="00002046">
        <w:rPr>
          <w:color w:val="000000"/>
          <w:sz w:val="22"/>
          <w:szCs w:val="22"/>
        </w:rPr>
        <w:tab/>
        <w:t>Chairman, Organics Recycling Committee (2007 – present)</w:t>
      </w:r>
    </w:p>
    <w:p w:rsidR="00B4528F" w:rsidRDefault="00B4528F" w:rsidP="00B4528F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Bedford County (VA) Economic Development Authority</w:t>
      </w:r>
    </w:p>
    <w:p w:rsidR="00112813" w:rsidRDefault="00B4528F" w:rsidP="00B4528F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="00112813">
        <w:rPr>
          <w:color w:val="000000"/>
          <w:sz w:val="22"/>
          <w:szCs w:val="22"/>
        </w:rPr>
        <w:t xml:space="preserve">Chairman, Board of Directors (2013 - </w:t>
      </w:r>
      <w:r w:rsidR="00CC3DFC">
        <w:rPr>
          <w:color w:val="000000"/>
          <w:sz w:val="22"/>
          <w:szCs w:val="22"/>
        </w:rPr>
        <w:t>2014</w:t>
      </w:r>
      <w:r w:rsidR="00112813">
        <w:rPr>
          <w:color w:val="000000"/>
          <w:sz w:val="22"/>
          <w:szCs w:val="22"/>
        </w:rPr>
        <w:t>)</w:t>
      </w:r>
    </w:p>
    <w:p w:rsidR="00B4528F" w:rsidRPr="00002046" w:rsidRDefault="00B4528F" w:rsidP="00112813">
      <w:pPr>
        <w:ind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Board of Directors (2009 – </w:t>
      </w:r>
      <w:r w:rsidR="00CC3DFC">
        <w:rPr>
          <w:color w:val="000000"/>
          <w:sz w:val="22"/>
          <w:szCs w:val="22"/>
        </w:rPr>
        <w:t>2014</w:t>
      </w:r>
      <w:r>
        <w:rPr>
          <w:color w:val="000000"/>
          <w:sz w:val="22"/>
          <w:szCs w:val="22"/>
        </w:rPr>
        <w:t>)</w:t>
      </w:r>
    </w:p>
    <w:p w:rsidR="003139DE" w:rsidRDefault="003139DE" w:rsidP="003139DE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Virginia Composting Council, Vinton VA</w:t>
      </w:r>
    </w:p>
    <w:p w:rsidR="003139DE" w:rsidRPr="00002046" w:rsidRDefault="003139DE" w:rsidP="003139DE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Chairman, Board of Directors (2011 - 2014)</w:t>
      </w:r>
    </w:p>
    <w:p w:rsidR="00B4528F" w:rsidRPr="00002046" w:rsidRDefault="00B4528F" w:rsidP="00B4528F">
      <w:pPr>
        <w:rPr>
          <w:color w:val="000000"/>
          <w:sz w:val="22"/>
          <w:szCs w:val="22"/>
        </w:rPr>
      </w:pPr>
      <w:r w:rsidRPr="00002046">
        <w:rPr>
          <w:color w:val="000000"/>
          <w:sz w:val="22"/>
          <w:szCs w:val="22"/>
        </w:rPr>
        <w:t xml:space="preserve">U.S. Composting Council, Ronkonkoma, NY – </w:t>
      </w:r>
    </w:p>
    <w:p w:rsidR="00B4528F" w:rsidRPr="00002046" w:rsidRDefault="00B4528F" w:rsidP="00B4528F">
      <w:pPr>
        <w:rPr>
          <w:color w:val="000000"/>
          <w:sz w:val="22"/>
          <w:szCs w:val="22"/>
        </w:rPr>
      </w:pPr>
      <w:r w:rsidRPr="00002046">
        <w:rPr>
          <w:color w:val="000000"/>
          <w:sz w:val="22"/>
          <w:szCs w:val="22"/>
        </w:rPr>
        <w:tab/>
        <w:t xml:space="preserve">Board of Directors (2005-2008, 2009 - </w:t>
      </w:r>
      <w:r>
        <w:rPr>
          <w:color w:val="000000"/>
          <w:sz w:val="22"/>
          <w:szCs w:val="22"/>
        </w:rPr>
        <w:t>2012</w:t>
      </w:r>
      <w:r w:rsidRPr="00002046">
        <w:rPr>
          <w:color w:val="000000"/>
          <w:sz w:val="22"/>
          <w:szCs w:val="22"/>
        </w:rPr>
        <w:t>)</w:t>
      </w:r>
    </w:p>
    <w:p w:rsidR="00B4528F" w:rsidRPr="00002046" w:rsidRDefault="00B4528F" w:rsidP="00B4528F">
      <w:pPr>
        <w:rPr>
          <w:color w:val="000000"/>
          <w:sz w:val="22"/>
          <w:szCs w:val="22"/>
        </w:rPr>
      </w:pPr>
      <w:r w:rsidRPr="00002046">
        <w:rPr>
          <w:color w:val="000000"/>
          <w:sz w:val="22"/>
          <w:szCs w:val="22"/>
        </w:rPr>
        <w:tab/>
        <w:t xml:space="preserve">Treasurer (2007 </w:t>
      </w:r>
      <w:r>
        <w:rPr>
          <w:color w:val="000000"/>
          <w:sz w:val="22"/>
          <w:szCs w:val="22"/>
        </w:rPr>
        <w:t>–</w:t>
      </w:r>
      <w:r w:rsidRPr="00002046">
        <w:rPr>
          <w:color w:val="000000"/>
          <w:sz w:val="22"/>
          <w:szCs w:val="22"/>
        </w:rPr>
        <w:t xml:space="preserve"> 2008</w:t>
      </w:r>
      <w:r>
        <w:rPr>
          <w:color w:val="000000"/>
          <w:sz w:val="22"/>
          <w:szCs w:val="22"/>
        </w:rPr>
        <w:t>, 2010-2011</w:t>
      </w:r>
      <w:r w:rsidRPr="00002046">
        <w:rPr>
          <w:color w:val="000000"/>
          <w:sz w:val="22"/>
          <w:szCs w:val="22"/>
        </w:rPr>
        <w:t>)</w:t>
      </w:r>
    </w:p>
    <w:p w:rsidR="00B4528F" w:rsidRPr="00002046" w:rsidRDefault="00B4528F" w:rsidP="00B4528F">
      <w:pPr>
        <w:ind w:firstLine="720"/>
        <w:rPr>
          <w:color w:val="000000"/>
          <w:sz w:val="22"/>
          <w:szCs w:val="22"/>
        </w:rPr>
      </w:pPr>
      <w:r w:rsidRPr="00002046">
        <w:rPr>
          <w:color w:val="000000"/>
          <w:sz w:val="22"/>
          <w:szCs w:val="22"/>
        </w:rPr>
        <w:t xml:space="preserve">Chairman, Finance Committee (2007 – 2008, 2009 - </w:t>
      </w:r>
      <w:r>
        <w:rPr>
          <w:color w:val="000000"/>
          <w:sz w:val="22"/>
          <w:szCs w:val="22"/>
        </w:rPr>
        <w:t>2011</w:t>
      </w:r>
      <w:r w:rsidRPr="00002046">
        <w:rPr>
          <w:color w:val="000000"/>
          <w:sz w:val="22"/>
          <w:szCs w:val="22"/>
        </w:rPr>
        <w:t>)</w:t>
      </w:r>
    </w:p>
    <w:p w:rsidR="00B4528F" w:rsidRPr="00002046" w:rsidRDefault="00B4528F" w:rsidP="00B4528F">
      <w:pPr>
        <w:rPr>
          <w:color w:val="000000"/>
          <w:sz w:val="22"/>
          <w:szCs w:val="22"/>
        </w:rPr>
      </w:pPr>
      <w:r w:rsidRPr="00002046">
        <w:rPr>
          <w:color w:val="000000"/>
          <w:sz w:val="22"/>
          <w:szCs w:val="22"/>
        </w:rPr>
        <w:tab/>
        <w:t xml:space="preserve">Chairman, Professional Credentials Committee (2007 – </w:t>
      </w:r>
      <w:r>
        <w:rPr>
          <w:color w:val="000000"/>
          <w:sz w:val="22"/>
          <w:szCs w:val="22"/>
        </w:rPr>
        <w:t>2010</w:t>
      </w:r>
      <w:r w:rsidRPr="00002046">
        <w:rPr>
          <w:color w:val="000000"/>
          <w:sz w:val="22"/>
          <w:szCs w:val="22"/>
        </w:rPr>
        <w:t>)</w:t>
      </w:r>
    </w:p>
    <w:p w:rsidR="00B4528F" w:rsidRPr="00002046" w:rsidRDefault="00B4528F" w:rsidP="00B4528F">
      <w:pPr>
        <w:rPr>
          <w:color w:val="000000"/>
          <w:sz w:val="22"/>
          <w:szCs w:val="22"/>
        </w:rPr>
      </w:pPr>
      <w:r w:rsidRPr="00002046">
        <w:rPr>
          <w:color w:val="000000"/>
          <w:sz w:val="22"/>
          <w:szCs w:val="22"/>
        </w:rPr>
        <w:t xml:space="preserve">Water Environment Federation, Alexandria, VA – </w:t>
      </w:r>
    </w:p>
    <w:p w:rsidR="00B4528F" w:rsidRDefault="00B4528F" w:rsidP="00B4528F">
      <w:pPr>
        <w:rPr>
          <w:color w:val="000000"/>
          <w:sz w:val="22"/>
          <w:szCs w:val="22"/>
        </w:rPr>
      </w:pPr>
      <w:r w:rsidRPr="00002046">
        <w:rPr>
          <w:color w:val="000000"/>
          <w:sz w:val="22"/>
          <w:szCs w:val="22"/>
        </w:rPr>
        <w:tab/>
        <w:t>Member, Biosolids Management Committee (2003-2007, 1989-1994)</w:t>
      </w:r>
    </w:p>
    <w:p w:rsidR="00B4528F" w:rsidRPr="00002046" w:rsidRDefault="00B4528F" w:rsidP="00B4528F">
      <w:pPr>
        <w:rPr>
          <w:color w:val="000000"/>
          <w:sz w:val="22"/>
          <w:szCs w:val="22"/>
        </w:rPr>
      </w:pPr>
      <w:r w:rsidRPr="00002046">
        <w:rPr>
          <w:color w:val="000000"/>
          <w:sz w:val="22"/>
          <w:szCs w:val="22"/>
        </w:rPr>
        <w:t xml:space="preserve">North Carolina Composting Council, Raleigh, NC – </w:t>
      </w:r>
    </w:p>
    <w:p w:rsidR="00B4528F" w:rsidRPr="00002046" w:rsidRDefault="00B4528F" w:rsidP="00B4528F">
      <w:pPr>
        <w:rPr>
          <w:color w:val="000000"/>
          <w:sz w:val="22"/>
          <w:szCs w:val="22"/>
        </w:rPr>
      </w:pPr>
      <w:r w:rsidRPr="00002046">
        <w:rPr>
          <w:color w:val="000000"/>
          <w:sz w:val="22"/>
          <w:szCs w:val="22"/>
        </w:rPr>
        <w:tab/>
        <w:t>Member, Board of Directors (1997-2005, 2006-</w:t>
      </w:r>
      <w:r>
        <w:rPr>
          <w:color w:val="000000"/>
          <w:sz w:val="22"/>
          <w:szCs w:val="22"/>
        </w:rPr>
        <w:t>2011</w:t>
      </w:r>
      <w:r w:rsidRPr="00002046">
        <w:rPr>
          <w:color w:val="000000"/>
          <w:sz w:val="22"/>
          <w:szCs w:val="22"/>
        </w:rPr>
        <w:t>)</w:t>
      </w:r>
    </w:p>
    <w:p w:rsidR="00B4528F" w:rsidRDefault="00B4528F" w:rsidP="00B4528F">
      <w:pPr>
        <w:rPr>
          <w:color w:val="000000"/>
          <w:sz w:val="22"/>
          <w:szCs w:val="22"/>
        </w:rPr>
      </w:pPr>
      <w:r w:rsidRPr="00002046">
        <w:rPr>
          <w:color w:val="000000"/>
          <w:sz w:val="22"/>
          <w:szCs w:val="22"/>
        </w:rPr>
        <w:tab/>
        <w:t>President (2003-2005)</w:t>
      </w:r>
    </w:p>
    <w:p w:rsidR="009B53BE" w:rsidRPr="009B53BE" w:rsidRDefault="009B53BE" w:rsidP="009B53BE">
      <w:pPr>
        <w:rPr>
          <w:color w:val="000000"/>
          <w:sz w:val="22"/>
          <w:szCs w:val="22"/>
        </w:rPr>
      </w:pPr>
      <w:smartTag w:uri="urn:schemas-microsoft-com:office:smarttags" w:element="City">
        <w:r w:rsidRPr="009B53BE">
          <w:rPr>
            <w:color w:val="000000"/>
            <w:sz w:val="22"/>
            <w:szCs w:val="22"/>
          </w:rPr>
          <w:t>Carolina</w:t>
        </w:r>
      </w:smartTag>
      <w:r w:rsidRPr="009B53BE">
        <w:rPr>
          <w:color w:val="000000"/>
          <w:sz w:val="22"/>
          <w:szCs w:val="22"/>
        </w:rPr>
        <w:t xml:space="preserve"> Recycling Association, </w:t>
      </w:r>
      <w:smartTag w:uri="urn:schemas-microsoft-com:office:smarttags" w:element="place">
        <w:smartTag w:uri="urn:schemas-microsoft-com:office:smarttags" w:element="City">
          <w:r w:rsidRPr="009B53BE">
            <w:rPr>
              <w:color w:val="000000"/>
              <w:sz w:val="22"/>
              <w:szCs w:val="22"/>
            </w:rPr>
            <w:t>Pittsboro</w:t>
          </w:r>
        </w:smartTag>
        <w:r w:rsidRPr="009B53BE">
          <w:rPr>
            <w:color w:val="000000"/>
            <w:sz w:val="22"/>
            <w:szCs w:val="22"/>
          </w:rPr>
          <w:t xml:space="preserve">, </w:t>
        </w:r>
        <w:smartTag w:uri="urn:schemas-microsoft-com:office:smarttags" w:element="State">
          <w:r w:rsidRPr="009B53BE">
            <w:rPr>
              <w:color w:val="000000"/>
              <w:sz w:val="22"/>
              <w:szCs w:val="22"/>
            </w:rPr>
            <w:t>NC</w:t>
          </w:r>
        </w:smartTag>
      </w:smartTag>
      <w:r w:rsidRPr="009B53BE">
        <w:rPr>
          <w:color w:val="000000"/>
          <w:sz w:val="22"/>
          <w:szCs w:val="22"/>
        </w:rPr>
        <w:t xml:space="preserve"> – </w:t>
      </w:r>
    </w:p>
    <w:p w:rsidR="009B53BE" w:rsidRPr="009B53BE" w:rsidRDefault="009B53BE" w:rsidP="009B53BE">
      <w:pPr>
        <w:rPr>
          <w:color w:val="000000"/>
          <w:sz w:val="22"/>
          <w:szCs w:val="22"/>
        </w:rPr>
      </w:pPr>
      <w:r w:rsidRPr="009B53BE">
        <w:rPr>
          <w:color w:val="000000"/>
          <w:sz w:val="22"/>
          <w:szCs w:val="22"/>
        </w:rPr>
        <w:tab/>
        <w:t>Member, Board of Directors (2001-2003)</w:t>
      </w:r>
    </w:p>
    <w:p w:rsidR="00B4528F" w:rsidRPr="00002046" w:rsidRDefault="00B4528F" w:rsidP="00B4528F">
      <w:pPr>
        <w:rPr>
          <w:color w:val="000000"/>
          <w:sz w:val="22"/>
          <w:szCs w:val="22"/>
        </w:rPr>
      </w:pPr>
      <w:r w:rsidRPr="00002046">
        <w:rPr>
          <w:color w:val="000000"/>
          <w:sz w:val="22"/>
          <w:szCs w:val="22"/>
        </w:rPr>
        <w:t xml:space="preserve">Solid Waste Association of North America – </w:t>
      </w:r>
      <w:r>
        <w:rPr>
          <w:color w:val="000000"/>
          <w:sz w:val="22"/>
          <w:szCs w:val="22"/>
        </w:rPr>
        <w:t>member</w:t>
      </w:r>
    </w:p>
    <w:p w:rsidR="00B4528F" w:rsidRDefault="00B4528F" w:rsidP="00B4528F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American Biogas Council – member</w:t>
      </w:r>
    </w:p>
    <w:p w:rsidR="00B4528F" w:rsidRPr="00B4528F" w:rsidRDefault="00B4528F" w:rsidP="00B4528F">
      <w:pPr>
        <w:pStyle w:val="Heading3"/>
        <w:rPr>
          <w:rFonts w:ascii="Times New Roman" w:hAnsi="Times New Roman" w:cs="Times New Roman"/>
          <w:sz w:val="22"/>
          <w:szCs w:val="22"/>
        </w:rPr>
      </w:pPr>
      <w:r w:rsidRPr="00B4528F">
        <w:rPr>
          <w:rFonts w:ascii="Times New Roman" w:hAnsi="Times New Roman" w:cs="Times New Roman"/>
          <w:sz w:val="22"/>
          <w:szCs w:val="22"/>
        </w:rPr>
        <w:lastRenderedPageBreak/>
        <w:t>PERSONAL</w:t>
      </w:r>
    </w:p>
    <w:p w:rsidR="00B4528F" w:rsidRDefault="00B4528F" w:rsidP="00B4528F">
      <w:pPr>
        <w:widowControl w:val="0"/>
        <w:jc w:val="both"/>
        <w:rPr>
          <w:snapToGrid w:val="0"/>
          <w:sz w:val="22"/>
          <w:szCs w:val="22"/>
        </w:rPr>
      </w:pPr>
      <w:r w:rsidRPr="00002046">
        <w:rPr>
          <w:snapToGrid w:val="0"/>
          <w:sz w:val="22"/>
          <w:szCs w:val="22"/>
        </w:rPr>
        <w:t>Born Dec. 23, 1953 in Auckland, New Zealand. Naturalized American Citizen.</w:t>
      </w:r>
      <w:r>
        <w:rPr>
          <w:snapToGrid w:val="0"/>
          <w:sz w:val="22"/>
          <w:szCs w:val="22"/>
        </w:rPr>
        <w:t xml:space="preserve">  </w:t>
      </w:r>
      <w:r w:rsidRPr="00002046">
        <w:rPr>
          <w:snapToGrid w:val="0"/>
          <w:sz w:val="22"/>
          <w:szCs w:val="22"/>
        </w:rPr>
        <w:t>Married</w:t>
      </w:r>
    </w:p>
    <w:p w:rsidR="00B4528F" w:rsidRPr="00002046" w:rsidRDefault="00B4528F" w:rsidP="00B4528F">
      <w:pPr>
        <w:widowControl w:val="0"/>
        <w:jc w:val="both"/>
        <w:rPr>
          <w:snapToGrid w:val="0"/>
          <w:sz w:val="22"/>
          <w:szCs w:val="22"/>
        </w:rPr>
      </w:pPr>
    </w:p>
    <w:p w:rsidR="00B4528F" w:rsidRPr="00002046" w:rsidRDefault="00B4528F" w:rsidP="00B4528F">
      <w:pPr>
        <w:pStyle w:val="Heading1"/>
        <w:rPr>
          <w:rFonts w:ascii="Times New Roman" w:hAnsi="Times New Roman" w:cs="Times New Roman"/>
          <w:caps/>
          <w:sz w:val="22"/>
          <w:szCs w:val="22"/>
        </w:rPr>
      </w:pPr>
      <w:r w:rsidRPr="00002046">
        <w:rPr>
          <w:rFonts w:ascii="Times New Roman" w:hAnsi="Times New Roman" w:cs="Times New Roman"/>
          <w:caps/>
          <w:sz w:val="22"/>
          <w:szCs w:val="22"/>
        </w:rPr>
        <w:t xml:space="preserve">articles and Publications </w:t>
      </w:r>
    </w:p>
    <w:p w:rsidR="00B4528F" w:rsidRPr="00002046" w:rsidRDefault="00B4528F" w:rsidP="00B4528F">
      <w:pPr>
        <w:jc w:val="both"/>
        <w:rPr>
          <w:sz w:val="22"/>
          <w:szCs w:val="22"/>
        </w:rPr>
      </w:pPr>
    </w:p>
    <w:p w:rsidR="00B4528F" w:rsidRPr="00002046" w:rsidRDefault="00B4528F" w:rsidP="00B4528F">
      <w:pPr>
        <w:ind w:left="720" w:hanging="720"/>
        <w:jc w:val="both"/>
        <w:rPr>
          <w:sz w:val="22"/>
          <w:szCs w:val="22"/>
        </w:rPr>
      </w:pPr>
      <w:r w:rsidRPr="00002046">
        <w:rPr>
          <w:sz w:val="22"/>
          <w:szCs w:val="22"/>
        </w:rPr>
        <w:t>“Causes of Eutrophication in the Rivanna River Watershed, Albemarle County, Virginia”, University of Virginia Senior Research Thesis, May 1975</w:t>
      </w:r>
    </w:p>
    <w:p w:rsidR="00B4528F" w:rsidRPr="00002046" w:rsidRDefault="00B4528F" w:rsidP="00B4528F">
      <w:pPr>
        <w:ind w:left="720" w:hanging="720"/>
        <w:jc w:val="both"/>
        <w:rPr>
          <w:sz w:val="22"/>
          <w:szCs w:val="22"/>
        </w:rPr>
      </w:pPr>
      <w:r w:rsidRPr="00002046">
        <w:rPr>
          <w:sz w:val="22"/>
          <w:szCs w:val="22"/>
        </w:rPr>
        <w:t xml:space="preserve">“Bulking Agent Selection in Compost Plant Design”, </w:t>
      </w:r>
      <w:r w:rsidRPr="00002046">
        <w:rPr>
          <w:i/>
          <w:sz w:val="22"/>
          <w:szCs w:val="22"/>
        </w:rPr>
        <w:t>Compost Science</w:t>
      </w:r>
      <w:r w:rsidRPr="00002046">
        <w:rPr>
          <w:sz w:val="22"/>
          <w:szCs w:val="22"/>
        </w:rPr>
        <w:t>, November 1979 (co-authors: T.G. Shea, J.W. Braswell)</w:t>
      </w:r>
    </w:p>
    <w:p w:rsidR="00B4528F" w:rsidRPr="00002046" w:rsidRDefault="00B4528F" w:rsidP="00B4528F">
      <w:pPr>
        <w:widowControl w:val="0"/>
        <w:ind w:left="720" w:hanging="720"/>
        <w:jc w:val="both"/>
        <w:rPr>
          <w:snapToGrid w:val="0"/>
          <w:sz w:val="22"/>
          <w:szCs w:val="22"/>
        </w:rPr>
      </w:pPr>
      <w:r w:rsidRPr="00002046">
        <w:rPr>
          <w:snapToGrid w:val="0"/>
          <w:sz w:val="22"/>
          <w:szCs w:val="22"/>
        </w:rPr>
        <w:t>“Effect of Advanced Wastewater Treatment Effluent on Golf Course Irrigation Needs and Turfgrass Response”, George Washington University Master’s Thesis</w:t>
      </w:r>
      <w:r w:rsidR="003139DE">
        <w:rPr>
          <w:snapToGrid w:val="0"/>
          <w:sz w:val="22"/>
          <w:szCs w:val="22"/>
        </w:rPr>
        <w:t xml:space="preserve"> (incomplete)</w:t>
      </w:r>
      <w:r w:rsidRPr="00002046">
        <w:rPr>
          <w:snapToGrid w:val="0"/>
          <w:sz w:val="22"/>
          <w:szCs w:val="22"/>
        </w:rPr>
        <w:t>, Dec., 1980</w:t>
      </w:r>
    </w:p>
    <w:p w:rsidR="00B4528F" w:rsidRPr="00002046" w:rsidRDefault="00B4528F" w:rsidP="00B4528F">
      <w:pPr>
        <w:ind w:left="720" w:hanging="720"/>
        <w:jc w:val="both"/>
        <w:rPr>
          <w:sz w:val="22"/>
          <w:szCs w:val="22"/>
        </w:rPr>
      </w:pPr>
      <w:r w:rsidRPr="00002046">
        <w:rPr>
          <w:sz w:val="22"/>
          <w:szCs w:val="22"/>
        </w:rPr>
        <w:t xml:space="preserve">“Multiple Hearth </w:t>
      </w:r>
      <w:proofErr w:type="spellStart"/>
      <w:r w:rsidRPr="00002046">
        <w:rPr>
          <w:sz w:val="22"/>
          <w:szCs w:val="22"/>
        </w:rPr>
        <w:t>ReHeat-OXidation</w:t>
      </w:r>
      <w:proofErr w:type="spellEnd"/>
      <w:r w:rsidRPr="00002046">
        <w:rPr>
          <w:sz w:val="22"/>
          <w:szCs w:val="22"/>
        </w:rPr>
        <w:t xml:space="preserve"> Process”, 19</w:t>
      </w:r>
      <w:r w:rsidRPr="00002046">
        <w:rPr>
          <w:sz w:val="22"/>
          <w:szCs w:val="22"/>
          <w:vertAlign w:val="superscript"/>
        </w:rPr>
        <w:t>th</w:t>
      </w:r>
      <w:r w:rsidRPr="00002046">
        <w:rPr>
          <w:sz w:val="22"/>
          <w:szCs w:val="22"/>
        </w:rPr>
        <w:t xml:space="preserve"> National Conference on Municipal Sewage Treatment Plant Sludge Management, June 1989 (co-authors: T.G. Shea, A. </w:t>
      </w:r>
      <w:proofErr w:type="spellStart"/>
      <w:r w:rsidRPr="00002046">
        <w:rPr>
          <w:sz w:val="22"/>
          <w:szCs w:val="22"/>
        </w:rPr>
        <w:t>Baturay</w:t>
      </w:r>
      <w:proofErr w:type="spellEnd"/>
      <w:r w:rsidRPr="00002046">
        <w:rPr>
          <w:sz w:val="22"/>
          <w:szCs w:val="22"/>
        </w:rPr>
        <w:t>, and M.J. Brinker).  Also published in conference proceedings.</w:t>
      </w:r>
    </w:p>
    <w:p w:rsidR="00B4528F" w:rsidRPr="00002046" w:rsidRDefault="00B4528F" w:rsidP="00B4528F">
      <w:pPr>
        <w:ind w:left="720" w:hanging="720"/>
        <w:jc w:val="both"/>
        <w:rPr>
          <w:sz w:val="22"/>
          <w:szCs w:val="22"/>
        </w:rPr>
      </w:pPr>
      <w:r w:rsidRPr="00002046">
        <w:rPr>
          <w:sz w:val="22"/>
          <w:szCs w:val="22"/>
        </w:rPr>
        <w:t>“Dewatering Municipal Sewage Sludge for Incineration”, 62</w:t>
      </w:r>
      <w:r w:rsidRPr="00002046">
        <w:rPr>
          <w:sz w:val="22"/>
          <w:szCs w:val="22"/>
          <w:vertAlign w:val="superscript"/>
        </w:rPr>
        <w:t>nd</w:t>
      </w:r>
      <w:r w:rsidRPr="00002046">
        <w:rPr>
          <w:sz w:val="22"/>
          <w:szCs w:val="22"/>
        </w:rPr>
        <w:t xml:space="preserve"> Annual Water Pollution Control Federation Conference, October, 1989; also published in </w:t>
      </w:r>
      <w:r w:rsidRPr="00002046">
        <w:rPr>
          <w:i/>
          <w:sz w:val="22"/>
          <w:szCs w:val="22"/>
        </w:rPr>
        <w:t>Water Environment and Technology,</w:t>
      </w:r>
      <w:r w:rsidRPr="00002046">
        <w:rPr>
          <w:sz w:val="22"/>
          <w:szCs w:val="22"/>
        </w:rPr>
        <w:t xml:space="preserve"> Vol. 3, No. 3, March 1991 (co-authors: R.L. Walden, T.G. Shea, and M.J. Brinker)</w:t>
      </w:r>
    </w:p>
    <w:p w:rsidR="00B4528F" w:rsidRPr="00002046" w:rsidRDefault="00B4528F" w:rsidP="00B4528F">
      <w:pPr>
        <w:ind w:left="720" w:hanging="720"/>
        <w:jc w:val="both"/>
        <w:rPr>
          <w:sz w:val="22"/>
          <w:szCs w:val="22"/>
        </w:rPr>
      </w:pPr>
      <w:r w:rsidRPr="00002046">
        <w:rPr>
          <w:sz w:val="22"/>
          <w:szCs w:val="22"/>
        </w:rPr>
        <w:t xml:space="preserve"> “Impact of the Ocean Dumping Ban Act”, WPCF Specialty Conference on Residuals Management, August 1991.  Also published in conference proceedings.</w:t>
      </w:r>
    </w:p>
    <w:p w:rsidR="00B4528F" w:rsidRPr="00002046" w:rsidRDefault="00B4528F" w:rsidP="00B4528F">
      <w:pPr>
        <w:ind w:left="720" w:hanging="720"/>
        <w:jc w:val="both"/>
        <w:rPr>
          <w:sz w:val="22"/>
          <w:szCs w:val="22"/>
        </w:rPr>
      </w:pPr>
      <w:r w:rsidRPr="00002046">
        <w:rPr>
          <w:sz w:val="22"/>
          <w:szCs w:val="22"/>
        </w:rPr>
        <w:t xml:space="preserve">“Alkaline Stabilization Processes”, WPCF Specialty Conference on Residuals Management, August 1991 (co-authors: L.A. Stone, D.W. </w:t>
      </w:r>
      <w:proofErr w:type="spellStart"/>
      <w:r w:rsidRPr="00002046">
        <w:rPr>
          <w:sz w:val="22"/>
          <w:szCs w:val="22"/>
        </w:rPr>
        <w:t>Oerke</w:t>
      </w:r>
      <w:proofErr w:type="spellEnd"/>
      <w:r w:rsidRPr="00002046">
        <w:rPr>
          <w:sz w:val="22"/>
          <w:szCs w:val="22"/>
        </w:rPr>
        <w:t xml:space="preserve">, S.M. </w:t>
      </w:r>
      <w:proofErr w:type="spellStart"/>
      <w:r w:rsidRPr="00002046">
        <w:rPr>
          <w:sz w:val="22"/>
          <w:szCs w:val="22"/>
        </w:rPr>
        <w:t>Rogowski</w:t>
      </w:r>
      <w:proofErr w:type="spellEnd"/>
      <w:r w:rsidRPr="00002046">
        <w:rPr>
          <w:sz w:val="22"/>
          <w:szCs w:val="22"/>
        </w:rPr>
        <w:t>). Also published in conference proceedings.</w:t>
      </w:r>
    </w:p>
    <w:p w:rsidR="00B4528F" w:rsidRPr="00002046" w:rsidRDefault="00B4528F" w:rsidP="00B4528F">
      <w:pPr>
        <w:ind w:left="720" w:hanging="720"/>
        <w:jc w:val="both"/>
        <w:rPr>
          <w:sz w:val="22"/>
          <w:szCs w:val="22"/>
        </w:rPr>
      </w:pPr>
      <w:r w:rsidRPr="00002046">
        <w:rPr>
          <w:sz w:val="22"/>
          <w:szCs w:val="22"/>
        </w:rPr>
        <w:t>“Evaluation of In-Vessel Composting Technologies”, 64</w:t>
      </w:r>
      <w:r w:rsidRPr="00002046">
        <w:rPr>
          <w:sz w:val="22"/>
          <w:szCs w:val="22"/>
          <w:vertAlign w:val="superscript"/>
        </w:rPr>
        <w:t>th</w:t>
      </w:r>
      <w:r w:rsidRPr="00002046">
        <w:rPr>
          <w:sz w:val="22"/>
          <w:szCs w:val="22"/>
        </w:rPr>
        <w:t xml:space="preserve"> Annual WPCF Conference, October 1991 (co-authors: F. Quinn, L.A. Stone, T.G. Shea). Also published in conference proceedings.</w:t>
      </w:r>
    </w:p>
    <w:p w:rsidR="00B4528F" w:rsidRPr="00002046" w:rsidRDefault="00B4528F" w:rsidP="00B4528F">
      <w:pPr>
        <w:ind w:left="720" w:hanging="720"/>
        <w:jc w:val="both"/>
        <w:rPr>
          <w:sz w:val="22"/>
          <w:szCs w:val="22"/>
        </w:rPr>
      </w:pPr>
      <w:r w:rsidRPr="00002046">
        <w:rPr>
          <w:sz w:val="22"/>
          <w:szCs w:val="22"/>
        </w:rPr>
        <w:t>“Co-composting municipal sewage sludge with leaves, yard wastes and other recyclables a case study”, Air &amp; Waste Management Association. 85th Annual Meeting and Exhibition, Kansas City, Missouri, 21-26 June 1992 (co-author: C.A. Howe).  Also published in conference proceedings.</w:t>
      </w:r>
    </w:p>
    <w:p w:rsidR="00B4528F" w:rsidRPr="00002046" w:rsidRDefault="00B4528F" w:rsidP="00B4528F">
      <w:pPr>
        <w:ind w:left="720" w:hanging="720"/>
        <w:jc w:val="both"/>
        <w:rPr>
          <w:sz w:val="22"/>
          <w:szCs w:val="22"/>
        </w:rPr>
      </w:pPr>
      <w:r w:rsidRPr="00002046">
        <w:rPr>
          <w:sz w:val="22"/>
          <w:szCs w:val="22"/>
        </w:rPr>
        <w:t>“Pathogen Inactivation Using Thermal and Digestion Processes”, 65</w:t>
      </w:r>
      <w:r w:rsidRPr="00002046">
        <w:rPr>
          <w:sz w:val="22"/>
          <w:szCs w:val="22"/>
          <w:vertAlign w:val="superscript"/>
        </w:rPr>
        <w:t>th</w:t>
      </w:r>
      <w:r w:rsidRPr="00002046">
        <w:rPr>
          <w:sz w:val="22"/>
          <w:szCs w:val="22"/>
        </w:rPr>
        <w:t xml:space="preserve"> Annual Water Environment Federation Conference, October 1992.  Also published in conference proceedings.</w:t>
      </w:r>
    </w:p>
    <w:p w:rsidR="00B4528F" w:rsidRPr="00002046" w:rsidRDefault="00B4528F" w:rsidP="00B4528F">
      <w:pPr>
        <w:ind w:left="720" w:hanging="720"/>
        <w:jc w:val="both"/>
        <w:rPr>
          <w:sz w:val="22"/>
          <w:szCs w:val="22"/>
        </w:rPr>
      </w:pPr>
      <w:r w:rsidRPr="00002046">
        <w:rPr>
          <w:sz w:val="22"/>
          <w:szCs w:val="22"/>
        </w:rPr>
        <w:t xml:space="preserve">Water Environment Federation, </w:t>
      </w:r>
      <w:r w:rsidRPr="00002046">
        <w:rPr>
          <w:sz w:val="22"/>
          <w:szCs w:val="22"/>
          <w:u w:val="single"/>
        </w:rPr>
        <w:t>Beneficial Use Programs for Biosolids Management</w:t>
      </w:r>
      <w:r w:rsidRPr="00002046">
        <w:rPr>
          <w:sz w:val="22"/>
          <w:szCs w:val="22"/>
        </w:rPr>
        <w:t>, 1994 (contributing author)</w:t>
      </w:r>
    </w:p>
    <w:p w:rsidR="00B4528F" w:rsidRPr="00002046" w:rsidRDefault="00B4528F" w:rsidP="00B4528F">
      <w:pPr>
        <w:ind w:left="720" w:hanging="720"/>
        <w:rPr>
          <w:snapToGrid w:val="0"/>
          <w:sz w:val="22"/>
          <w:szCs w:val="22"/>
        </w:rPr>
      </w:pPr>
      <w:r w:rsidRPr="00002046">
        <w:rPr>
          <w:snapToGrid w:val="0"/>
          <w:sz w:val="22"/>
          <w:szCs w:val="22"/>
        </w:rPr>
        <w:t xml:space="preserve">“Special Events: The Role of Recycling and Composting”, </w:t>
      </w:r>
      <w:r w:rsidRPr="00002046">
        <w:rPr>
          <w:i/>
          <w:snapToGrid w:val="0"/>
          <w:sz w:val="22"/>
          <w:szCs w:val="22"/>
        </w:rPr>
        <w:t>Resource Recycling</w:t>
      </w:r>
      <w:r w:rsidRPr="00002046">
        <w:rPr>
          <w:snapToGrid w:val="0"/>
          <w:sz w:val="22"/>
          <w:szCs w:val="22"/>
        </w:rPr>
        <w:t>, September, 1999, p. 26 (co-author: S. Childs)</w:t>
      </w:r>
    </w:p>
    <w:p w:rsidR="00B4528F" w:rsidRPr="00002046" w:rsidRDefault="00B4528F" w:rsidP="00B4528F">
      <w:pPr>
        <w:ind w:left="720" w:hanging="720"/>
        <w:rPr>
          <w:snapToGrid w:val="0"/>
          <w:sz w:val="22"/>
          <w:szCs w:val="22"/>
        </w:rPr>
      </w:pPr>
      <w:r w:rsidRPr="00002046">
        <w:rPr>
          <w:snapToGrid w:val="0"/>
          <w:sz w:val="22"/>
          <w:szCs w:val="22"/>
        </w:rPr>
        <w:t xml:space="preserve">“North Carolina Builds Organics Recycling Infrastructure”, </w:t>
      </w:r>
      <w:r w:rsidRPr="00002046">
        <w:rPr>
          <w:i/>
          <w:iCs/>
          <w:snapToGrid w:val="0"/>
          <w:sz w:val="22"/>
          <w:szCs w:val="22"/>
        </w:rPr>
        <w:t>Bio</w:t>
      </w:r>
      <w:r w:rsidR="00DA3FD9">
        <w:rPr>
          <w:i/>
          <w:iCs/>
          <w:snapToGrid w:val="0"/>
          <w:sz w:val="22"/>
          <w:szCs w:val="22"/>
        </w:rPr>
        <w:t>C</w:t>
      </w:r>
      <w:r w:rsidRPr="00002046">
        <w:rPr>
          <w:i/>
          <w:iCs/>
          <w:snapToGrid w:val="0"/>
          <w:sz w:val="22"/>
          <w:szCs w:val="22"/>
        </w:rPr>
        <w:t>ycle,</w:t>
      </w:r>
      <w:r w:rsidRPr="00002046">
        <w:rPr>
          <w:snapToGrid w:val="0"/>
          <w:sz w:val="22"/>
          <w:szCs w:val="22"/>
        </w:rPr>
        <w:t xml:space="preserve"> Vol. 41, No. 1, January 2000, p. 48</w:t>
      </w:r>
    </w:p>
    <w:p w:rsidR="00B4528F" w:rsidRPr="00002046" w:rsidRDefault="00B4528F" w:rsidP="00B4528F">
      <w:pPr>
        <w:ind w:left="720" w:hanging="720"/>
        <w:rPr>
          <w:snapToGrid w:val="0"/>
          <w:sz w:val="22"/>
          <w:szCs w:val="22"/>
        </w:rPr>
      </w:pPr>
      <w:r w:rsidRPr="00002046">
        <w:rPr>
          <w:snapToGrid w:val="0"/>
          <w:sz w:val="22"/>
          <w:szCs w:val="22"/>
        </w:rPr>
        <w:t>“Food Wastes Composting at the 1999 Special Olympics World Summer Games”, proceedings of the Y2K Composting in the Southeast Conference, October 2000, (co-author: C. Salter)</w:t>
      </w:r>
    </w:p>
    <w:p w:rsidR="00B4528F" w:rsidRPr="00002046" w:rsidRDefault="00B4528F" w:rsidP="00B4528F">
      <w:pPr>
        <w:rPr>
          <w:snapToGrid w:val="0"/>
          <w:sz w:val="22"/>
          <w:szCs w:val="22"/>
        </w:rPr>
      </w:pPr>
      <w:r w:rsidRPr="00002046">
        <w:rPr>
          <w:snapToGrid w:val="0"/>
          <w:sz w:val="22"/>
          <w:szCs w:val="22"/>
        </w:rPr>
        <w:t xml:space="preserve">“Turning Food Scraps Into Feedstock”, </w:t>
      </w:r>
      <w:r w:rsidRPr="00002046">
        <w:rPr>
          <w:i/>
          <w:iCs/>
          <w:snapToGrid w:val="0"/>
          <w:sz w:val="22"/>
          <w:szCs w:val="22"/>
        </w:rPr>
        <w:t>Resource Recycling</w:t>
      </w:r>
      <w:r w:rsidRPr="00002046">
        <w:rPr>
          <w:snapToGrid w:val="0"/>
          <w:sz w:val="22"/>
          <w:szCs w:val="22"/>
        </w:rPr>
        <w:t xml:space="preserve">, November 2000 </w:t>
      </w:r>
    </w:p>
    <w:p w:rsidR="00B4528F" w:rsidRPr="00002046" w:rsidRDefault="00B4528F" w:rsidP="00B4528F">
      <w:pPr>
        <w:ind w:left="720" w:hanging="720"/>
        <w:rPr>
          <w:snapToGrid w:val="0"/>
          <w:sz w:val="22"/>
          <w:szCs w:val="22"/>
        </w:rPr>
      </w:pPr>
      <w:r w:rsidRPr="00002046">
        <w:rPr>
          <w:snapToGrid w:val="0"/>
          <w:sz w:val="22"/>
          <w:szCs w:val="22"/>
        </w:rPr>
        <w:t xml:space="preserve">“Characterizing the Composting Industry”, </w:t>
      </w:r>
      <w:r w:rsidRPr="00002046">
        <w:rPr>
          <w:i/>
          <w:iCs/>
          <w:snapToGrid w:val="0"/>
          <w:sz w:val="22"/>
          <w:szCs w:val="22"/>
        </w:rPr>
        <w:t>Bio</w:t>
      </w:r>
      <w:r w:rsidR="00DA3FD9">
        <w:rPr>
          <w:i/>
          <w:iCs/>
          <w:snapToGrid w:val="0"/>
          <w:sz w:val="22"/>
          <w:szCs w:val="22"/>
        </w:rPr>
        <w:t>C</w:t>
      </w:r>
      <w:r w:rsidRPr="00002046">
        <w:rPr>
          <w:i/>
          <w:iCs/>
          <w:snapToGrid w:val="0"/>
          <w:sz w:val="22"/>
          <w:szCs w:val="22"/>
        </w:rPr>
        <w:t>ycle,</w:t>
      </w:r>
      <w:r w:rsidRPr="00002046">
        <w:rPr>
          <w:snapToGrid w:val="0"/>
          <w:sz w:val="22"/>
          <w:szCs w:val="22"/>
        </w:rPr>
        <w:t xml:space="preserve"> Vol. 45, No. 12, December 2004, p. 20 (co-author: N. Goldstein)</w:t>
      </w:r>
    </w:p>
    <w:p w:rsidR="00B4528F" w:rsidRPr="00002046" w:rsidRDefault="00B4528F" w:rsidP="00B4528F">
      <w:pPr>
        <w:rPr>
          <w:snapToGrid w:val="0"/>
          <w:sz w:val="22"/>
          <w:szCs w:val="22"/>
        </w:rPr>
      </w:pPr>
      <w:r w:rsidRPr="00002046">
        <w:rPr>
          <w:snapToGrid w:val="0"/>
          <w:sz w:val="22"/>
          <w:szCs w:val="22"/>
        </w:rPr>
        <w:t xml:space="preserve">“Emissions and Air Quality Compliance”, </w:t>
      </w:r>
      <w:r w:rsidRPr="00002046">
        <w:rPr>
          <w:i/>
          <w:iCs/>
          <w:snapToGrid w:val="0"/>
          <w:sz w:val="22"/>
          <w:szCs w:val="22"/>
        </w:rPr>
        <w:t>Bio</w:t>
      </w:r>
      <w:r w:rsidR="00DA3FD9">
        <w:rPr>
          <w:i/>
          <w:iCs/>
          <w:snapToGrid w:val="0"/>
          <w:sz w:val="22"/>
          <w:szCs w:val="22"/>
        </w:rPr>
        <w:t>C</w:t>
      </w:r>
      <w:r w:rsidRPr="00002046">
        <w:rPr>
          <w:i/>
          <w:iCs/>
          <w:snapToGrid w:val="0"/>
          <w:sz w:val="22"/>
          <w:szCs w:val="22"/>
        </w:rPr>
        <w:t>ycle,</w:t>
      </w:r>
      <w:r w:rsidRPr="00002046">
        <w:rPr>
          <w:snapToGrid w:val="0"/>
          <w:sz w:val="22"/>
          <w:szCs w:val="22"/>
        </w:rPr>
        <w:t xml:space="preserve"> Vol. 47, No. 1, January 2006, p. 37</w:t>
      </w:r>
    </w:p>
    <w:p w:rsidR="00B4528F" w:rsidRPr="00002046" w:rsidRDefault="00B4528F" w:rsidP="00B4528F">
      <w:pPr>
        <w:rPr>
          <w:snapToGrid w:val="0"/>
          <w:sz w:val="22"/>
          <w:szCs w:val="22"/>
        </w:rPr>
      </w:pPr>
      <w:r w:rsidRPr="00002046">
        <w:rPr>
          <w:snapToGrid w:val="0"/>
          <w:sz w:val="22"/>
          <w:szCs w:val="22"/>
        </w:rPr>
        <w:t xml:space="preserve">“Composting Grease Trap Wastes”, </w:t>
      </w:r>
      <w:r w:rsidRPr="00002046">
        <w:rPr>
          <w:i/>
          <w:iCs/>
          <w:snapToGrid w:val="0"/>
          <w:sz w:val="22"/>
          <w:szCs w:val="22"/>
        </w:rPr>
        <w:t>Bio</w:t>
      </w:r>
      <w:r w:rsidR="00DA3FD9">
        <w:rPr>
          <w:i/>
          <w:iCs/>
          <w:snapToGrid w:val="0"/>
          <w:sz w:val="22"/>
          <w:szCs w:val="22"/>
        </w:rPr>
        <w:t>C</w:t>
      </w:r>
      <w:r w:rsidRPr="00002046">
        <w:rPr>
          <w:i/>
          <w:iCs/>
          <w:snapToGrid w:val="0"/>
          <w:sz w:val="22"/>
          <w:szCs w:val="22"/>
        </w:rPr>
        <w:t>ycle,</w:t>
      </w:r>
      <w:r w:rsidRPr="00002046">
        <w:rPr>
          <w:snapToGrid w:val="0"/>
          <w:sz w:val="22"/>
          <w:szCs w:val="22"/>
        </w:rPr>
        <w:t xml:space="preserve"> Vol. 47, No. 8, August 2006, p. 27</w:t>
      </w:r>
    </w:p>
    <w:p w:rsidR="00B4528F" w:rsidRPr="00002046" w:rsidRDefault="00B4528F" w:rsidP="00B4528F">
      <w:pPr>
        <w:rPr>
          <w:snapToGrid w:val="0"/>
          <w:sz w:val="22"/>
          <w:szCs w:val="22"/>
        </w:rPr>
      </w:pPr>
      <w:r w:rsidRPr="00002046">
        <w:rPr>
          <w:snapToGrid w:val="0"/>
          <w:sz w:val="22"/>
          <w:szCs w:val="22"/>
        </w:rPr>
        <w:t xml:space="preserve">“Environmental Remediation By Composting”, </w:t>
      </w:r>
      <w:r w:rsidRPr="00002046">
        <w:rPr>
          <w:i/>
          <w:iCs/>
          <w:snapToGrid w:val="0"/>
          <w:sz w:val="22"/>
          <w:szCs w:val="22"/>
        </w:rPr>
        <w:t>Bio</w:t>
      </w:r>
      <w:r w:rsidR="00DA3FD9">
        <w:rPr>
          <w:i/>
          <w:iCs/>
          <w:snapToGrid w:val="0"/>
          <w:sz w:val="22"/>
          <w:szCs w:val="22"/>
        </w:rPr>
        <w:t>C</w:t>
      </w:r>
      <w:r w:rsidRPr="00002046">
        <w:rPr>
          <w:i/>
          <w:iCs/>
          <w:snapToGrid w:val="0"/>
          <w:sz w:val="22"/>
          <w:szCs w:val="22"/>
        </w:rPr>
        <w:t>ycle,</w:t>
      </w:r>
      <w:r w:rsidRPr="00002046">
        <w:rPr>
          <w:snapToGrid w:val="0"/>
          <w:sz w:val="22"/>
          <w:szCs w:val="22"/>
        </w:rPr>
        <w:t xml:space="preserve"> Vol. 47, No. 12, December 2006, p. 18</w:t>
      </w:r>
    </w:p>
    <w:p w:rsidR="00B4528F" w:rsidRPr="00002046" w:rsidRDefault="00B4528F" w:rsidP="00B4528F">
      <w:pPr>
        <w:rPr>
          <w:snapToGrid w:val="0"/>
          <w:sz w:val="22"/>
          <w:szCs w:val="22"/>
        </w:rPr>
      </w:pPr>
      <w:r w:rsidRPr="00002046">
        <w:rPr>
          <w:snapToGrid w:val="0"/>
          <w:sz w:val="22"/>
          <w:szCs w:val="22"/>
        </w:rPr>
        <w:t xml:space="preserve">“What’s New in Grinders”, </w:t>
      </w:r>
      <w:r w:rsidRPr="00002046">
        <w:rPr>
          <w:i/>
          <w:iCs/>
          <w:snapToGrid w:val="0"/>
          <w:sz w:val="22"/>
          <w:szCs w:val="22"/>
        </w:rPr>
        <w:t>Bio</w:t>
      </w:r>
      <w:r w:rsidR="00DA3FD9">
        <w:rPr>
          <w:i/>
          <w:iCs/>
          <w:snapToGrid w:val="0"/>
          <w:sz w:val="22"/>
          <w:szCs w:val="22"/>
        </w:rPr>
        <w:t>C</w:t>
      </w:r>
      <w:r w:rsidRPr="00002046">
        <w:rPr>
          <w:i/>
          <w:iCs/>
          <w:snapToGrid w:val="0"/>
          <w:sz w:val="22"/>
          <w:szCs w:val="22"/>
        </w:rPr>
        <w:t>ycle,</w:t>
      </w:r>
      <w:r w:rsidRPr="00002046">
        <w:rPr>
          <w:snapToGrid w:val="0"/>
          <w:sz w:val="22"/>
          <w:szCs w:val="22"/>
        </w:rPr>
        <w:t xml:space="preserve"> Vol. 48, No. 1, January 2007, p. 24</w:t>
      </w:r>
    </w:p>
    <w:p w:rsidR="00B4528F" w:rsidRPr="00002046" w:rsidRDefault="00B4528F" w:rsidP="00B4528F">
      <w:pPr>
        <w:rPr>
          <w:snapToGrid w:val="0"/>
          <w:sz w:val="22"/>
          <w:szCs w:val="22"/>
        </w:rPr>
      </w:pPr>
      <w:r w:rsidRPr="00002046">
        <w:rPr>
          <w:snapToGrid w:val="0"/>
          <w:sz w:val="22"/>
          <w:szCs w:val="22"/>
        </w:rPr>
        <w:t xml:space="preserve">“Smart Financing”, </w:t>
      </w:r>
      <w:r w:rsidRPr="00002046">
        <w:rPr>
          <w:i/>
          <w:iCs/>
          <w:snapToGrid w:val="0"/>
          <w:sz w:val="22"/>
          <w:szCs w:val="22"/>
        </w:rPr>
        <w:t>Bio</w:t>
      </w:r>
      <w:r w:rsidR="00DA3FD9">
        <w:rPr>
          <w:i/>
          <w:iCs/>
          <w:snapToGrid w:val="0"/>
          <w:sz w:val="22"/>
          <w:szCs w:val="22"/>
        </w:rPr>
        <w:t>C</w:t>
      </w:r>
      <w:r w:rsidRPr="00002046">
        <w:rPr>
          <w:i/>
          <w:iCs/>
          <w:snapToGrid w:val="0"/>
          <w:sz w:val="22"/>
          <w:szCs w:val="22"/>
        </w:rPr>
        <w:t>ycle,</w:t>
      </w:r>
      <w:r w:rsidRPr="00002046">
        <w:rPr>
          <w:snapToGrid w:val="0"/>
          <w:sz w:val="22"/>
          <w:szCs w:val="22"/>
        </w:rPr>
        <w:t xml:space="preserve"> Vol. 48, No. 2, February 2007, p. 23</w:t>
      </w:r>
    </w:p>
    <w:p w:rsidR="00B4528F" w:rsidRPr="00002046" w:rsidRDefault="00B4528F" w:rsidP="00B4528F">
      <w:pPr>
        <w:rPr>
          <w:snapToGrid w:val="0"/>
          <w:sz w:val="22"/>
          <w:szCs w:val="22"/>
        </w:rPr>
      </w:pPr>
      <w:r w:rsidRPr="00002046">
        <w:rPr>
          <w:snapToGrid w:val="0"/>
          <w:sz w:val="22"/>
          <w:szCs w:val="22"/>
        </w:rPr>
        <w:t xml:space="preserve">“Smart Equipment Purchasing and Leasing”, </w:t>
      </w:r>
      <w:r w:rsidRPr="00002046">
        <w:rPr>
          <w:i/>
          <w:iCs/>
          <w:snapToGrid w:val="0"/>
          <w:sz w:val="22"/>
          <w:szCs w:val="22"/>
        </w:rPr>
        <w:t>Bio</w:t>
      </w:r>
      <w:r w:rsidR="00DA3FD9">
        <w:rPr>
          <w:i/>
          <w:iCs/>
          <w:snapToGrid w:val="0"/>
          <w:sz w:val="22"/>
          <w:szCs w:val="22"/>
        </w:rPr>
        <w:t>C</w:t>
      </w:r>
      <w:r w:rsidRPr="00002046">
        <w:rPr>
          <w:i/>
          <w:iCs/>
          <w:snapToGrid w:val="0"/>
          <w:sz w:val="22"/>
          <w:szCs w:val="22"/>
        </w:rPr>
        <w:t>ycle,</w:t>
      </w:r>
      <w:r w:rsidRPr="00002046">
        <w:rPr>
          <w:snapToGrid w:val="0"/>
          <w:sz w:val="22"/>
          <w:szCs w:val="22"/>
        </w:rPr>
        <w:t xml:space="preserve"> Vol. 48, No. 3, March 2007, p. 18</w:t>
      </w:r>
    </w:p>
    <w:p w:rsidR="00B4528F" w:rsidRPr="00002046" w:rsidRDefault="00B4528F" w:rsidP="00B4528F">
      <w:pPr>
        <w:rPr>
          <w:snapToGrid w:val="0"/>
          <w:sz w:val="22"/>
          <w:szCs w:val="22"/>
        </w:rPr>
      </w:pPr>
      <w:r w:rsidRPr="00002046">
        <w:rPr>
          <w:snapToGrid w:val="0"/>
          <w:sz w:val="22"/>
          <w:szCs w:val="22"/>
        </w:rPr>
        <w:t xml:space="preserve">“What’s New in Live Bottom Trailers”, </w:t>
      </w:r>
      <w:r w:rsidRPr="00002046">
        <w:rPr>
          <w:i/>
          <w:iCs/>
          <w:snapToGrid w:val="0"/>
          <w:sz w:val="22"/>
          <w:szCs w:val="22"/>
        </w:rPr>
        <w:t>Bio</w:t>
      </w:r>
      <w:r w:rsidR="00DA3FD9">
        <w:rPr>
          <w:i/>
          <w:iCs/>
          <w:snapToGrid w:val="0"/>
          <w:sz w:val="22"/>
          <w:szCs w:val="22"/>
        </w:rPr>
        <w:t>C</w:t>
      </w:r>
      <w:r w:rsidRPr="00002046">
        <w:rPr>
          <w:i/>
          <w:iCs/>
          <w:snapToGrid w:val="0"/>
          <w:sz w:val="22"/>
          <w:szCs w:val="22"/>
        </w:rPr>
        <w:t>ycle,</w:t>
      </w:r>
      <w:r w:rsidRPr="00002046">
        <w:rPr>
          <w:snapToGrid w:val="0"/>
          <w:sz w:val="22"/>
          <w:szCs w:val="22"/>
        </w:rPr>
        <w:t xml:space="preserve"> Vol. 48, No. 4, April 2007, p. 20</w:t>
      </w:r>
    </w:p>
    <w:p w:rsidR="00B4528F" w:rsidRPr="00002046" w:rsidRDefault="00B4528F" w:rsidP="00B4528F">
      <w:pPr>
        <w:rPr>
          <w:snapToGrid w:val="0"/>
          <w:sz w:val="22"/>
          <w:szCs w:val="22"/>
        </w:rPr>
      </w:pPr>
      <w:r w:rsidRPr="00002046">
        <w:rPr>
          <w:snapToGrid w:val="0"/>
          <w:sz w:val="22"/>
          <w:szCs w:val="22"/>
        </w:rPr>
        <w:t xml:space="preserve">“Turning Waste Into Black Gold”, </w:t>
      </w:r>
      <w:r w:rsidRPr="00002046">
        <w:rPr>
          <w:i/>
          <w:snapToGrid w:val="0"/>
          <w:sz w:val="22"/>
          <w:szCs w:val="22"/>
        </w:rPr>
        <w:t>2007 Public Works Manual</w:t>
      </w:r>
      <w:r w:rsidRPr="00002046">
        <w:rPr>
          <w:snapToGrid w:val="0"/>
          <w:sz w:val="22"/>
          <w:szCs w:val="22"/>
        </w:rPr>
        <w:t>, May 2007</w:t>
      </w:r>
    </w:p>
    <w:p w:rsidR="00B4528F" w:rsidRPr="00002046" w:rsidRDefault="00B4528F" w:rsidP="00B4528F">
      <w:pPr>
        <w:rPr>
          <w:snapToGrid w:val="0"/>
          <w:sz w:val="22"/>
          <w:szCs w:val="22"/>
        </w:rPr>
      </w:pPr>
      <w:r w:rsidRPr="00002046">
        <w:rPr>
          <w:snapToGrid w:val="0"/>
          <w:sz w:val="22"/>
          <w:szCs w:val="22"/>
        </w:rPr>
        <w:t xml:space="preserve">“Composting Site Remediation Success”, </w:t>
      </w:r>
      <w:r w:rsidRPr="00002046">
        <w:rPr>
          <w:i/>
          <w:snapToGrid w:val="0"/>
          <w:sz w:val="22"/>
          <w:szCs w:val="22"/>
        </w:rPr>
        <w:t>Bio</w:t>
      </w:r>
      <w:r w:rsidR="00DA3FD9">
        <w:rPr>
          <w:i/>
          <w:snapToGrid w:val="0"/>
          <w:sz w:val="22"/>
          <w:szCs w:val="22"/>
        </w:rPr>
        <w:t>C</w:t>
      </w:r>
      <w:r w:rsidRPr="00002046">
        <w:rPr>
          <w:i/>
          <w:snapToGrid w:val="0"/>
          <w:sz w:val="22"/>
          <w:szCs w:val="22"/>
        </w:rPr>
        <w:t>ycle</w:t>
      </w:r>
      <w:r w:rsidRPr="00002046">
        <w:rPr>
          <w:snapToGrid w:val="0"/>
          <w:sz w:val="22"/>
          <w:szCs w:val="22"/>
        </w:rPr>
        <w:t>, Vol. 48, No. 5, May 2007, p. 35</w:t>
      </w:r>
    </w:p>
    <w:p w:rsidR="00B4528F" w:rsidRPr="00002046" w:rsidRDefault="00B4528F" w:rsidP="00B4528F">
      <w:pPr>
        <w:rPr>
          <w:snapToGrid w:val="0"/>
          <w:sz w:val="22"/>
          <w:szCs w:val="22"/>
        </w:rPr>
      </w:pPr>
      <w:r w:rsidRPr="00002046">
        <w:rPr>
          <w:snapToGrid w:val="0"/>
          <w:sz w:val="22"/>
          <w:szCs w:val="22"/>
        </w:rPr>
        <w:t xml:space="preserve">“Smart Operator Training”, </w:t>
      </w:r>
      <w:r w:rsidRPr="00002046">
        <w:rPr>
          <w:i/>
          <w:snapToGrid w:val="0"/>
          <w:sz w:val="22"/>
          <w:szCs w:val="22"/>
        </w:rPr>
        <w:t>Bio</w:t>
      </w:r>
      <w:r w:rsidR="00DA3FD9">
        <w:rPr>
          <w:i/>
          <w:snapToGrid w:val="0"/>
          <w:sz w:val="22"/>
          <w:szCs w:val="22"/>
        </w:rPr>
        <w:t>C</w:t>
      </w:r>
      <w:r w:rsidRPr="00002046">
        <w:rPr>
          <w:i/>
          <w:snapToGrid w:val="0"/>
          <w:sz w:val="22"/>
          <w:szCs w:val="22"/>
        </w:rPr>
        <w:t>ycle</w:t>
      </w:r>
      <w:r w:rsidRPr="00002046">
        <w:rPr>
          <w:snapToGrid w:val="0"/>
          <w:sz w:val="22"/>
          <w:szCs w:val="22"/>
        </w:rPr>
        <w:t>, Vol. 48, No. 6, June 2007, p. 22</w:t>
      </w:r>
    </w:p>
    <w:p w:rsidR="00B4528F" w:rsidRPr="00002046" w:rsidRDefault="00B4528F" w:rsidP="00B4528F">
      <w:pPr>
        <w:rPr>
          <w:snapToGrid w:val="0"/>
          <w:sz w:val="22"/>
          <w:szCs w:val="22"/>
        </w:rPr>
      </w:pPr>
      <w:r w:rsidRPr="00002046">
        <w:rPr>
          <w:snapToGrid w:val="0"/>
          <w:sz w:val="22"/>
          <w:szCs w:val="22"/>
        </w:rPr>
        <w:t xml:space="preserve">“Compost Data Tracking and Analysis”, </w:t>
      </w:r>
      <w:r w:rsidRPr="00002046">
        <w:rPr>
          <w:i/>
          <w:snapToGrid w:val="0"/>
          <w:sz w:val="22"/>
          <w:szCs w:val="22"/>
        </w:rPr>
        <w:t>Bio</w:t>
      </w:r>
      <w:r w:rsidR="00DA3FD9">
        <w:rPr>
          <w:i/>
          <w:snapToGrid w:val="0"/>
          <w:sz w:val="22"/>
          <w:szCs w:val="22"/>
        </w:rPr>
        <w:t>C</w:t>
      </w:r>
      <w:r w:rsidRPr="00002046">
        <w:rPr>
          <w:i/>
          <w:snapToGrid w:val="0"/>
          <w:sz w:val="22"/>
          <w:szCs w:val="22"/>
        </w:rPr>
        <w:t>ycle</w:t>
      </w:r>
      <w:r w:rsidRPr="00002046">
        <w:rPr>
          <w:snapToGrid w:val="0"/>
          <w:sz w:val="22"/>
          <w:szCs w:val="22"/>
        </w:rPr>
        <w:t>, Vol. 48, No. 7, July 2007, p. 26</w:t>
      </w:r>
    </w:p>
    <w:p w:rsidR="00B4528F" w:rsidRPr="00002046" w:rsidRDefault="00B4528F" w:rsidP="00B4528F">
      <w:pPr>
        <w:rPr>
          <w:snapToGrid w:val="0"/>
          <w:sz w:val="22"/>
          <w:szCs w:val="22"/>
        </w:rPr>
      </w:pPr>
      <w:r w:rsidRPr="00002046">
        <w:rPr>
          <w:snapToGrid w:val="0"/>
          <w:sz w:val="22"/>
          <w:szCs w:val="22"/>
        </w:rPr>
        <w:t xml:space="preserve">“What’s New in Baggers &amp; Blenders”, </w:t>
      </w:r>
      <w:r w:rsidRPr="00002046">
        <w:rPr>
          <w:i/>
          <w:snapToGrid w:val="0"/>
          <w:sz w:val="22"/>
          <w:szCs w:val="22"/>
        </w:rPr>
        <w:t>Bio</w:t>
      </w:r>
      <w:r w:rsidR="00DA3FD9">
        <w:rPr>
          <w:i/>
          <w:snapToGrid w:val="0"/>
          <w:sz w:val="22"/>
          <w:szCs w:val="22"/>
        </w:rPr>
        <w:t>C</w:t>
      </w:r>
      <w:r w:rsidRPr="00002046">
        <w:rPr>
          <w:i/>
          <w:snapToGrid w:val="0"/>
          <w:sz w:val="22"/>
          <w:szCs w:val="22"/>
        </w:rPr>
        <w:t>ycle</w:t>
      </w:r>
      <w:r w:rsidRPr="00002046">
        <w:rPr>
          <w:snapToGrid w:val="0"/>
          <w:sz w:val="22"/>
          <w:szCs w:val="22"/>
        </w:rPr>
        <w:t>, Vol. 48, No. 8, August 2007, p. 45</w:t>
      </w:r>
    </w:p>
    <w:p w:rsidR="00B4528F" w:rsidRPr="00002046" w:rsidRDefault="00B4528F" w:rsidP="00B4528F">
      <w:pPr>
        <w:rPr>
          <w:snapToGrid w:val="0"/>
          <w:sz w:val="22"/>
          <w:szCs w:val="22"/>
        </w:rPr>
      </w:pPr>
      <w:r w:rsidRPr="00002046">
        <w:rPr>
          <w:snapToGrid w:val="0"/>
          <w:sz w:val="22"/>
          <w:szCs w:val="22"/>
        </w:rPr>
        <w:t xml:space="preserve">“Smart Equipment Maintenance”, </w:t>
      </w:r>
      <w:r w:rsidRPr="00002046">
        <w:rPr>
          <w:i/>
          <w:snapToGrid w:val="0"/>
          <w:sz w:val="22"/>
          <w:szCs w:val="22"/>
        </w:rPr>
        <w:t>Bio</w:t>
      </w:r>
      <w:r w:rsidR="00DA3FD9">
        <w:rPr>
          <w:i/>
          <w:snapToGrid w:val="0"/>
          <w:sz w:val="22"/>
          <w:szCs w:val="22"/>
        </w:rPr>
        <w:t>C</w:t>
      </w:r>
      <w:r w:rsidRPr="00002046">
        <w:rPr>
          <w:i/>
          <w:snapToGrid w:val="0"/>
          <w:sz w:val="22"/>
          <w:szCs w:val="22"/>
        </w:rPr>
        <w:t xml:space="preserve">ycle, </w:t>
      </w:r>
      <w:r w:rsidRPr="00002046">
        <w:rPr>
          <w:snapToGrid w:val="0"/>
          <w:sz w:val="22"/>
          <w:szCs w:val="22"/>
        </w:rPr>
        <w:t>Vol. 48, No. 10, November 2007, p. 29</w:t>
      </w:r>
    </w:p>
    <w:p w:rsidR="00B4528F" w:rsidRPr="00002046" w:rsidRDefault="00B4528F" w:rsidP="00B4528F">
      <w:pPr>
        <w:rPr>
          <w:snapToGrid w:val="0"/>
          <w:sz w:val="22"/>
          <w:szCs w:val="22"/>
        </w:rPr>
      </w:pPr>
      <w:r w:rsidRPr="00002046">
        <w:rPr>
          <w:snapToGrid w:val="0"/>
          <w:sz w:val="22"/>
          <w:szCs w:val="22"/>
        </w:rPr>
        <w:lastRenderedPageBreak/>
        <w:t xml:space="preserve">“What’s New in Windrow Turners”, </w:t>
      </w:r>
      <w:r w:rsidRPr="00002046">
        <w:rPr>
          <w:i/>
          <w:snapToGrid w:val="0"/>
          <w:sz w:val="22"/>
          <w:szCs w:val="22"/>
        </w:rPr>
        <w:t>Bio</w:t>
      </w:r>
      <w:r w:rsidR="00DA3FD9">
        <w:rPr>
          <w:i/>
          <w:snapToGrid w:val="0"/>
          <w:sz w:val="22"/>
          <w:szCs w:val="22"/>
        </w:rPr>
        <w:t>C</w:t>
      </w:r>
      <w:r w:rsidRPr="00002046">
        <w:rPr>
          <w:i/>
          <w:snapToGrid w:val="0"/>
          <w:sz w:val="22"/>
          <w:szCs w:val="22"/>
        </w:rPr>
        <w:t xml:space="preserve">ycle, </w:t>
      </w:r>
      <w:r w:rsidRPr="00002046">
        <w:rPr>
          <w:snapToGrid w:val="0"/>
          <w:sz w:val="22"/>
          <w:szCs w:val="22"/>
        </w:rPr>
        <w:t>Vol. 48, No. 10, November 2007, p. 19</w:t>
      </w:r>
    </w:p>
    <w:p w:rsidR="00B4528F" w:rsidRPr="00002046" w:rsidRDefault="00B4528F" w:rsidP="00B4528F">
      <w:pPr>
        <w:rPr>
          <w:snapToGrid w:val="0"/>
          <w:sz w:val="22"/>
          <w:szCs w:val="22"/>
        </w:rPr>
      </w:pPr>
      <w:r w:rsidRPr="00002046">
        <w:rPr>
          <w:snapToGrid w:val="0"/>
          <w:sz w:val="22"/>
          <w:szCs w:val="22"/>
        </w:rPr>
        <w:t xml:space="preserve">“Compost Storm Water: Is It A Problem?” (Parts 1 – 3), </w:t>
      </w:r>
      <w:r w:rsidRPr="00002046">
        <w:rPr>
          <w:i/>
          <w:snapToGrid w:val="0"/>
          <w:sz w:val="22"/>
          <w:szCs w:val="22"/>
        </w:rPr>
        <w:t>Bio</w:t>
      </w:r>
      <w:r w:rsidR="00DA3FD9">
        <w:rPr>
          <w:i/>
          <w:snapToGrid w:val="0"/>
          <w:sz w:val="22"/>
          <w:szCs w:val="22"/>
        </w:rPr>
        <w:t>C</w:t>
      </w:r>
      <w:r w:rsidRPr="00002046">
        <w:rPr>
          <w:i/>
          <w:snapToGrid w:val="0"/>
          <w:sz w:val="22"/>
          <w:szCs w:val="22"/>
        </w:rPr>
        <w:t xml:space="preserve">ycle, </w:t>
      </w:r>
      <w:r w:rsidRPr="00002046">
        <w:rPr>
          <w:snapToGrid w:val="0"/>
          <w:sz w:val="22"/>
          <w:szCs w:val="22"/>
        </w:rPr>
        <w:t>Vol. 49, No. 2-4, Feb – May 2008</w:t>
      </w:r>
    </w:p>
    <w:p w:rsidR="00B4528F" w:rsidRPr="00002046" w:rsidRDefault="00B4528F" w:rsidP="00B4528F">
      <w:pPr>
        <w:rPr>
          <w:snapToGrid w:val="0"/>
          <w:sz w:val="22"/>
          <w:szCs w:val="22"/>
        </w:rPr>
      </w:pPr>
      <w:r w:rsidRPr="00002046">
        <w:rPr>
          <w:snapToGrid w:val="0"/>
          <w:sz w:val="22"/>
          <w:szCs w:val="22"/>
        </w:rPr>
        <w:t xml:space="preserve">“Collecting Source-Separated Organic Material”, </w:t>
      </w:r>
      <w:r w:rsidRPr="00002046">
        <w:rPr>
          <w:i/>
          <w:snapToGrid w:val="0"/>
          <w:sz w:val="22"/>
          <w:szCs w:val="22"/>
        </w:rPr>
        <w:t>Bio</w:t>
      </w:r>
      <w:r w:rsidR="00DA3FD9">
        <w:rPr>
          <w:i/>
          <w:snapToGrid w:val="0"/>
          <w:sz w:val="22"/>
          <w:szCs w:val="22"/>
        </w:rPr>
        <w:t>C</w:t>
      </w:r>
      <w:r w:rsidRPr="00002046">
        <w:rPr>
          <w:i/>
          <w:snapToGrid w:val="0"/>
          <w:sz w:val="22"/>
          <w:szCs w:val="22"/>
        </w:rPr>
        <w:t>ycle</w:t>
      </w:r>
      <w:r w:rsidRPr="00002046">
        <w:rPr>
          <w:snapToGrid w:val="0"/>
          <w:sz w:val="22"/>
          <w:szCs w:val="22"/>
        </w:rPr>
        <w:t>, Vol. 50, No. 1, January 2009, p. 23</w:t>
      </w:r>
    </w:p>
    <w:p w:rsidR="00B4528F" w:rsidRPr="00002046" w:rsidRDefault="00B4528F" w:rsidP="00B4528F">
      <w:pPr>
        <w:rPr>
          <w:snapToGrid w:val="0"/>
          <w:sz w:val="22"/>
          <w:szCs w:val="22"/>
        </w:rPr>
      </w:pPr>
      <w:r w:rsidRPr="00002046">
        <w:rPr>
          <w:snapToGrid w:val="0"/>
          <w:sz w:val="22"/>
          <w:szCs w:val="22"/>
        </w:rPr>
        <w:t xml:space="preserve">“Compost Economics”, </w:t>
      </w:r>
      <w:r w:rsidRPr="00002046">
        <w:rPr>
          <w:i/>
          <w:snapToGrid w:val="0"/>
          <w:sz w:val="22"/>
          <w:szCs w:val="22"/>
        </w:rPr>
        <w:t>On-Farm Composting Handbook, 2</w:t>
      </w:r>
      <w:r w:rsidRPr="00002046">
        <w:rPr>
          <w:i/>
          <w:snapToGrid w:val="0"/>
          <w:sz w:val="22"/>
          <w:szCs w:val="22"/>
          <w:vertAlign w:val="superscript"/>
        </w:rPr>
        <w:t>nd</w:t>
      </w:r>
      <w:r w:rsidRPr="00002046">
        <w:rPr>
          <w:i/>
          <w:snapToGrid w:val="0"/>
          <w:sz w:val="22"/>
          <w:szCs w:val="22"/>
        </w:rPr>
        <w:t xml:space="preserve"> Edition</w:t>
      </w:r>
      <w:r w:rsidRPr="00002046">
        <w:rPr>
          <w:snapToGrid w:val="0"/>
          <w:sz w:val="22"/>
          <w:szCs w:val="22"/>
        </w:rPr>
        <w:t>, NRAES, in press</w:t>
      </w:r>
    </w:p>
    <w:p w:rsidR="00B4528F" w:rsidRPr="00002046" w:rsidRDefault="00B4528F" w:rsidP="00B4528F">
      <w:pPr>
        <w:rPr>
          <w:snapToGrid w:val="0"/>
          <w:sz w:val="22"/>
          <w:szCs w:val="22"/>
        </w:rPr>
      </w:pPr>
      <w:r w:rsidRPr="00002046">
        <w:rPr>
          <w:snapToGrid w:val="0"/>
          <w:sz w:val="22"/>
          <w:szCs w:val="22"/>
        </w:rPr>
        <w:t xml:space="preserve">“Uncle Sam Buys Green”, </w:t>
      </w:r>
      <w:r w:rsidRPr="00002046">
        <w:rPr>
          <w:i/>
          <w:snapToGrid w:val="0"/>
          <w:sz w:val="22"/>
          <w:szCs w:val="22"/>
        </w:rPr>
        <w:t>Bio</w:t>
      </w:r>
      <w:r w:rsidR="00DA3FD9">
        <w:rPr>
          <w:i/>
          <w:snapToGrid w:val="0"/>
          <w:sz w:val="22"/>
          <w:szCs w:val="22"/>
        </w:rPr>
        <w:t>C</w:t>
      </w:r>
      <w:r w:rsidRPr="00002046">
        <w:rPr>
          <w:i/>
          <w:snapToGrid w:val="0"/>
          <w:sz w:val="22"/>
          <w:szCs w:val="22"/>
        </w:rPr>
        <w:t>ycle</w:t>
      </w:r>
      <w:r w:rsidRPr="00002046">
        <w:rPr>
          <w:snapToGrid w:val="0"/>
          <w:sz w:val="22"/>
          <w:szCs w:val="22"/>
        </w:rPr>
        <w:t>, Vol. 50, No. 3, March 2009, p. 25</w:t>
      </w:r>
    </w:p>
    <w:p w:rsidR="00B4528F" w:rsidRPr="00002046" w:rsidRDefault="00B4528F" w:rsidP="00B4528F">
      <w:pPr>
        <w:rPr>
          <w:snapToGrid w:val="0"/>
          <w:sz w:val="22"/>
          <w:szCs w:val="22"/>
        </w:rPr>
      </w:pPr>
      <w:r w:rsidRPr="00002046">
        <w:rPr>
          <w:snapToGrid w:val="0"/>
          <w:sz w:val="22"/>
          <w:szCs w:val="22"/>
        </w:rPr>
        <w:t xml:space="preserve">“Composting Integrated Into Family Business”, </w:t>
      </w:r>
      <w:r w:rsidRPr="00002046">
        <w:rPr>
          <w:i/>
          <w:snapToGrid w:val="0"/>
          <w:sz w:val="22"/>
          <w:szCs w:val="22"/>
        </w:rPr>
        <w:t>Bio</w:t>
      </w:r>
      <w:r w:rsidR="00DA3FD9">
        <w:rPr>
          <w:i/>
          <w:snapToGrid w:val="0"/>
          <w:sz w:val="22"/>
          <w:szCs w:val="22"/>
        </w:rPr>
        <w:t>C</w:t>
      </w:r>
      <w:r w:rsidRPr="00002046">
        <w:rPr>
          <w:i/>
          <w:snapToGrid w:val="0"/>
          <w:sz w:val="22"/>
          <w:szCs w:val="22"/>
        </w:rPr>
        <w:t>ycle</w:t>
      </w:r>
      <w:r w:rsidRPr="00002046">
        <w:rPr>
          <w:snapToGrid w:val="0"/>
          <w:sz w:val="22"/>
          <w:szCs w:val="22"/>
        </w:rPr>
        <w:t>, Vol. 50, No. 10, October 2009</w:t>
      </w:r>
    </w:p>
    <w:p w:rsidR="00B4528F" w:rsidRPr="00002046" w:rsidRDefault="00B4528F" w:rsidP="00B4528F">
      <w:pPr>
        <w:autoSpaceDE w:val="0"/>
        <w:autoSpaceDN w:val="0"/>
        <w:adjustRightInd w:val="0"/>
        <w:rPr>
          <w:snapToGrid w:val="0"/>
          <w:sz w:val="22"/>
          <w:szCs w:val="22"/>
        </w:rPr>
      </w:pPr>
      <w:r w:rsidRPr="00002046">
        <w:rPr>
          <w:sz w:val="22"/>
          <w:szCs w:val="22"/>
        </w:rPr>
        <w:t xml:space="preserve">“GIS Tools to Streamline Organics Diversion”, </w:t>
      </w:r>
      <w:r w:rsidRPr="00002046">
        <w:rPr>
          <w:i/>
          <w:snapToGrid w:val="0"/>
          <w:sz w:val="22"/>
          <w:szCs w:val="22"/>
        </w:rPr>
        <w:t>Bio</w:t>
      </w:r>
      <w:r w:rsidR="00DA3FD9">
        <w:rPr>
          <w:i/>
          <w:snapToGrid w:val="0"/>
          <w:sz w:val="22"/>
          <w:szCs w:val="22"/>
        </w:rPr>
        <w:t>C</w:t>
      </w:r>
      <w:r w:rsidRPr="00002046">
        <w:rPr>
          <w:i/>
          <w:snapToGrid w:val="0"/>
          <w:sz w:val="22"/>
          <w:szCs w:val="22"/>
        </w:rPr>
        <w:t>ycle</w:t>
      </w:r>
      <w:r w:rsidRPr="00002046">
        <w:rPr>
          <w:snapToGrid w:val="0"/>
          <w:sz w:val="22"/>
          <w:szCs w:val="22"/>
        </w:rPr>
        <w:t>, Vol. 51, Nos. 3 &amp; 4, March &amp; April, 2010</w:t>
      </w:r>
    </w:p>
    <w:p w:rsidR="00B4528F" w:rsidRPr="00002046" w:rsidRDefault="00B4528F" w:rsidP="00B4528F">
      <w:pPr>
        <w:rPr>
          <w:sz w:val="22"/>
          <w:szCs w:val="22"/>
        </w:rPr>
      </w:pPr>
      <w:r w:rsidRPr="00002046">
        <w:rPr>
          <w:snapToGrid w:val="0"/>
          <w:sz w:val="22"/>
          <w:szCs w:val="22"/>
        </w:rPr>
        <w:t>“</w:t>
      </w:r>
      <w:r w:rsidRPr="00002046">
        <w:rPr>
          <w:sz w:val="22"/>
          <w:szCs w:val="22"/>
        </w:rPr>
        <w:t xml:space="preserve">Selecting A Slow-Speed Shredder”, </w:t>
      </w:r>
      <w:r w:rsidRPr="00002046">
        <w:rPr>
          <w:i/>
          <w:sz w:val="22"/>
          <w:szCs w:val="22"/>
        </w:rPr>
        <w:t>Bio</w:t>
      </w:r>
      <w:r w:rsidR="00DA3FD9">
        <w:rPr>
          <w:i/>
          <w:sz w:val="22"/>
          <w:szCs w:val="22"/>
        </w:rPr>
        <w:t>C</w:t>
      </w:r>
      <w:r w:rsidRPr="00002046">
        <w:rPr>
          <w:i/>
          <w:sz w:val="22"/>
          <w:szCs w:val="22"/>
        </w:rPr>
        <w:t>ycle</w:t>
      </w:r>
      <w:r w:rsidRPr="00002046">
        <w:rPr>
          <w:sz w:val="22"/>
          <w:szCs w:val="22"/>
        </w:rPr>
        <w:t xml:space="preserve">, </w:t>
      </w:r>
      <w:r w:rsidRPr="00002046">
        <w:rPr>
          <w:snapToGrid w:val="0"/>
          <w:sz w:val="22"/>
          <w:szCs w:val="22"/>
        </w:rPr>
        <w:t xml:space="preserve">Vol. 51, No. 7, </w:t>
      </w:r>
      <w:r w:rsidRPr="00002046">
        <w:rPr>
          <w:sz w:val="22"/>
          <w:szCs w:val="22"/>
        </w:rPr>
        <w:t>July 2010</w:t>
      </w:r>
    </w:p>
    <w:p w:rsidR="00B4528F" w:rsidRDefault="00B4528F" w:rsidP="00B4528F">
      <w:pPr>
        <w:rPr>
          <w:sz w:val="22"/>
          <w:szCs w:val="22"/>
        </w:rPr>
      </w:pPr>
      <w:r w:rsidRPr="00002046">
        <w:rPr>
          <w:sz w:val="22"/>
          <w:szCs w:val="22"/>
        </w:rPr>
        <w:t xml:space="preserve">“Controlling Costs in Compost Manufacturing”, </w:t>
      </w:r>
      <w:r w:rsidRPr="00002046">
        <w:rPr>
          <w:i/>
          <w:sz w:val="22"/>
          <w:szCs w:val="22"/>
        </w:rPr>
        <w:t>Bio</w:t>
      </w:r>
      <w:r w:rsidR="00DA3FD9">
        <w:rPr>
          <w:i/>
          <w:sz w:val="22"/>
          <w:szCs w:val="22"/>
        </w:rPr>
        <w:t>C</w:t>
      </w:r>
      <w:r w:rsidRPr="00002046">
        <w:rPr>
          <w:i/>
          <w:sz w:val="22"/>
          <w:szCs w:val="22"/>
        </w:rPr>
        <w:t>ycle</w:t>
      </w:r>
      <w:r w:rsidRPr="00002046">
        <w:rPr>
          <w:sz w:val="22"/>
          <w:szCs w:val="22"/>
        </w:rPr>
        <w:t xml:space="preserve">, </w:t>
      </w:r>
      <w:r w:rsidRPr="00002046">
        <w:rPr>
          <w:snapToGrid w:val="0"/>
          <w:sz w:val="22"/>
          <w:szCs w:val="22"/>
        </w:rPr>
        <w:t xml:space="preserve">Vol. 51, No. 9, </w:t>
      </w:r>
      <w:r w:rsidRPr="00002046">
        <w:rPr>
          <w:sz w:val="22"/>
          <w:szCs w:val="22"/>
        </w:rPr>
        <w:t>September 2010</w:t>
      </w:r>
    </w:p>
    <w:p w:rsidR="00B4528F" w:rsidRDefault="00B4528F" w:rsidP="00B4528F">
      <w:pPr>
        <w:rPr>
          <w:sz w:val="22"/>
          <w:szCs w:val="22"/>
        </w:rPr>
      </w:pPr>
      <w:r>
        <w:rPr>
          <w:sz w:val="22"/>
          <w:szCs w:val="22"/>
        </w:rPr>
        <w:t xml:space="preserve">“Add a Dash of Carbon”, </w:t>
      </w:r>
      <w:r w:rsidRPr="00002046">
        <w:rPr>
          <w:i/>
          <w:sz w:val="22"/>
          <w:szCs w:val="22"/>
        </w:rPr>
        <w:t>Bio</w:t>
      </w:r>
      <w:r w:rsidR="00DA3FD9">
        <w:rPr>
          <w:i/>
          <w:sz w:val="22"/>
          <w:szCs w:val="22"/>
        </w:rPr>
        <w:t>C</w:t>
      </w:r>
      <w:r w:rsidRPr="00002046">
        <w:rPr>
          <w:i/>
          <w:sz w:val="22"/>
          <w:szCs w:val="22"/>
        </w:rPr>
        <w:t>ycle</w:t>
      </w:r>
      <w:r w:rsidRPr="00002046">
        <w:rPr>
          <w:sz w:val="22"/>
          <w:szCs w:val="22"/>
        </w:rPr>
        <w:t xml:space="preserve">, </w:t>
      </w:r>
      <w:r w:rsidRPr="00002046">
        <w:rPr>
          <w:snapToGrid w:val="0"/>
          <w:sz w:val="22"/>
          <w:szCs w:val="22"/>
        </w:rPr>
        <w:t>Vol. 5</w:t>
      </w:r>
      <w:r>
        <w:rPr>
          <w:snapToGrid w:val="0"/>
          <w:sz w:val="22"/>
          <w:szCs w:val="22"/>
        </w:rPr>
        <w:t>2</w:t>
      </w:r>
      <w:r w:rsidRPr="00002046">
        <w:rPr>
          <w:snapToGrid w:val="0"/>
          <w:sz w:val="22"/>
          <w:szCs w:val="22"/>
        </w:rPr>
        <w:t xml:space="preserve">, No. </w:t>
      </w:r>
      <w:r>
        <w:rPr>
          <w:snapToGrid w:val="0"/>
          <w:sz w:val="22"/>
          <w:szCs w:val="22"/>
        </w:rPr>
        <w:t>12</w:t>
      </w:r>
      <w:r w:rsidRPr="00002046">
        <w:rPr>
          <w:snapToGrid w:val="0"/>
          <w:sz w:val="22"/>
          <w:szCs w:val="22"/>
        </w:rPr>
        <w:t xml:space="preserve">, </w:t>
      </w:r>
      <w:r>
        <w:rPr>
          <w:sz w:val="22"/>
          <w:szCs w:val="22"/>
        </w:rPr>
        <w:t>Dec</w:t>
      </w:r>
      <w:r w:rsidRPr="00002046">
        <w:rPr>
          <w:sz w:val="22"/>
          <w:szCs w:val="22"/>
        </w:rPr>
        <w:t>ember 201</w:t>
      </w:r>
      <w:r>
        <w:rPr>
          <w:sz w:val="22"/>
          <w:szCs w:val="22"/>
        </w:rPr>
        <w:t>1</w:t>
      </w:r>
    </w:p>
    <w:p w:rsidR="00B4528F" w:rsidRDefault="00B4528F" w:rsidP="00B4528F">
      <w:pPr>
        <w:rPr>
          <w:snapToGrid w:val="0"/>
          <w:sz w:val="22"/>
          <w:szCs w:val="22"/>
        </w:rPr>
      </w:pPr>
      <w:r>
        <w:rPr>
          <w:sz w:val="22"/>
          <w:szCs w:val="22"/>
        </w:rPr>
        <w:t xml:space="preserve">“Composting Process Optimization”, </w:t>
      </w:r>
      <w:r w:rsidRPr="00002046">
        <w:rPr>
          <w:i/>
          <w:sz w:val="22"/>
          <w:szCs w:val="22"/>
        </w:rPr>
        <w:t>Bio</w:t>
      </w:r>
      <w:r w:rsidR="00DA3FD9">
        <w:rPr>
          <w:i/>
          <w:sz w:val="22"/>
          <w:szCs w:val="22"/>
        </w:rPr>
        <w:t>C</w:t>
      </w:r>
      <w:r w:rsidRPr="00002046">
        <w:rPr>
          <w:i/>
          <w:sz w:val="22"/>
          <w:szCs w:val="22"/>
        </w:rPr>
        <w:t>ycle</w:t>
      </w:r>
      <w:r w:rsidRPr="00002046">
        <w:rPr>
          <w:sz w:val="22"/>
          <w:szCs w:val="22"/>
        </w:rPr>
        <w:t>,</w:t>
      </w:r>
      <w:r>
        <w:rPr>
          <w:snapToGrid w:val="0"/>
          <w:sz w:val="22"/>
          <w:szCs w:val="22"/>
        </w:rPr>
        <w:t xml:space="preserve"> Vol. 53, No. 1, January 2012</w:t>
      </w:r>
    </w:p>
    <w:p w:rsidR="00B4528F" w:rsidRDefault="00B4528F" w:rsidP="00B4528F">
      <w:pPr>
        <w:ind w:right="-360"/>
        <w:rPr>
          <w:snapToGrid w:val="0"/>
          <w:sz w:val="22"/>
        </w:rPr>
      </w:pPr>
      <w:r>
        <w:rPr>
          <w:snapToGrid w:val="0"/>
          <w:sz w:val="22"/>
        </w:rPr>
        <w:t xml:space="preserve">“Managing Odors in Organics Recycling”, </w:t>
      </w:r>
      <w:r>
        <w:rPr>
          <w:i/>
          <w:snapToGrid w:val="0"/>
          <w:sz w:val="22"/>
        </w:rPr>
        <w:t>Bio</w:t>
      </w:r>
      <w:r w:rsidR="00DA3FD9">
        <w:rPr>
          <w:i/>
          <w:snapToGrid w:val="0"/>
          <w:sz w:val="22"/>
        </w:rPr>
        <w:t>C</w:t>
      </w:r>
      <w:r>
        <w:rPr>
          <w:i/>
          <w:snapToGrid w:val="0"/>
          <w:sz w:val="22"/>
        </w:rPr>
        <w:t>ycle</w:t>
      </w:r>
      <w:r>
        <w:rPr>
          <w:snapToGrid w:val="0"/>
          <w:sz w:val="22"/>
        </w:rPr>
        <w:t>, Vol. 53, No. 4, April 2012, p. 25</w:t>
      </w:r>
    </w:p>
    <w:p w:rsidR="00B4528F" w:rsidRDefault="00B4528F" w:rsidP="00B4528F">
      <w:pPr>
        <w:ind w:right="-360"/>
        <w:rPr>
          <w:snapToGrid w:val="0"/>
          <w:sz w:val="22"/>
        </w:rPr>
      </w:pPr>
      <w:r>
        <w:rPr>
          <w:snapToGrid w:val="0"/>
          <w:sz w:val="22"/>
        </w:rPr>
        <w:t xml:space="preserve">“Odor Defense Strategy”, </w:t>
      </w:r>
      <w:r>
        <w:rPr>
          <w:i/>
          <w:snapToGrid w:val="0"/>
          <w:sz w:val="22"/>
        </w:rPr>
        <w:t>Bio</w:t>
      </w:r>
      <w:r w:rsidR="00DA3FD9">
        <w:rPr>
          <w:i/>
          <w:snapToGrid w:val="0"/>
          <w:sz w:val="22"/>
        </w:rPr>
        <w:t>C</w:t>
      </w:r>
      <w:r>
        <w:rPr>
          <w:i/>
          <w:snapToGrid w:val="0"/>
          <w:sz w:val="22"/>
        </w:rPr>
        <w:t>ycle</w:t>
      </w:r>
      <w:r>
        <w:rPr>
          <w:snapToGrid w:val="0"/>
          <w:sz w:val="22"/>
        </w:rPr>
        <w:t>, Vol. 53, No. 5, May 2012, p. 35</w:t>
      </w:r>
    </w:p>
    <w:p w:rsidR="00B4528F" w:rsidRDefault="00B4528F" w:rsidP="00B4528F">
      <w:pPr>
        <w:ind w:right="-360"/>
        <w:rPr>
          <w:snapToGrid w:val="0"/>
          <w:sz w:val="22"/>
        </w:rPr>
      </w:pPr>
      <w:r>
        <w:rPr>
          <w:snapToGrid w:val="0"/>
          <w:sz w:val="22"/>
        </w:rPr>
        <w:t xml:space="preserve">“Going on Offense Against Odors”, </w:t>
      </w:r>
      <w:r>
        <w:rPr>
          <w:i/>
          <w:snapToGrid w:val="0"/>
          <w:sz w:val="22"/>
        </w:rPr>
        <w:t>Bio</w:t>
      </w:r>
      <w:r w:rsidR="00DA3FD9">
        <w:rPr>
          <w:i/>
          <w:snapToGrid w:val="0"/>
          <w:sz w:val="22"/>
        </w:rPr>
        <w:t>C</w:t>
      </w:r>
      <w:r>
        <w:rPr>
          <w:i/>
          <w:snapToGrid w:val="0"/>
          <w:sz w:val="22"/>
        </w:rPr>
        <w:t>ycle</w:t>
      </w:r>
      <w:r>
        <w:rPr>
          <w:snapToGrid w:val="0"/>
          <w:sz w:val="22"/>
        </w:rPr>
        <w:t>, Vol. 53, No. 6, June 2012, p. 25</w:t>
      </w:r>
    </w:p>
    <w:p w:rsidR="00B4528F" w:rsidRDefault="00B4528F" w:rsidP="00B4528F">
      <w:pPr>
        <w:ind w:right="-360"/>
        <w:rPr>
          <w:snapToGrid w:val="0"/>
          <w:sz w:val="22"/>
        </w:rPr>
      </w:pPr>
      <w:r>
        <w:rPr>
          <w:snapToGrid w:val="0"/>
          <w:sz w:val="22"/>
        </w:rPr>
        <w:t xml:space="preserve">“Odor Treatment At Composting Facilities”, </w:t>
      </w:r>
      <w:r>
        <w:rPr>
          <w:i/>
          <w:snapToGrid w:val="0"/>
          <w:sz w:val="22"/>
        </w:rPr>
        <w:t>Bio</w:t>
      </w:r>
      <w:r w:rsidR="00DA3FD9">
        <w:rPr>
          <w:i/>
          <w:snapToGrid w:val="0"/>
          <w:sz w:val="22"/>
        </w:rPr>
        <w:t>C</w:t>
      </w:r>
      <w:r>
        <w:rPr>
          <w:i/>
          <w:snapToGrid w:val="0"/>
          <w:sz w:val="22"/>
        </w:rPr>
        <w:t>ycle</w:t>
      </w:r>
      <w:r>
        <w:rPr>
          <w:snapToGrid w:val="0"/>
          <w:sz w:val="22"/>
        </w:rPr>
        <w:t>, Vol. 53, No. 8, August 2012, p. 21</w:t>
      </w:r>
    </w:p>
    <w:p w:rsidR="00B4528F" w:rsidRPr="00E86250" w:rsidRDefault="00B4528F" w:rsidP="00B4528F">
      <w:pPr>
        <w:ind w:right="-360"/>
      </w:pPr>
      <w:r>
        <w:rPr>
          <w:snapToGrid w:val="0"/>
          <w:sz w:val="22"/>
        </w:rPr>
        <w:t xml:space="preserve">“Resolving Odor Challenges”, </w:t>
      </w:r>
      <w:r>
        <w:rPr>
          <w:i/>
          <w:snapToGrid w:val="0"/>
          <w:sz w:val="22"/>
        </w:rPr>
        <w:t>Bio</w:t>
      </w:r>
      <w:r w:rsidR="00DA3FD9">
        <w:rPr>
          <w:i/>
          <w:snapToGrid w:val="0"/>
          <w:sz w:val="22"/>
        </w:rPr>
        <w:t>C</w:t>
      </w:r>
      <w:r>
        <w:rPr>
          <w:i/>
          <w:snapToGrid w:val="0"/>
          <w:sz w:val="22"/>
        </w:rPr>
        <w:t>ycle</w:t>
      </w:r>
      <w:r>
        <w:rPr>
          <w:snapToGrid w:val="0"/>
          <w:sz w:val="22"/>
        </w:rPr>
        <w:t>, Vol. 53, No. 11, November 2012, p. 22</w:t>
      </w:r>
    </w:p>
    <w:p w:rsidR="00B4528F" w:rsidRDefault="00B4528F" w:rsidP="00B4528F">
      <w:pPr>
        <w:rPr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“</w:t>
      </w:r>
      <w:r>
        <w:rPr>
          <w:color w:val="000000"/>
          <w:sz w:val="22"/>
          <w:szCs w:val="22"/>
        </w:rPr>
        <w:t xml:space="preserve">Design Considerations in ASP Composting”, </w:t>
      </w:r>
      <w:r>
        <w:rPr>
          <w:i/>
          <w:color w:val="000000"/>
          <w:sz w:val="22"/>
          <w:szCs w:val="22"/>
        </w:rPr>
        <w:t>Bio</w:t>
      </w:r>
      <w:r w:rsidR="00DA3FD9">
        <w:rPr>
          <w:i/>
          <w:color w:val="000000"/>
          <w:sz w:val="22"/>
          <w:szCs w:val="22"/>
        </w:rPr>
        <w:t>C</w:t>
      </w:r>
      <w:r>
        <w:rPr>
          <w:i/>
          <w:color w:val="000000"/>
          <w:sz w:val="22"/>
          <w:szCs w:val="22"/>
        </w:rPr>
        <w:t>ycle</w:t>
      </w:r>
      <w:r>
        <w:rPr>
          <w:color w:val="000000"/>
          <w:sz w:val="22"/>
          <w:szCs w:val="22"/>
        </w:rPr>
        <w:t>, Vol. 5</w:t>
      </w:r>
      <w:r w:rsidR="00112813">
        <w:rPr>
          <w:color w:val="000000"/>
          <w:sz w:val="22"/>
          <w:szCs w:val="22"/>
        </w:rPr>
        <w:t>4, No. 1, January 2013, p.30</w:t>
      </w:r>
    </w:p>
    <w:p w:rsidR="00112813" w:rsidRDefault="00112813" w:rsidP="00B4528F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“Pipe and Blower Fan Fundamentals in ASP Design”, </w:t>
      </w:r>
      <w:r>
        <w:rPr>
          <w:i/>
          <w:color w:val="000000"/>
          <w:sz w:val="22"/>
          <w:szCs w:val="22"/>
        </w:rPr>
        <w:t>Bio</w:t>
      </w:r>
      <w:r w:rsidR="00DA3FD9">
        <w:rPr>
          <w:i/>
          <w:color w:val="000000"/>
          <w:sz w:val="22"/>
          <w:szCs w:val="22"/>
        </w:rPr>
        <w:t>C</w:t>
      </w:r>
      <w:r>
        <w:rPr>
          <w:i/>
          <w:color w:val="000000"/>
          <w:sz w:val="22"/>
          <w:szCs w:val="22"/>
        </w:rPr>
        <w:t>ycle</w:t>
      </w:r>
      <w:r>
        <w:rPr>
          <w:color w:val="000000"/>
          <w:sz w:val="22"/>
          <w:szCs w:val="22"/>
        </w:rPr>
        <w:t>, Vol. 54, No. 2, February 2013, p.24</w:t>
      </w:r>
    </w:p>
    <w:p w:rsidR="00112813" w:rsidRDefault="00112813" w:rsidP="00112813">
      <w:pPr>
        <w:ind w:right="-43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“Design Considerations in Covered Aerated Static Pile Composting”, </w:t>
      </w:r>
      <w:r>
        <w:rPr>
          <w:i/>
          <w:color w:val="000000"/>
          <w:sz w:val="22"/>
          <w:szCs w:val="22"/>
        </w:rPr>
        <w:t>Bio</w:t>
      </w:r>
      <w:r w:rsidR="00DA3FD9">
        <w:rPr>
          <w:i/>
          <w:color w:val="000000"/>
          <w:sz w:val="22"/>
          <w:szCs w:val="22"/>
        </w:rPr>
        <w:t>C</w:t>
      </w:r>
      <w:r>
        <w:rPr>
          <w:i/>
          <w:color w:val="000000"/>
          <w:sz w:val="22"/>
          <w:szCs w:val="22"/>
        </w:rPr>
        <w:t>ycle</w:t>
      </w:r>
      <w:r>
        <w:rPr>
          <w:color w:val="000000"/>
          <w:sz w:val="22"/>
          <w:szCs w:val="22"/>
        </w:rPr>
        <w:t>, Vol. 54, No. 5, May 2013, p.21</w:t>
      </w:r>
    </w:p>
    <w:p w:rsidR="00112813" w:rsidRDefault="00112813" w:rsidP="00112813">
      <w:pPr>
        <w:ind w:right="-43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“Odor Dispersion Fundamentals”, </w:t>
      </w:r>
      <w:r>
        <w:rPr>
          <w:i/>
          <w:color w:val="000000"/>
          <w:sz w:val="22"/>
          <w:szCs w:val="22"/>
        </w:rPr>
        <w:t>Bio</w:t>
      </w:r>
      <w:r w:rsidR="00DA3FD9">
        <w:rPr>
          <w:i/>
          <w:color w:val="000000"/>
          <w:sz w:val="22"/>
          <w:szCs w:val="22"/>
        </w:rPr>
        <w:t>C</w:t>
      </w:r>
      <w:r>
        <w:rPr>
          <w:i/>
          <w:color w:val="000000"/>
          <w:sz w:val="22"/>
          <w:szCs w:val="22"/>
        </w:rPr>
        <w:t>ycle</w:t>
      </w:r>
      <w:r>
        <w:rPr>
          <w:color w:val="000000"/>
          <w:sz w:val="22"/>
          <w:szCs w:val="22"/>
        </w:rPr>
        <w:t>, Vol. 54, No. 6, June 2013, p.26</w:t>
      </w:r>
    </w:p>
    <w:p w:rsidR="00112813" w:rsidRDefault="00112813" w:rsidP="00112813">
      <w:pPr>
        <w:ind w:right="-43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“The Art and Science of Odor Modeling”, </w:t>
      </w:r>
      <w:r>
        <w:rPr>
          <w:i/>
          <w:color w:val="000000"/>
          <w:sz w:val="22"/>
          <w:szCs w:val="22"/>
        </w:rPr>
        <w:t>Bio</w:t>
      </w:r>
      <w:r w:rsidR="00DA3FD9">
        <w:rPr>
          <w:i/>
          <w:color w:val="000000"/>
          <w:sz w:val="22"/>
          <w:szCs w:val="22"/>
        </w:rPr>
        <w:t>C</w:t>
      </w:r>
      <w:r>
        <w:rPr>
          <w:i/>
          <w:color w:val="000000"/>
          <w:sz w:val="22"/>
          <w:szCs w:val="22"/>
        </w:rPr>
        <w:t>ycle</w:t>
      </w:r>
      <w:r>
        <w:rPr>
          <w:color w:val="000000"/>
          <w:sz w:val="22"/>
          <w:szCs w:val="22"/>
        </w:rPr>
        <w:t>, Vol. 54, No. 7, July 2013, p.43</w:t>
      </w:r>
    </w:p>
    <w:p w:rsidR="00B42A60" w:rsidRPr="00B42A60" w:rsidRDefault="00B42A60" w:rsidP="00112813">
      <w:pPr>
        <w:ind w:right="-43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“Composters Defend Against Persistent Herbicides”, </w:t>
      </w:r>
      <w:r>
        <w:rPr>
          <w:i/>
          <w:color w:val="000000"/>
          <w:sz w:val="22"/>
          <w:szCs w:val="22"/>
        </w:rPr>
        <w:t>Bio</w:t>
      </w:r>
      <w:r w:rsidR="00DA3FD9">
        <w:rPr>
          <w:i/>
          <w:color w:val="000000"/>
          <w:sz w:val="22"/>
          <w:szCs w:val="22"/>
        </w:rPr>
        <w:t>C</w:t>
      </w:r>
      <w:r>
        <w:rPr>
          <w:i/>
          <w:color w:val="000000"/>
          <w:sz w:val="22"/>
          <w:szCs w:val="22"/>
        </w:rPr>
        <w:t>ycle</w:t>
      </w:r>
      <w:r>
        <w:rPr>
          <w:color w:val="000000"/>
          <w:sz w:val="22"/>
          <w:szCs w:val="22"/>
        </w:rPr>
        <w:t>, Vol. 54, No. 8, August 2013, p. 21</w:t>
      </w:r>
    </w:p>
    <w:p w:rsidR="001D4448" w:rsidRDefault="001D4448" w:rsidP="001D4448">
      <w:pPr>
        <w:ind w:right="-43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“Odor Monitoring and Detection Tools”, </w:t>
      </w:r>
      <w:r>
        <w:rPr>
          <w:i/>
          <w:color w:val="000000"/>
          <w:sz w:val="22"/>
          <w:szCs w:val="22"/>
        </w:rPr>
        <w:t>Bio</w:t>
      </w:r>
      <w:r w:rsidR="00DA3FD9">
        <w:rPr>
          <w:i/>
          <w:color w:val="000000"/>
          <w:sz w:val="22"/>
          <w:szCs w:val="22"/>
        </w:rPr>
        <w:t>C</w:t>
      </w:r>
      <w:r>
        <w:rPr>
          <w:i/>
          <w:color w:val="000000"/>
          <w:sz w:val="22"/>
          <w:szCs w:val="22"/>
        </w:rPr>
        <w:t>ycle</w:t>
      </w:r>
      <w:r>
        <w:rPr>
          <w:color w:val="000000"/>
          <w:sz w:val="22"/>
          <w:szCs w:val="22"/>
        </w:rPr>
        <w:t>, Vol. 54, No. 10, October 2013, p. 16</w:t>
      </w:r>
    </w:p>
    <w:p w:rsidR="00A359DD" w:rsidRDefault="00A359DD" w:rsidP="00A359DD">
      <w:pPr>
        <w:ind w:right="-43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“Testing for Persistent Herbicides in Compost and Feedstocks”, </w:t>
      </w:r>
      <w:r>
        <w:rPr>
          <w:i/>
          <w:color w:val="000000"/>
          <w:sz w:val="22"/>
          <w:szCs w:val="22"/>
        </w:rPr>
        <w:t>Bio</w:t>
      </w:r>
      <w:r w:rsidR="00DA3FD9">
        <w:rPr>
          <w:i/>
          <w:color w:val="000000"/>
          <w:sz w:val="22"/>
          <w:szCs w:val="22"/>
        </w:rPr>
        <w:t>C</w:t>
      </w:r>
      <w:r>
        <w:rPr>
          <w:i/>
          <w:color w:val="000000"/>
          <w:sz w:val="22"/>
          <w:szCs w:val="22"/>
        </w:rPr>
        <w:t>ycle</w:t>
      </w:r>
      <w:r>
        <w:rPr>
          <w:color w:val="000000"/>
          <w:sz w:val="22"/>
          <w:szCs w:val="22"/>
        </w:rPr>
        <w:t>, Vol. 5</w:t>
      </w:r>
      <w:r w:rsidR="00700BB1">
        <w:rPr>
          <w:color w:val="000000"/>
          <w:sz w:val="22"/>
          <w:szCs w:val="22"/>
        </w:rPr>
        <w:t xml:space="preserve">5, No. 1, January 2014, p. </w:t>
      </w:r>
      <w:r w:rsidR="00672A5D">
        <w:rPr>
          <w:color w:val="000000"/>
          <w:sz w:val="22"/>
          <w:szCs w:val="22"/>
        </w:rPr>
        <w:t>2</w:t>
      </w:r>
      <w:r w:rsidR="00700BB1">
        <w:rPr>
          <w:color w:val="000000"/>
          <w:sz w:val="22"/>
          <w:szCs w:val="22"/>
        </w:rPr>
        <w:t>1</w:t>
      </w:r>
    </w:p>
    <w:p w:rsidR="00700BB1" w:rsidRDefault="00700BB1" w:rsidP="00700BB1">
      <w:pPr>
        <w:ind w:left="432" w:right="-432" w:hanging="43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“Composting vs. Anaerobic Digestion: Comparing Biological Systems”, </w:t>
      </w:r>
      <w:r>
        <w:rPr>
          <w:i/>
          <w:color w:val="000000"/>
          <w:sz w:val="22"/>
          <w:szCs w:val="22"/>
        </w:rPr>
        <w:t>Bio</w:t>
      </w:r>
      <w:r w:rsidR="00DA3FD9">
        <w:rPr>
          <w:i/>
          <w:color w:val="000000"/>
          <w:sz w:val="22"/>
          <w:szCs w:val="22"/>
        </w:rPr>
        <w:t>C</w:t>
      </w:r>
      <w:r>
        <w:rPr>
          <w:i/>
          <w:color w:val="000000"/>
          <w:sz w:val="22"/>
          <w:szCs w:val="22"/>
        </w:rPr>
        <w:t>ycle</w:t>
      </w:r>
      <w:r>
        <w:rPr>
          <w:color w:val="000000"/>
          <w:sz w:val="22"/>
          <w:szCs w:val="22"/>
        </w:rPr>
        <w:t xml:space="preserve">, Vol. </w:t>
      </w:r>
      <w:r w:rsidR="00E95ABE">
        <w:rPr>
          <w:color w:val="000000"/>
          <w:sz w:val="22"/>
          <w:szCs w:val="22"/>
        </w:rPr>
        <w:t>55, No. 4, April, 2014, p.32</w:t>
      </w:r>
    </w:p>
    <w:p w:rsidR="00DA3FD9" w:rsidRDefault="00DA3FD9" w:rsidP="00700BB1">
      <w:pPr>
        <w:ind w:left="432" w:right="-432" w:hanging="43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“Contaminant Removal Strategies”, </w:t>
      </w:r>
      <w:r>
        <w:rPr>
          <w:i/>
          <w:color w:val="000000"/>
          <w:sz w:val="22"/>
          <w:szCs w:val="22"/>
        </w:rPr>
        <w:t>BioCycle</w:t>
      </w:r>
      <w:r>
        <w:rPr>
          <w:color w:val="000000"/>
          <w:sz w:val="22"/>
          <w:szCs w:val="22"/>
        </w:rPr>
        <w:t>, Vol. 55, No. 6, June 2014, p. 46</w:t>
      </w:r>
    </w:p>
    <w:p w:rsidR="00C24058" w:rsidRPr="00C24058" w:rsidRDefault="00C24058" w:rsidP="00700BB1">
      <w:pPr>
        <w:ind w:left="432" w:right="-432" w:hanging="43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“Organics Recycling Facility Siting”, </w:t>
      </w:r>
      <w:r>
        <w:rPr>
          <w:i/>
          <w:color w:val="000000"/>
          <w:sz w:val="22"/>
          <w:szCs w:val="22"/>
        </w:rPr>
        <w:t>BioCycle,</w:t>
      </w:r>
      <w:r>
        <w:rPr>
          <w:color w:val="000000"/>
          <w:sz w:val="22"/>
          <w:szCs w:val="22"/>
        </w:rPr>
        <w:t xml:space="preserve"> Vol. 55, No. 8, August 2014, p. 29</w:t>
      </w:r>
    </w:p>
    <w:p w:rsidR="00CD7A3F" w:rsidRDefault="00CD7A3F" w:rsidP="00CD7A3F">
      <w:pPr>
        <w:ind w:left="432" w:right="-432" w:hanging="43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“Coping with Persistent Herbicides in Composting Feedstocks”, </w:t>
      </w:r>
      <w:r>
        <w:rPr>
          <w:i/>
          <w:color w:val="000000"/>
          <w:sz w:val="22"/>
          <w:szCs w:val="22"/>
        </w:rPr>
        <w:t>BioCycle</w:t>
      </w:r>
      <w:r>
        <w:rPr>
          <w:color w:val="000000"/>
          <w:sz w:val="22"/>
          <w:szCs w:val="22"/>
        </w:rPr>
        <w:t>, Vol. 56, No. 1, Jan. 2015, p. 44</w:t>
      </w:r>
    </w:p>
    <w:p w:rsidR="00CD7A3F" w:rsidRDefault="00CD7A3F" w:rsidP="00CD7A3F">
      <w:pPr>
        <w:ind w:left="432" w:right="-432" w:hanging="43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Persistent Herbicide Fact Sheets, U.S. Composting Council, March 2015</w:t>
      </w:r>
    </w:p>
    <w:p w:rsidR="0015049C" w:rsidRDefault="0015049C" w:rsidP="00CD7A3F">
      <w:pPr>
        <w:ind w:left="432" w:right="-432" w:hanging="43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“Food Scraps Diversion Feasibility in a Small City”, </w:t>
      </w:r>
      <w:r>
        <w:rPr>
          <w:i/>
          <w:color w:val="000000"/>
          <w:sz w:val="22"/>
          <w:szCs w:val="22"/>
        </w:rPr>
        <w:t>BioCycle</w:t>
      </w:r>
      <w:r>
        <w:rPr>
          <w:color w:val="000000"/>
          <w:sz w:val="22"/>
          <w:szCs w:val="22"/>
        </w:rPr>
        <w:t>, Vol. 56, No. 3, Mar/Apr 2015, p. 67</w:t>
      </w:r>
    </w:p>
    <w:p w:rsidR="00477053" w:rsidRDefault="00477053" w:rsidP="00CD7A3F">
      <w:pPr>
        <w:ind w:left="432" w:right="-432" w:hanging="432"/>
        <w:rPr>
          <w:color w:val="000000"/>
          <w:sz w:val="22"/>
          <w:szCs w:val="22"/>
        </w:rPr>
      </w:pPr>
      <w:r w:rsidRPr="00477053">
        <w:rPr>
          <w:color w:val="000000"/>
          <w:sz w:val="22"/>
          <w:szCs w:val="22"/>
        </w:rPr>
        <w:t xml:space="preserve">"Calculating Costs for Organics Processing", </w:t>
      </w:r>
      <w:r w:rsidRPr="001E469E">
        <w:rPr>
          <w:i/>
          <w:color w:val="000000"/>
          <w:sz w:val="22"/>
          <w:szCs w:val="22"/>
        </w:rPr>
        <w:t>BioCycle</w:t>
      </w:r>
      <w:r w:rsidRPr="00477053">
        <w:rPr>
          <w:color w:val="000000"/>
          <w:sz w:val="22"/>
          <w:szCs w:val="22"/>
        </w:rPr>
        <w:t>, Vol. 56, No. 4, May 2015, p. 25</w:t>
      </w:r>
    </w:p>
    <w:p w:rsidR="00E513A9" w:rsidRDefault="00E513A9" w:rsidP="00CD7A3F">
      <w:pPr>
        <w:ind w:left="432" w:right="-432" w:hanging="43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“Strategic Partnering for Composting Facility Growth”, </w:t>
      </w:r>
      <w:r w:rsidRPr="001E469E">
        <w:rPr>
          <w:i/>
          <w:color w:val="000000"/>
          <w:sz w:val="22"/>
          <w:szCs w:val="22"/>
        </w:rPr>
        <w:t>BioCycle</w:t>
      </w:r>
      <w:r>
        <w:rPr>
          <w:color w:val="000000"/>
          <w:sz w:val="22"/>
          <w:szCs w:val="22"/>
        </w:rPr>
        <w:t>, Vol. 56, No. 7, July 2015, p. 19</w:t>
      </w:r>
    </w:p>
    <w:p w:rsidR="001E469E" w:rsidRDefault="001E469E" w:rsidP="001E469E">
      <w:pPr>
        <w:ind w:left="432" w:right="-432" w:hanging="43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“Economic Tool to Evaluate Organics Recycling Options”, </w:t>
      </w:r>
      <w:r w:rsidRPr="001E469E">
        <w:rPr>
          <w:i/>
          <w:color w:val="000000"/>
          <w:sz w:val="22"/>
          <w:szCs w:val="22"/>
        </w:rPr>
        <w:t>BioCycle</w:t>
      </w:r>
      <w:r>
        <w:rPr>
          <w:color w:val="000000"/>
          <w:sz w:val="22"/>
          <w:szCs w:val="22"/>
        </w:rPr>
        <w:t>, Vol. 56, No. 11, Dec. 2015, p. 24</w:t>
      </w:r>
    </w:p>
    <w:p w:rsidR="001E469E" w:rsidRDefault="001E469E" w:rsidP="001E469E">
      <w:pPr>
        <w:ind w:left="432" w:right="-432" w:hanging="43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“Volume-Based Measuring at Composting Facilities”, </w:t>
      </w:r>
      <w:r w:rsidRPr="001E469E">
        <w:rPr>
          <w:i/>
          <w:color w:val="000000"/>
          <w:sz w:val="22"/>
          <w:szCs w:val="22"/>
        </w:rPr>
        <w:t>BioCycle</w:t>
      </w:r>
      <w:r>
        <w:rPr>
          <w:color w:val="000000"/>
          <w:sz w:val="22"/>
          <w:szCs w:val="22"/>
        </w:rPr>
        <w:t>, Vol. 57, No. 1, Jan. 2016, p. 24</w:t>
      </w:r>
    </w:p>
    <w:p w:rsidR="001E469E" w:rsidRDefault="001E469E" w:rsidP="001E469E">
      <w:pPr>
        <w:ind w:left="432" w:right="-432" w:hanging="43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“Weighting Factors in Organics Recycling Facility Development”, </w:t>
      </w:r>
      <w:r w:rsidRPr="001E469E">
        <w:rPr>
          <w:i/>
          <w:color w:val="000000"/>
          <w:sz w:val="22"/>
          <w:szCs w:val="22"/>
        </w:rPr>
        <w:t>BioCycle</w:t>
      </w:r>
      <w:r>
        <w:rPr>
          <w:color w:val="000000"/>
          <w:sz w:val="22"/>
          <w:szCs w:val="22"/>
        </w:rPr>
        <w:t>, Vol. 57, No. 1, Jan. 2016, p. 45</w:t>
      </w:r>
    </w:p>
    <w:p w:rsidR="0091707A" w:rsidRPr="0091707A" w:rsidRDefault="0091707A" w:rsidP="0091707A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91707A">
        <w:rPr>
          <w:color w:val="000000"/>
          <w:sz w:val="22"/>
          <w:szCs w:val="22"/>
        </w:rPr>
        <w:t xml:space="preserve">"Controlling Composting Odors", </w:t>
      </w:r>
      <w:r w:rsidRPr="00A621F9">
        <w:rPr>
          <w:i/>
          <w:color w:val="000000"/>
          <w:sz w:val="22"/>
          <w:szCs w:val="22"/>
        </w:rPr>
        <w:t>BioCycle</w:t>
      </w:r>
      <w:r w:rsidRPr="0091707A">
        <w:rPr>
          <w:color w:val="000000"/>
          <w:sz w:val="22"/>
          <w:szCs w:val="22"/>
        </w:rPr>
        <w:t>, Vol. 57, No. 2, February 2016, p. 14</w:t>
      </w:r>
    </w:p>
    <w:p w:rsidR="0091707A" w:rsidRPr="0091707A" w:rsidRDefault="0091707A" w:rsidP="0091707A">
      <w:pPr>
        <w:pStyle w:val="NormalWeb"/>
        <w:spacing w:before="0" w:beforeAutospacing="0" w:after="0" w:afterAutospacing="0"/>
        <w:ind w:left="450" w:hanging="450"/>
        <w:rPr>
          <w:sz w:val="22"/>
          <w:szCs w:val="22"/>
        </w:rPr>
      </w:pPr>
      <w:r w:rsidRPr="0091707A">
        <w:rPr>
          <w:color w:val="000000"/>
          <w:sz w:val="22"/>
          <w:szCs w:val="22"/>
        </w:rPr>
        <w:t xml:space="preserve">"Opportunities and Challenges with University </w:t>
      </w:r>
      <w:proofErr w:type="spellStart"/>
      <w:r w:rsidRPr="0091707A">
        <w:rPr>
          <w:color w:val="000000"/>
          <w:sz w:val="22"/>
          <w:szCs w:val="22"/>
        </w:rPr>
        <w:t>CoDigestion</w:t>
      </w:r>
      <w:proofErr w:type="spellEnd"/>
      <w:r w:rsidRPr="0091707A">
        <w:rPr>
          <w:color w:val="000000"/>
          <w:sz w:val="22"/>
          <w:szCs w:val="22"/>
        </w:rPr>
        <w:t xml:space="preserve"> Facility", </w:t>
      </w:r>
      <w:r w:rsidRPr="00A621F9">
        <w:rPr>
          <w:i/>
          <w:color w:val="000000"/>
          <w:sz w:val="22"/>
          <w:szCs w:val="22"/>
        </w:rPr>
        <w:t>BioCycle</w:t>
      </w:r>
      <w:r w:rsidRPr="0091707A">
        <w:rPr>
          <w:color w:val="000000"/>
          <w:sz w:val="22"/>
          <w:szCs w:val="22"/>
        </w:rPr>
        <w:t xml:space="preserve">, Vol. 57, No. 2, February </w:t>
      </w:r>
      <w:r>
        <w:rPr>
          <w:color w:val="000000"/>
          <w:sz w:val="22"/>
          <w:szCs w:val="22"/>
        </w:rPr>
        <w:t xml:space="preserve">   </w:t>
      </w:r>
      <w:r w:rsidRPr="0091707A">
        <w:rPr>
          <w:color w:val="000000"/>
          <w:sz w:val="22"/>
          <w:szCs w:val="22"/>
        </w:rPr>
        <w:t>2016, p. 30</w:t>
      </w:r>
    </w:p>
    <w:p w:rsidR="0091707A" w:rsidRPr="0091707A" w:rsidRDefault="0091707A" w:rsidP="0091707A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91707A">
        <w:rPr>
          <w:color w:val="000000"/>
          <w:sz w:val="22"/>
          <w:szCs w:val="22"/>
        </w:rPr>
        <w:t xml:space="preserve">"Tackling Contamination in Food Scraps Stream", </w:t>
      </w:r>
      <w:r w:rsidRPr="00A621F9">
        <w:rPr>
          <w:i/>
          <w:color w:val="000000"/>
          <w:sz w:val="22"/>
          <w:szCs w:val="22"/>
        </w:rPr>
        <w:t>BioCycle</w:t>
      </w:r>
      <w:r w:rsidRPr="0091707A">
        <w:rPr>
          <w:color w:val="000000"/>
          <w:sz w:val="22"/>
          <w:szCs w:val="22"/>
        </w:rPr>
        <w:t>, Vol. 57, No. 3, Mar/Apr 2016, p. 29</w:t>
      </w:r>
    </w:p>
    <w:p w:rsidR="0091707A" w:rsidRDefault="0091707A" w:rsidP="0091707A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91707A">
        <w:rPr>
          <w:color w:val="000000"/>
          <w:sz w:val="22"/>
          <w:szCs w:val="22"/>
        </w:rPr>
        <w:t xml:space="preserve">"Compost Bioassay Tests Show Persistent Herbicide Impact", </w:t>
      </w:r>
      <w:r w:rsidRPr="00A621F9">
        <w:rPr>
          <w:i/>
          <w:color w:val="000000"/>
          <w:sz w:val="22"/>
          <w:szCs w:val="22"/>
        </w:rPr>
        <w:t>BioCycle</w:t>
      </w:r>
      <w:r w:rsidRPr="0091707A">
        <w:rPr>
          <w:color w:val="000000"/>
          <w:sz w:val="22"/>
          <w:szCs w:val="22"/>
        </w:rPr>
        <w:t>, Vol. 57, No. 3, Mar/Apr 2016, p. 53</w:t>
      </w:r>
    </w:p>
    <w:p w:rsidR="00A621F9" w:rsidRPr="0091707A" w:rsidRDefault="00A621F9" w:rsidP="0091707A">
      <w:pPr>
        <w:pStyle w:val="NormalWeb"/>
        <w:spacing w:before="0" w:beforeAutospacing="0" w:after="0" w:afterAutospacing="0"/>
        <w:rPr>
          <w:sz w:val="22"/>
          <w:szCs w:val="22"/>
        </w:rPr>
      </w:pPr>
      <w:bookmarkStart w:id="0" w:name="_GoBack"/>
      <w:r>
        <w:rPr>
          <w:color w:val="000000"/>
          <w:sz w:val="22"/>
          <w:szCs w:val="22"/>
        </w:rPr>
        <w:t xml:space="preserve">“Health and Safety Planning in Anaerobic Digestion”, </w:t>
      </w:r>
      <w:r w:rsidRPr="00A621F9">
        <w:rPr>
          <w:i/>
          <w:color w:val="000000"/>
          <w:sz w:val="22"/>
          <w:szCs w:val="22"/>
        </w:rPr>
        <w:t>BioCycle</w:t>
      </w:r>
      <w:r>
        <w:rPr>
          <w:color w:val="000000"/>
          <w:sz w:val="22"/>
          <w:szCs w:val="22"/>
        </w:rPr>
        <w:t>, Vol. 57, No. 4, May 2016, p. 51</w:t>
      </w:r>
      <w:bookmarkEnd w:id="0"/>
    </w:p>
    <w:p w:rsidR="001E469E" w:rsidRPr="0015049C" w:rsidRDefault="001E469E" w:rsidP="00CD7A3F">
      <w:pPr>
        <w:ind w:left="432" w:right="-432" w:hanging="432"/>
        <w:rPr>
          <w:color w:val="000000"/>
          <w:sz w:val="22"/>
          <w:szCs w:val="22"/>
        </w:rPr>
      </w:pPr>
    </w:p>
    <w:p w:rsidR="00A359DD" w:rsidRPr="00B42A60" w:rsidRDefault="00A359DD" w:rsidP="001D4448">
      <w:pPr>
        <w:ind w:right="-432"/>
        <w:rPr>
          <w:color w:val="000000"/>
          <w:sz w:val="22"/>
          <w:szCs w:val="22"/>
        </w:rPr>
      </w:pPr>
    </w:p>
    <w:p w:rsidR="00F766D5" w:rsidRDefault="00F766D5" w:rsidP="00B4528F">
      <w:pPr>
        <w:widowControl w:val="0"/>
        <w:jc w:val="both"/>
      </w:pPr>
    </w:p>
    <w:sectPr w:rsidR="00F766D5" w:rsidSect="007E6E07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432" w:right="1296" w:bottom="1296" w:left="1296" w:header="129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498" w:rsidRDefault="00516498">
      <w:r>
        <w:separator/>
      </w:r>
    </w:p>
  </w:endnote>
  <w:endnote w:type="continuationSeparator" w:id="0">
    <w:p w:rsidR="00516498" w:rsidRDefault="00516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6D5" w:rsidRDefault="00516498">
    <w:pPr>
      <w:pStyle w:val="Footer"/>
    </w:pPr>
    <w:r>
      <w:pict>
        <v:rect id="_x0000_i1025" style="width:468pt;height:1.5pt" o:hralign="center" o:hrstd="t" o:hrnoshade="t" o:hr="t" fillcolor="#030" stroked="f"/>
      </w:pict>
    </w:r>
  </w:p>
  <w:p w:rsidR="00F766D5" w:rsidRDefault="00F766D5">
    <w:pPr>
      <w:pStyle w:val="Footer"/>
      <w:rPr>
        <w:rFonts w:cs="Arial"/>
        <w:color w:val="999999"/>
        <w:sz w:val="20"/>
        <w:szCs w:val="20"/>
      </w:rPr>
    </w:pPr>
    <w:r>
      <w:rPr>
        <w:rFonts w:cs="Arial"/>
        <w:color w:val="999999"/>
        <w:sz w:val="20"/>
        <w:szCs w:val="20"/>
      </w:rPr>
      <w:t xml:space="preserve">www.cokercompost.com                                                                                                                    </w:t>
    </w:r>
    <w:r>
      <w:rPr>
        <w:rStyle w:val="PageNumber"/>
        <w:rFonts w:cs="Arial"/>
        <w:sz w:val="20"/>
        <w:szCs w:val="20"/>
      </w:rPr>
      <w:fldChar w:fldCharType="begin"/>
    </w:r>
    <w:r>
      <w:rPr>
        <w:rStyle w:val="PageNumber"/>
        <w:rFonts w:cs="Arial"/>
        <w:sz w:val="20"/>
        <w:szCs w:val="20"/>
      </w:rPr>
      <w:instrText xml:space="preserve"> PAGE </w:instrText>
    </w:r>
    <w:r>
      <w:rPr>
        <w:rStyle w:val="PageNumber"/>
        <w:rFonts w:cs="Arial"/>
        <w:sz w:val="20"/>
        <w:szCs w:val="20"/>
      </w:rPr>
      <w:fldChar w:fldCharType="separate"/>
    </w:r>
    <w:r w:rsidR="00A621F9">
      <w:rPr>
        <w:rStyle w:val="PageNumber"/>
        <w:rFonts w:cs="Arial"/>
        <w:noProof/>
        <w:sz w:val="20"/>
        <w:szCs w:val="20"/>
      </w:rPr>
      <w:t>4</w:t>
    </w:r>
    <w:r>
      <w:rPr>
        <w:rStyle w:val="PageNumber"/>
        <w:rFonts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96F" w:rsidRDefault="00516498" w:rsidP="009D796F">
    <w:pPr>
      <w:pStyle w:val="Footer"/>
    </w:pPr>
    <w:r>
      <w:pict>
        <v:rect id="_x0000_i1026" style="width:0;height:1.5pt" o:hralign="center" o:hrstd="t" o:hr="t" fillcolor="#a28d68" stroked="f"/>
      </w:pict>
    </w:r>
  </w:p>
  <w:p w:rsidR="009D796F" w:rsidRDefault="009D796F" w:rsidP="009D796F">
    <w:pPr>
      <w:pStyle w:val="Footer"/>
    </w:pPr>
    <w:r>
      <w:rPr>
        <w:rFonts w:cs="Arial"/>
        <w:color w:val="999999"/>
        <w:sz w:val="20"/>
      </w:rPr>
      <w:t xml:space="preserve">www.cokercompost.com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498" w:rsidRDefault="00516498">
      <w:r>
        <w:separator/>
      </w:r>
    </w:p>
  </w:footnote>
  <w:footnote w:type="continuationSeparator" w:id="0">
    <w:p w:rsidR="00516498" w:rsidRDefault="005164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6D5" w:rsidRDefault="00DA07D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29CE254" wp14:editId="37A389AE">
          <wp:simplePos x="0" y="0"/>
          <wp:positionH relativeFrom="column">
            <wp:posOffset>5126355</wp:posOffset>
          </wp:positionH>
          <wp:positionV relativeFrom="paragraph">
            <wp:posOffset>-614045</wp:posOffset>
          </wp:positionV>
          <wp:extent cx="1051560" cy="683260"/>
          <wp:effectExtent l="0" t="0" r="0" b="254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683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7E5B7E6" wp14:editId="62CCA44E">
              <wp:simplePos x="0" y="0"/>
              <wp:positionH relativeFrom="column">
                <wp:posOffset>114300</wp:posOffset>
              </wp:positionH>
              <wp:positionV relativeFrom="paragraph">
                <wp:posOffset>22860</wp:posOffset>
              </wp:positionV>
              <wp:extent cx="5012055" cy="3175"/>
              <wp:effectExtent l="19050" t="13335" r="17145" b="21590"/>
              <wp:wrapNone/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12055" cy="3175"/>
                      </a:xfrm>
                      <a:custGeom>
                        <a:avLst/>
                        <a:gdLst>
                          <a:gd name="T0" fmla="*/ 7893 w 7893"/>
                          <a:gd name="T1" fmla="*/ 5 h 5"/>
                          <a:gd name="T2" fmla="*/ 0 w 7893"/>
                          <a:gd name="T3" fmla="*/ 0 h 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7893" h="5">
                            <a:moveTo>
                              <a:pt x="7893" y="5"/>
                            </a:moveTo>
                            <a:lnTo>
                              <a:pt x="0" y="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03.65pt,2.05pt,9pt,1.8pt" coordsize="7893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" strokeweight="2pt">
              <v:stroke startarrowwidth="narrow" startarrowlength="short" endarrowwidth="narrow" endarrowlength="short"/>
              <v:path arrowok="t" o:connecttype="custom" o:connectlocs="5012055,3175;0,0" o:connectangles="0,0"/>
            </v:poly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96F" w:rsidRDefault="009D796F" w:rsidP="009D796F">
    <w:pPr>
      <w:tabs>
        <w:tab w:val="left" w:pos="3240"/>
        <w:tab w:val="right" w:pos="5490"/>
        <w:tab w:val="left" w:pos="6210"/>
      </w:tabs>
      <w:ind w:firstLine="90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FC8358D" wp14:editId="1EBB4DAC">
          <wp:simplePos x="0" y="0"/>
          <wp:positionH relativeFrom="column">
            <wp:posOffset>5092065</wp:posOffset>
          </wp:positionH>
          <wp:positionV relativeFrom="page">
            <wp:posOffset>342900</wp:posOffset>
          </wp:positionV>
          <wp:extent cx="912495" cy="564515"/>
          <wp:effectExtent l="0" t="0" r="1905" b="6985"/>
          <wp:wrapSquare wrapText="left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image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1249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29F8519" wp14:editId="0CC1B9BF">
              <wp:simplePos x="0" y="0"/>
              <wp:positionH relativeFrom="column">
                <wp:posOffset>0</wp:posOffset>
              </wp:positionH>
              <wp:positionV relativeFrom="paragraph">
                <wp:posOffset>93345</wp:posOffset>
              </wp:positionV>
              <wp:extent cx="5012055" cy="3175"/>
              <wp:effectExtent l="19050" t="17145" r="17145" b="17780"/>
              <wp:wrapNone/>
              <wp:docPr id="7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12055" cy="3175"/>
                      </a:xfrm>
                      <a:custGeom>
                        <a:avLst/>
                        <a:gdLst>
                          <a:gd name="T0" fmla="*/ 7893 w 7893"/>
                          <a:gd name="T1" fmla="*/ 5 h 5"/>
                          <a:gd name="T2" fmla="*/ 0 w 7893"/>
                          <a:gd name="T3" fmla="*/ 0 h 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7893" h="5">
                            <a:moveTo>
                              <a:pt x="7893" y="5"/>
                            </a:moveTo>
                            <a:lnTo>
                              <a:pt x="0" y="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94.65pt,7.6pt,0,7.35pt" coordsize="7893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" strokeweight="2pt">
              <v:stroke startarrowwidth="narrow" startarrowlength="short" endarrowwidth="narrow" endarrowlength="short"/>
              <v:path arrowok="t" o:connecttype="custom" o:connectlocs="5012055,3175;0,0" o:connectangles="0,0"/>
            </v:polyline>
          </w:pict>
        </mc:Fallback>
      </mc:AlternateContent>
    </w:r>
  </w:p>
  <w:p w:rsidR="009D796F" w:rsidRDefault="009D79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52949"/>
    <w:multiLevelType w:val="multilevel"/>
    <w:tmpl w:val="3836F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339"/>
    <w:rsid w:val="00002046"/>
    <w:rsid w:val="00002150"/>
    <w:rsid w:val="00112813"/>
    <w:rsid w:val="0013615C"/>
    <w:rsid w:val="0015049C"/>
    <w:rsid w:val="001715C0"/>
    <w:rsid w:val="0018441F"/>
    <w:rsid w:val="00195778"/>
    <w:rsid w:val="001B6D7F"/>
    <w:rsid w:val="001D4448"/>
    <w:rsid w:val="001E150C"/>
    <w:rsid w:val="001E469E"/>
    <w:rsid w:val="001F67B5"/>
    <w:rsid w:val="00216F55"/>
    <w:rsid w:val="00286431"/>
    <w:rsid w:val="003139DE"/>
    <w:rsid w:val="00344066"/>
    <w:rsid w:val="0037503D"/>
    <w:rsid w:val="003843AE"/>
    <w:rsid w:val="0039021E"/>
    <w:rsid w:val="00400DAF"/>
    <w:rsid w:val="00427198"/>
    <w:rsid w:val="00430955"/>
    <w:rsid w:val="00441B98"/>
    <w:rsid w:val="0044228B"/>
    <w:rsid w:val="00453D8D"/>
    <w:rsid w:val="00465583"/>
    <w:rsid w:val="00477053"/>
    <w:rsid w:val="004B4F7C"/>
    <w:rsid w:val="00516498"/>
    <w:rsid w:val="005E3FD6"/>
    <w:rsid w:val="005F57B9"/>
    <w:rsid w:val="0061745B"/>
    <w:rsid w:val="006338DD"/>
    <w:rsid w:val="0065391D"/>
    <w:rsid w:val="00672A5D"/>
    <w:rsid w:val="00690A64"/>
    <w:rsid w:val="006A3C72"/>
    <w:rsid w:val="006F1CAB"/>
    <w:rsid w:val="00700BB1"/>
    <w:rsid w:val="00707405"/>
    <w:rsid w:val="00734A56"/>
    <w:rsid w:val="007648F0"/>
    <w:rsid w:val="007E6E07"/>
    <w:rsid w:val="00872295"/>
    <w:rsid w:val="0087495A"/>
    <w:rsid w:val="0091707A"/>
    <w:rsid w:val="0094629C"/>
    <w:rsid w:val="00991064"/>
    <w:rsid w:val="009B53BE"/>
    <w:rsid w:val="009C1A3D"/>
    <w:rsid w:val="009D796F"/>
    <w:rsid w:val="009E7264"/>
    <w:rsid w:val="00A165A6"/>
    <w:rsid w:val="00A359DD"/>
    <w:rsid w:val="00A50A18"/>
    <w:rsid w:val="00A5477A"/>
    <w:rsid w:val="00A621F9"/>
    <w:rsid w:val="00A75339"/>
    <w:rsid w:val="00A90E8D"/>
    <w:rsid w:val="00B05848"/>
    <w:rsid w:val="00B42A60"/>
    <w:rsid w:val="00B4528F"/>
    <w:rsid w:val="00B97688"/>
    <w:rsid w:val="00BA19D1"/>
    <w:rsid w:val="00C01840"/>
    <w:rsid w:val="00C0657A"/>
    <w:rsid w:val="00C12A66"/>
    <w:rsid w:val="00C1550F"/>
    <w:rsid w:val="00C24058"/>
    <w:rsid w:val="00CC3DFC"/>
    <w:rsid w:val="00CD7A3F"/>
    <w:rsid w:val="00CE1ECD"/>
    <w:rsid w:val="00D30E43"/>
    <w:rsid w:val="00D913E3"/>
    <w:rsid w:val="00DA07DB"/>
    <w:rsid w:val="00DA3FD9"/>
    <w:rsid w:val="00DD598C"/>
    <w:rsid w:val="00E33885"/>
    <w:rsid w:val="00E464C1"/>
    <w:rsid w:val="00E513A9"/>
    <w:rsid w:val="00E622FE"/>
    <w:rsid w:val="00E95ABE"/>
    <w:rsid w:val="00F2599F"/>
    <w:rsid w:val="00F42939"/>
    <w:rsid w:val="00F63D5F"/>
    <w:rsid w:val="00F766D5"/>
    <w:rsid w:val="00F83466"/>
    <w:rsid w:val="00FF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50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1550F"/>
    <w:pPr>
      <w:keepNext/>
      <w:outlineLvl w:val="0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C1550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1550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E1CD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link w:val="Heading3"/>
    <w:uiPriority w:val="9"/>
    <w:semiHidden/>
    <w:rsid w:val="007E1CD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7E1CDA"/>
    <w:rPr>
      <w:rFonts w:ascii="Calibri" w:eastAsia="Times New Roman" w:hAnsi="Calibri" w:cs="Times New Roman"/>
      <w:b/>
      <w:bCs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C1550F"/>
    <w:pPr>
      <w:jc w:val="center"/>
    </w:pPr>
    <w:rPr>
      <w:rFonts w:ascii="Calisto MT" w:hAnsi="Calisto MT"/>
      <w:sz w:val="40"/>
    </w:rPr>
  </w:style>
  <w:style w:type="character" w:customStyle="1" w:styleId="TitleChar">
    <w:name w:val="Title Char"/>
    <w:link w:val="Title"/>
    <w:uiPriority w:val="10"/>
    <w:rsid w:val="007E1CD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C1550F"/>
    <w:pPr>
      <w:jc w:val="both"/>
    </w:pPr>
    <w:rPr>
      <w:rFonts w:ascii="Arial" w:hAnsi="Arial" w:cs="Arial"/>
    </w:rPr>
  </w:style>
  <w:style w:type="character" w:customStyle="1" w:styleId="BodyTextChar">
    <w:name w:val="Body Text Char"/>
    <w:link w:val="BodyText"/>
    <w:uiPriority w:val="99"/>
    <w:semiHidden/>
    <w:rsid w:val="007E1CDA"/>
    <w:rPr>
      <w:sz w:val="24"/>
      <w:szCs w:val="24"/>
    </w:rPr>
  </w:style>
  <w:style w:type="paragraph" w:styleId="Header">
    <w:name w:val="header"/>
    <w:basedOn w:val="Normal"/>
    <w:link w:val="HeaderChar"/>
    <w:rsid w:val="00C1550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7E1CDA"/>
    <w:rPr>
      <w:sz w:val="24"/>
      <w:szCs w:val="24"/>
    </w:rPr>
  </w:style>
  <w:style w:type="paragraph" w:styleId="Footer">
    <w:name w:val="footer"/>
    <w:basedOn w:val="Normal"/>
    <w:link w:val="FooterChar"/>
    <w:rsid w:val="00C1550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7E1CDA"/>
    <w:rPr>
      <w:sz w:val="24"/>
      <w:szCs w:val="24"/>
    </w:rPr>
  </w:style>
  <w:style w:type="character" w:styleId="PageNumber">
    <w:name w:val="page number"/>
    <w:uiPriority w:val="99"/>
    <w:rsid w:val="00C1550F"/>
    <w:rPr>
      <w:rFonts w:cs="Times New Roman"/>
    </w:rPr>
  </w:style>
  <w:style w:type="character" w:styleId="Hyperlink">
    <w:name w:val="Hyperlink"/>
    <w:uiPriority w:val="99"/>
    <w:rsid w:val="00C1550F"/>
    <w:rPr>
      <w:rFonts w:cs="Times New Roman"/>
      <w:color w:val="0000FF"/>
      <w:u w:val="single"/>
    </w:rPr>
  </w:style>
  <w:style w:type="character" w:styleId="Strong">
    <w:name w:val="Strong"/>
    <w:uiPriority w:val="99"/>
    <w:qFormat/>
    <w:rsid w:val="0018441F"/>
    <w:rPr>
      <w:rFonts w:cs="Times New Roman"/>
      <w:b/>
    </w:rPr>
  </w:style>
  <w:style w:type="paragraph" w:styleId="PlainText">
    <w:name w:val="Plain Text"/>
    <w:basedOn w:val="Normal"/>
    <w:link w:val="PlainTextChar"/>
    <w:uiPriority w:val="99"/>
    <w:unhideWhenUsed/>
    <w:rsid w:val="009D796F"/>
    <w:rPr>
      <w:rFonts w:ascii="Californian FB" w:eastAsia="Calibri" w:hAnsi="Californian FB"/>
      <w:color w:val="000000"/>
    </w:rPr>
  </w:style>
  <w:style w:type="character" w:customStyle="1" w:styleId="PlainTextChar">
    <w:name w:val="Plain Text Char"/>
    <w:basedOn w:val="DefaultParagraphFont"/>
    <w:link w:val="PlainText"/>
    <w:uiPriority w:val="99"/>
    <w:rsid w:val="009D796F"/>
    <w:rPr>
      <w:rFonts w:ascii="Californian FB" w:eastAsia="Calibri" w:hAnsi="Californian FB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1707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50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1550F"/>
    <w:pPr>
      <w:keepNext/>
      <w:outlineLvl w:val="0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C1550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1550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E1CD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link w:val="Heading3"/>
    <w:uiPriority w:val="9"/>
    <w:semiHidden/>
    <w:rsid w:val="007E1CD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7E1CDA"/>
    <w:rPr>
      <w:rFonts w:ascii="Calibri" w:eastAsia="Times New Roman" w:hAnsi="Calibri" w:cs="Times New Roman"/>
      <w:b/>
      <w:bCs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C1550F"/>
    <w:pPr>
      <w:jc w:val="center"/>
    </w:pPr>
    <w:rPr>
      <w:rFonts w:ascii="Calisto MT" w:hAnsi="Calisto MT"/>
      <w:sz w:val="40"/>
    </w:rPr>
  </w:style>
  <w:style w:type="character" w:customStyle="1" w:styleId="TitleChar">
    <w:name w:val="Title Char"/>
    <w:link w:val="Title"/>
    <w:uiPriority w:val="10"/>
    <w:rsid w:val="007E1CD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C1550F"/>
    <w:pPr>
      <w:jc w:val="both"/>
    </w:pPr>
    <w:rPr>
      <w:rFonts w:ascii="Arial" w:hAnsi="Arial" w:cs="Arial"/>
    </w:rPr>
  </w:style>
  <w:style w:type="character" w:customStyle="1" w:styleId="BodyTextChar">
    <w:name w:val="Body Text Char"/>
    <w:link w:val="BodyText"/>
    <w:uiPriority w:val="99"/>
    <w:semiHidden/>
    <w:rsid w:val="007E1CDA"/>
    <w:rPr>
      <w:sz w:val="24"/>
      <w:szCs w:val="24"/>
    </w:rPr>
  </w:style>
  <w:style w:type="paragraph" w:styleId="Header">
    <w:name w:val="header"/>
    <w:basedOn w:val="Normal"/>
    <w:link w:val="HeaderChar"/>
    <w:rsid w:val="00C1550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7E1CDA"/>
    <w:rPr>
      <w:sz w:val="24"/>
      <w:szCs w:val="24"/>
    </w:rPr>
  </w:style>
  <w:style w:type="paragraph" w:styleId="Footer">
    <w:name w:val="footer"/>
    <w:basedOn w:val="Normal"/>
    <w:link w:val="FooterChar"/>
    <w:rsid w:val="00C1550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7E1CDA"/>
    <w:rPr>
      <w:sz w:val="24"/>
      <w:szCs w:val="24"/>
    </w:rPr>
  </w:style>
  <w:style w:type="character" w:styleId="PageNumber">
    <w:name w:val="page number"/>
    <w:uiPriority w:val="99"/>
    <w:rsid w:val="00C1550F"/>
    <w:rPr>
      <w:rFonts w:cs="Times New Roman"/>
    </w:rPr>
  </w:style>
  <w:style w:type="character" w:styleId="Hyperlink">
    <w:name w:val="Hyperlink"/>
    <w:uiPriority w:val="99"/>
    <w:rsid w:val="00C1550F"/>
    <w:rPr>
      <w:rFonts w:cs="Times New Roman"/>
      <w:color w:val="0000FF"/>
      <w:u w:val="single"/>
    </w:rPr>
  </w:style>
  <w:style w:type="character" w:styleId="Strong">
    <w:name w:val="Strong"/>
    <w:uiPriority w:val="99"/>
    <w:qFormat/>
    <w:rsid w:val="0018441F"/>
    <w:rPr>
      <w:rFonts w:cs="Times New Roman"/>
      <w:b/>
    </w:rPr>
  </w:style>
  <w:style w:type="paragraph" w:styleId="PlainText">
    <w:name w:val="Plain Text"/>
    <w:basedOn w:val="Normal"/>
    <w:link w:val="PlainTextChar"/>
    <w:uiPriority w:val="99"/>
    <w:unhideWhenUsed/>
    <w:rsid w:val="009D796F"/>
    <w:rPr>
      <w:rFonts w:ascii="Californian FB" w:eastAsia="Calibri" w:hAnsi="Californian FB"/>
      <w:color w:val="000000"/>
    </w:rPr>
  </w:style>
  <w:style w:type="character" w:customStyle="1" w:styleId="PlainTextChar">
    <w:name w:val="Plain Text Char"/>
    <w:basedOn w:val="DefaultParagraphFont"/>
    <w:link w:val="PlainText"/>
    <w:uiPriority w:val="99"/>
    <w:rsid w:val="009D796F"/>
    <w:rPr>
      <w:rFonts w:ascii="Californian FB" w:eastAsia="Calibri" w:hAnsi="Californian FB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1707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kercompost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1875</Words>
  <Characters>10693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Coker Composting &amp; Consulting</vt:lpstr>
    </vt:vector>
  </TitlesOfParts>
  <Company>Coker Composting &amp;</Company>
  <LinksUpToDate>false</LinksUpToDate>
  <CharactersWithSpaces>12543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Coker Composting &amp; Consulting</dc:title>
  <dc:creator>Craig Coker</dc:creator>
  <cp:lastModifiedBy>Craig Coker</cp:lastModifiedBy>
  <cp:revision>2</cp:revision>
  <cp:lastPrinted>2006-07-17T16:38:00Z</cp:lastPrinted>
  <dcterms:created xsi:type="dcterms:W3CDTF">2016-04-28T01:35:00Z</dcterms:created>
  <dcterms:modified xsi:type="dcterms:W3CDTF">2016-04-28T01:35:00Z</dcterms:modified>
</cp:coreProperties>
</file>