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CF4F" w14:textId="77777777" w:rsidR="007C5EAC" w:rsidRDefault="007C5EAC"/>
    <w:p w14:paraId="5E6AE5A2" w14:textId="77777777" w:rsidR="007C5EAC" w:rsidRDefault="007C5EAC"/>
    <w:p w14:paraId="3A6ACF0D" w14:textId="1A2F19B7" w:rsidR="00362581" w:rsidRPr="00362581" w:rsidRDefault="00362581">
      <w:pPr>
        <w:rPr>
          <w:sz w:val="28"/>
          <w:szCs w:val="28"/>
        </w:rPr>
      </w:pPr>
      <w:r w:rsidRPr="00362581">
        <w:rPr>
          <w:sz w:val="28"/>
          <w:szCs w:val="28"/>
        </w:rPr>
        <w:t xml:space="preserve">January </w:t>
      </w:r>
      <w:r w:rsidR="00BE5498">
        <w:rPr>
          <w:sz w:val="28"/>
          <w:szCs w:val="28"/>
        </w:rPr>
        <w:t>21</w:t>
      </w:r>
      <w:r w:rsidRPr="00362581">
        <w:rPr>
          <w:sz w:val="28"/>
          <w:szCs w:val="28"/>
        </w:rPr>
        <w:t>, 2021</w:t>
      </w:r>
    </w:p>
    <w:p w14:paraId="16FC26B2" w14:textId="2E95F97F" w:rsidR="007C5EAC" w:rsidRDefault="007C5EAC">
      <w:pPr>
        <w:rPr>
          <w:sz w:val="28"/>
          <w:szCs w:val="28"/>
        </w:rPr>
      </w:pPr>
      <w:r>
        <w:rPr>
          <w:sz w:val="28"/>
          <w:szCs w:val="28"/>
        </w:rPr>
        <w:t>Subject: Updated Rules for Administration</w:t>
      </w:r>
    </w:p>
    <w:p w14:paraId="4A913EEC" w14:textId="77777777" w:rsidR="00362581" w:rsidRDefault="00362581">
      <w:pPr>
        <w:rPr>
          <w:sz w:val="28"/>
          <w:szCs w:val="28"/>
        </w:rPr>
      </w:pPr>
    </w:p>
    <w:p w14:paraId="2D094AFE" w14:textId="088E91E6" w:rsidR="00CE57F4" w:rsidRDefault="00362581">
      <w:pPr>
        <w:rPr>
          <w:sz w:val="28"/>
          <w:szCs w:val="28"/>
        </w:rPr>
      </w:pPr>
      <w:r>
        <w:rPr>
          <w:sz w:val="28"/>
          <w:szCs w:val="28"/>
        </w:rPr>
        <w:t>Dear Castle Rock County Water District members,</w:t>
      </w:r>
    </w:p>
    <w:p w14:paraId="62654524" w14:textId="1D8CB528" w:rsidR="007C5EAC" w:rsidRDefault="004C0EBE">
      <w:pPr>
        <w:rPr>
          <w:sz w:val="28"/>
          <w:szCs w:val="28"/>
        </w:rPr>
      </w:pPr>
      <w:r>
        <w:rPr>
          <w:sz w:val="28"/>
          <w:szCs w:val="28"/>
        </w:rPr>
        <w:t>This note is to</w:t>
      </w:r>
      <w:r w:rsidR="007C5EAC">
        <w:rPr>
          <w:sz w:val="28"/>
          <w:szCs w:val="28"/>
        </w:rPr>
        <w:t xml:space="preserve"> </w:t>
      </w:r>
      <w:r w:rsidR="00362581">
        <w:rPr>
          <w:sz w:val="28"/>
          <w:szCs w:val="28"/>
        </w:rPr>
        <w:t>advise you that the Board has approved a change in the Rules for Administration effective immediately.</w:t>
      </w:r>
    </w:p>
    <w:p w14:paraId="210C5F06" w14:textId="446242CF" w:rsidR="005C4A8C" w:rsidRDefault="007C5EAC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362581">
        <w:rPr>
          <w:sz w:val="28"/>
          <w:szCs w:val="28"/>
        </w:rPr>
        <w:t xml:space="preserve"> change clarifies CRCWD’s responsibility for leak repairs and is spelled out in the revised Rules</w:t>
      </w:r>
      <w:r w:rsidR="00CE57F4">
        <w:rPr>
          <w:sz w:val="28"/>
          <w:szCs w:val="28"/>
        </w:rPr>
        <w:t xml:space="preserve"> for Administration.</w:t>
      </w:r>
      <w:r w:rsidR="00362581">
        <w:rPr>
          <w:sz w:val="28"/>
          <w:szCs w:val="28"/>
        </w:rPr>
        <w:t xml:space="preserve"> </w:t>
      </w:r>
      <w:r w:rsidR="002B35E8">
        <w:rPr>
          <w:sz w:val="28"/>
          <w:szCs w:val="28"/>
        </w:rPr>
        <w:t>In summary, CRCWD is responsible for repairs on the main supply lines</w:t>
      </w:r>
      <w:r w:rsidR="00F55A02">
        <w:rPr>
          <w:sz w:val="28"/>
          <w:szCs w:val="28"/>
        </w:rPr>
        <w:t>, as defined in the Rules For Administration,</w:t>
      </w:r>
      <w:r w:rsidR="002B35E8">
        <w:rPr>
          <w:sz w:val="28"/>
          <w:szCs w:val="28"/>
        </w:rPr>
        <w:t xml:space="preserve"> and </w:t>
      </w:r>
      <w:r w:rsidR="00BE5498">
        <w:rPr>
          <w:sz w:val="28"/>
          <w:szCs w:val="28"/>
        </w:rPr>
        <w:t>from</w:t>
      </w:r>
      <w:r w:rsidR="002B35E8">
        <w:rPr>
          <w:sz w:val="28"/>
          <w:szCs w:val="28"/>
        </w:rPr>
        <w:t xml:space="preserve"> the main supply lines to the point where a water supply line to a member(s) first enters a private property.</w:t>
      </w:r>
    </w:p>
    <w:p w14:paraId="276D1780" w14:textId="460CD44D" w:rsidR="00F55A02" w:rsidRDefault="005C4A8C" w:rsidP="005C4A8C">
      <w:pPr>
        <w:rPr>
          <w:sz w:val="28"/>
          <w:szCs w:val="28"/>
        </w:rPr>
      </w:pPr>
      <w:r>
        <w:rPr>
          <w:sz w:val="28"/>
          <w:szCs w:val="28"/>
        </w:rPr>
        <w:t>This change was triggered by our recently learning that some members are served by spur lines crossing</w:t>
      </w:r>
      <w:r w:rsidR="00CB21FA">
        <w:rPr>
          <w:sz w:val="28"/>
          <w:szCs w:val="28"/>
        </w:rPr>
        <w:t xml:space="preserve"> other private properties</w:t>
      </w:r>
      <w:r w:rsidR="00BA7C9D">
        <w:rPr>
          <w:sz w:val="28"/>
          <w:szCs w:val="28"/>
        </w:rPr>
        <w:t>.</w:t>
      </w:r>
      <w:r w:rsidR="00CB21FA">
        <w:rPr>
          <w:sz w:val="28"/>
          <w:szCs w:val="28"/>
        </w:rPr>
        <w:t xml:space="preserve"> </w:t>
      </w:r>
      <w:r w:rsidR="0072185A">
        <w:rPr>
          <w:sz w:val="28"/>
          <w:szCs w:val="28"/>
        </w:rPr>
        <w:t>Also, some</w:t>
      </w:r>
      <w:r w:rsidR="00CB21FA">
        <w:rPr>
          <w:sz w:val="28"/>
          <w:szCs w:val="28"/>
        </w:rPr>
        <w:t xml:space="preserve"> supply lines on private property </w:t>
      </w:r>
      <w:r w:rsidR="00BA7C9D">
        <w:rPr>
          <w:sz w:val="28"/>
          <w:szCs w:val="28"/>
        </w:rPr>
        <w:t>may be</w:t>
      </w:r>
      <w:r w:rsidR="00CB21FA">
        <w:rPr>
          <w:sz w:val="28"/>
          <w:szCs w:val="28"/>
        </w:rPr>
        <w:t xml:space="preserve"> </w:t>
      </w:r>
      <w:r w:rsidR="00CE57F4">
        <w:rPr>
          <w:sz w:val="28"/>
          <w:szCs w:val="28"/>
        </w:rPr>
        <w:t>beneath</w:t>
      </w:r>
      <w:r w:rsidR="00BA7C9D">
        <w:rPr>
          <w:sz w:val="28"/>
          <w:szCs w:val="28"/>
        </w:rPr>
        <w:t xml:space="preserve"> a combination of</w:t>
      </w:r>
      <w:r w:rsidR="00CB21FA">
        <w:rPr>
          <w:sz w:val="28"/>
          <w:szCs w:val="28"/>
        </w:rPr>
        <w:t xml:space="preserve"> sophisticated landscaping</w:t>
      </w:r>
      <w:r w:rsidR="00BA7C9D">
        <w:rPr>
          <w:sz w:val="28"/>
          <w:szCs w:val="28"/>
        </w:rPr>
        <w:t>,</w:t>
      </w:r>
      <w:r w:rsidR="00CB21FA">
        <w:rPr>
          <w:sz w:val="28"/>
          <w:szCs w:val="28"/>
        </w:rPr>
        <w:t xml:space="preserve"> masonry,</w:t>
      </w:r>
      <w:r w:rsidR="00BA7C9D">
        <w:rPr>
          <w:sz w:val="28"/>
          <w:szCs w:val="28"/>
        </w:rPr>
        <w:t xml:space="preserve"> and concrete,</w:t>
      </w:r>
      <w:r w:rsidR="00CB21FA">
        <w:rPr>
          <w:sz w:val="28"/>
          <w:szCs w:val="28"/>
        </w:rPr>
        <w:t xml:space="preserve"> particularly in more recently built homes</w:t>
      </w:r>
      <w:r w:rsidR="00F55A02">
        <w:rPr>
          <w:sz w:val="28"/>
          <w:szCs w:val="28"/>
        </w:rPr>
        <w:t>.</w:t>
      </w:r>
      <w:r w:rsidR="0072185A">
        <w:rPr>
          <w:sz w:val="28"/>
          <w:szCs w:val="28"/>
        </w:rPr>
        <w:t xml:space="preserve"> </w:t>
      </w:r>
      <w:r w:rsidR="00F55A02">
        <w:rPr>
          <w:sz w:val="28"/>
          <w:szCs w:val="28"/>
        </w:rPr>
        <w:t>The</w:t>
      </w:r>
      <w:r w:rsidR="0072185A">
        <w:rPr>
          <w:sz w:val="28"/>
          <w:szCs w:val="28"/>
        </w:rPr>
        <w:t xml:space="preserve"> repair costs</w:t>
      </w:r>
      <w:r w:rsidR="00F55A02">
        <w:rPr>
          <w:sz w:val="28"/>
          <w:szCs w:val="28"/>
        </w:rPr>
        <w:t xml:space="preserve"> on private property</w:t>
      </w:r>
      <w:r w:rsidR="0072185A">
        <w:rPr>
          <w:sz w:val="28"/>
          <w:szCs w:val="28"/>
        </w:rPr>
        <w:t xml:space="preserve"> for the account of CRCWD could be prohibitive.</w:t>
      </w:r>
      <w:r w:rsidR="00F55A02">
        <w:rPr>
          <w:sz w:val="28"/>
          <w:szCs w:val="28"/>
        </w:rPr>
        <w:t xml:space="preserve"> </w:t>
      </w:r>
    </w:p>
    <w:p w14:paraId="093E1F2F" w14:textId="18A09FFF" w:rsidR="005C4A8C" w:rsidRDefault="00F55A02" w:rsidP="005C4A8C">
      <w:pPr>
        <w:rPr>
          <w:sz w:val="28"/>
          <w:szCs w:val="28"/>
        </w:rPr>
      </w:pPr>
      <w:r>
        <w:rPr>
          <w:sz w:val="28"/>
          <w:szCs w:val="28"/>
        </w:rPr>
        <w:t xml:space="preserve">It is not necessary to sign and submit a new Member </w:t>
      </w:r>
      <w:r w:rsidR="0000267F">
        <w:rPr>
          <w:sz w:val="28"/>
          <w:szCs w:val="28"/>
        </w:rPr>
        <w:t>Agreement f</w:t>
      </w:r>
      <w:r>
        <w:rPr>
          <w:sz w:val="28"/>
          <w:szCs w:val="28"/>
        </w:rPr>
        <w:t>orm at this time.</w:t>
      </w:r>
    </w:p>
    <w:p w14:paraId="1130E6B8" w14:textId="7AEBC2E6" w:rsidR="00CB21FA" w:rsidRDefault="00CB21FA" w:rsidP="005C4A8C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 about this rule change please contact us at </w:t>
      </w:r>
      <w:hyperlink r:id="rId5" w:history="1">
        <w:r w:rsidRPr="00715892">
          <w:rPr>
            <w:rStyle w:val="Hyperlink"/>
            <w:sz w:val="28"/>
            <w:szCs w:val="28"/>
          </w:rPr>
          <w:t>info@crcwd.org</w:t>
        </w:r>
      </w:hyperlink>
      <w:r>
        <w:rPr>
          <w:sz w:val="28"/>
          <w:szCs w:val="28"/>
        </w:rPr>
        <w:t>.</w:t>
      </w:r>
      <w:r w:rsidR="001C722C">
        <w:rPr>
          <w:sz w:val="28"/>
          <w:szCs w:val="28"/>
        </w:rPr>
        <w:t xml:space="preserve"> and y</w:t>
      </w:r>
      <w:r>
        <w:rPr>
          <w:sz w:val="28"/>
          <w:szCs w:val="28"/>
        </w:rPr>
        <w:t>ou can view the new Rules for Administration dated January 9, 2021 at our website,  xxxxxxxxxxx.</w:t>
      </w:r>
    </w:p>
    <w:p w14:paraId="713987FE" w14:textId="74BEDAD9" w:rsidR="00CB21FA" w:rsidRDefault="001C722C" w:rsidP="005C4A8C">
      <w:pPr>
        <w:rPr>
          <w:sz w:val="28"/>
          <w:szCs w:val="28"/>
        </w:rPr>
      </w:pPr>
      <w:r>
        <w:rPr>
          <w:sz w:val="28"/>
          <w:szCs w:val="28"/>
        </w:rPr>
        <w:t xml:space="preserve">Additionally, while CCWD increased rates by 3.5% effective </w:t>
      </w:r>
      <w:r w:rsidR="00332620">
        <w:rPr>
          <w:sz w:val="28"/>
          <w:szCs w:val="28"/>
        </w:rPr>
        <w:t>February 1st</w:t>
      </w:r>
      <w:r>
        <w:rPr>
          <w:sz w:val="28"/>
          <w:szCs w:val="28"/>
        </w:rPr>
        <w:t xml:space="preserve"> the board concluded that rates for CRCWD’s untreated water will remain unchanged and that assuming no large repair or capital needs CRCWD can maintain </w:t>
      </w:r>
      <w:r w:rsidR="00332620">
        <w:rPr>
          <w:sz w:val="28"/>
          <w:szCs w:val="28"/>
        </w:rPr>
        <w:t>financial stability through this fiscal year.</w:t>
      </w:r>
      <w:r>
        <w:rPr>
          <w:sz w:val="28"/>
          <w:szCs w:val="28"/>
        </w:rPr>
        <w:t xml:space="preserve"> </w:t>
      </w:r>
    </w:p>
    <w:p w14:paraId="257DD020" w14:textId="27F3E4E0" w:rsidR="00CB21FA" w:rsidRDefault="00CB21FA" w:rsidP="005C4A8C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52A03FA0" w14:textId="4D7CE86F" w:rsidR="00CB21FA" w:rsidRDefault="00CB21FA" w:rsidP="005C4A8C">
      <w:pPr>
        <w:rPr>
          <w:sz w:val="28"/>
          <w:szCs w:val="28"/>
        </w:rPr>
      </w:pPr>
      <w:r>
        <w:rPr>
          <w:sz w:val="28"/>
          <w:szCs w:val="28"/>
        </w:rPr>
        <w:t>Castle Rock County Water District Board of Directors</w:t>
      </w:r>
    </w:p>
    <w:p w14:paraId="160458C3" w14:textId="77777777" w:rsidR="00687EAF" w:rsidRPr="00687EAF" w:rsidRDefault="00687EAF" w:rsidP="00687EAF">
      <w:pPr>
        <w:pStyle w:val="ListParagraph"/>
        <w:rPr>
          <w:sz w:val="28"/>
          <w:szCs w:val="28"/>
        </w:rPr>
      </w:pPr>
    </w:p>
    <w:p w14:paraId="754F20F1" w14:textId="77777777" w:rsidR="00267EAF" w:rsidRPr="00267EAF" w:rsidRDefault="00267EAF" w:rsidP="00267EAF">
      <w:pPr>
        <w:rPr>
          <w:sz w:val="28"/>
          <w:szCs w:val="28"/>
        </w:rPr>
      </w:pPr>
    </w:p>
    <w:sectPr w:rsidR="00267EAF" w:rsidRPr="0026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51C7B"/>
    <w:multiLevelType w:val="hybridMultilevel"/>
    <w:tmpl w:val="2826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EAC"/>
    <w:rsid w:val="0000267F"/>
    <w:rsid w:val="001C722C"/>
    <w:rsid w:val="001F169B"/>
    <w:rsid w:val="00267EAF"/>
    <w:rsid w:val="002B35E8"/>
    <w:rsid w:val="00314861"/>
    <w:rsid w:val="00332620"/>
    <w:rsid w:val="00362581"/>
    <w:rsid w:val="004B78EF"/>
    <w:rsid w:val="004C0EBE"/>
    <w:rsid w:val="005C4A8C"/>
    <w:rsid w:val="00687EAF"/>
    <w:rsid w:val="0072185A"/>
    <w:rsid w:val="00781AE9"/>
    <w:rsid w:val="007C5EAC"/>
    <w:rsid w:val="009016C2"/>
    <w:rsid w:val="00B769E1"/>
    <w:rsid w:val="00BA7C9D"/>
    <w:rsid w:val="00BE5498"/>
    <w:rsid w:val="00CB21FA"/>
    <w:rsid w:val="00CE57F4"/>
    <w:rsid w:val="00D01218"/>
    <w:rsid w:val="00E03F91"/>
    <w:rsid w:val="00F55A02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AF6A"/>
  <w15:docId w15:val="{5DF5AE83-FC54-4239-B2F8-7889C7F9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cw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Grubb</dc:creator>
  <cp:lastModifiedBy>Ed Grubb</cp:lastModifiedBy>
  <cp:revision>15</cp:revision>
  <cp:lastPrinted>2021-01-15T04:29:00Z</cp:lastPrinted>
  <dcterms:created xsi:type="dcterms:W3CDTF">2021-01-14T21:56:00Z</dcterms:created>
  <dcterms:modified xsi:type="dcterms:W3CDTF">2021-01-22T22:10:00Z</dcterms:modified>
</cp:coreProperties>
</file>