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nil"/>
        <w:tblInd w:w="0" w:type="nil"/>
        <w:tblBorders>
          <w:top w:val="nil"/>
          <w:left w:val="nil"/>
          <w:right w:val="nil"/>
        </w:tblBorders>
        <w:tblLayout w:type="fixed"/>
        <w:tblLook w:val="0000"/>
      </w:tblPr>
      <w:tblGrid>
        <w:gridCol w:w="8748"/>
      </w:tblGrid>
      <w:tr w:rsidR="00B30F74" w:rsidRPr="00B30F74">
        <w:tblPrEx>
          <w:tblCellMar>
            <w:top w:w="0" w:type="dxa"/>
            <w:bottom w:w="0" w:type="dxa"/>
          </w:tblCellMar>
        </w:tblPrEx>
        <w:tc>
          <w:tcPr>
            <w:gridSpan w:val="0"/>
          </w:tcPr>
          <w:p w:rsidR="00B30F74" w:rsidRPr="00B30F74" w:rsidRDefault="00B30F74" w:rsidP="00B30F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878787"/>
                <w:sz w:val="26"/>
                <w:szCs w:val="26"/>
              </w:rPr>
            </w:pPr>
            <w:r w:rsidRPr="00B30F74">
              <w:rPr>
                <w:rFonts w:ascii="Helvetica Neue" w:hAnsi="Helvetica Neue" w:cs="Helvetica Neue"/>
                <w:color w:val="878787"/>
                <w:sz w:val="26"/>
                <w:szCs w:val="26"/>
              </w:rPr>
              <w:t>To</w:t>
            </w:r>
          </w:p>
        </w:tc>
      </w:tr>
    </w:tbl>
    <w:tbl>
      <w:tblPr>
        <w:tblW w:w="0" w:type="nil"/>
        <w:tblInd w:w="0" w:type="nil"/>
        <w:tblBorders>
          <w:top w:val="nil"/>
          <w:left w:val="nil"/>
          <w:right w:val="nil"/>
        </w:tblBorders>
        <w:tblLayout w:type="fixed"/>
        <w:tblLook w:val="0000"/>
      </w:tblPr>
      <w:tblGrid>
        <w:gridCol w:w="8748"/>
      </w:tblGrid>
      <w:tr w:rsidR="00B30F74" w:rsidRPr="00B30F74">
        <w:tblPrEx>
          <w:tblCellMar>
            <w:top w:w="0" w:type="dxa"/>
            <w:bottom w:w="0" w:type="dxa"/>
          </w:tblCellMar>
        </w:tblPrEx>
        <w:tc>
          <w:tcPr>
            <w:tcW w:w="280" w:type="dxa"/>
          </w:tcPr>
          <w:p w:rsidR="00B30F74" w:rsidRPr="00B30F74" w:rsidRDefault="00B30F74" w:rsidP="00B30F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878787"/>
                <w:sz w:val="26"/>
                <w:szCs w:val="26"/>
              </w:rPr>
            </w:pPr>
            <w:hyperlink r:id="rId4" w:history="1">
              <w:r w:rsidRPr="00B30F74">
                <w:rPr>
                  <w:rFonts w:ascii="Helvetica Neue" w:hAnsi="Helvetica Neue" w:cs="Helvetica Neue"/>
                  <w:color w:val="878787"/>
                  <w:sz w:val="26"/>
                  <w:szCs w:val="26"/>
                </w:rPr>
                <w:t>scottsmillhydro@yahoo.com</w:t>
              </w:r>
            </w:hyperlink>
          </w:p>
        </w:tc>
      </w:tr>
    </w:tbl>
    <w:p w:rsidR="00B30F74" w:rsidRPr="00B30F74" w:rsidRDefault="00B30F74" w:rsidP="00B30F7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B30F74" w:rsidRDefault="00B30F74" w:rsidP="00B30F7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 w:rsidRPr="00B30F74">
        <w:rPr>
          <w:rFonts w:ascii="Helvetica Neue" w:hAnsi="Helvetica Neue" w:cs="Helvetica Neue"/>
          <w:color w:val="878787"/>
          <w:sz w:val="26"/>
          <w:szCs w:val="26"/>
        </w:rPr>
        <w:t xml:space="preserve">Mar 24 at 7:47 </w:t>
      </w:r>
      <w:r w:rsidRPr="00B30F74">
        <w:rPr>
          <w:rFonts w:ascii="Helvetica Neue" w:hAnsi="Helvetica Neue" w:cs="Helvetica Neue"/>
          <w:color w:val="878787"/>
        </w:rPr>
        <w:t>PM</w:t>
      </w:r>
    </w:p>
    <w:p w:rsidR="00B30F74" w:rsidRPr="00B30F74" w:rsidRDefault="00B30F74" w:rsidP="00B30F7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B30F74" w:rsidRPr="00B30F74" w:rsidRDefault="00B30F74" w:rsidP="00B30F7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 w:rsidRPr="00B30F74">
        <w:rPr>
          <w:rFonts w:ascii="Helvetica Neue" w:hAnsi="Helvetica Neue" w:cs="Helvetica Neue"/>
          <w:sz w:val="26"/>
          <w:szCs w:val="26"/>
        </w:rPr>
        <w:t xml:space="preserve">The use of an existing dam to generate power seems a win-win for all. The Sierra Club's primary focus for decades has been rapid climate change, </w:t>
      </w:r>
      <w:proofErr w:type="gramStart"/>
      <w:r w:rsidRPr="00B30F74">
        <w:rPr>
          <w:rFonts w:ascii="Helvetica Neue" w:hAnsi="Helvetica Neue" w:cs="Helvetica Neue"/>
          <w:sz w:val="26"/>
          <w:szCs w:val="26"/>
        </w:rPr>
        <w:t>and  robust</w:t>
      </w:r>
      <w:proofErr w:type="gramEnd"/>
      <w:r w:rsidRPr="00B30F74">
        <w:rPr>
          <w:rFonts w:ascii="Helvetica Neue" w:hAnsi="Helvetica Neue" w:cs="Helvetica Neue"/>
          <w:sz w:val="26"/>
          <w:szCs w:val="26"/>
        </w:rPr>
        <w:t xml:space="preserve"> investment in renewable energy sources is our only hope for avoiding the worst consequences of climate disruption. The Scotts Mill Hydro Project is a step in the right direction.</w:t>
      </w:r>
    </w:p>
    <w:p w:rsidR="00B30F74" w:rsidRPr="00B30F74" w:rsidRDefault="00B30F74" w:rsidP="00B30F7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B30F74" w:rsidRPr="00B30F74" w:rsidRDefault="00B30F74" w:rsidP="00B30F7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 w:rsidRPr="00B30F74">
        <w:rPr>
          <w:rFonts w:ascii="Helvetica Neue" w:hAnsi="Helvetica Neue" w:cs="Helvetica Neue"/>
          <w:sz w:val="26"/>
          <w:szCs w:val="26"/>
        </w:rPr>
        <w:t>Dan Crawford</w:t>
      </w:r>
    </w:p>
    <w:p w:rsidR="00B30F74" w:rsidRPr="00B30F74" w:rsidRDefault="00B30F74" w:rsidP="00B30F7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 w:rsidRPr="00B30F74">
        <w:rPr>
          <w:rFonts w:ascii="Helvetica Neue" w:hAnsi="Helvetica Neue" w:cs="Helvetica Neue"/>
          <w:sz w:val="26"/>
          <w:szCs w:val="26"/>
        </w:rPr>
        <w:t>Chair, Roanoke Group, Sierra Club</w:t>
      </w:r>
    </w:p>
    <w:p w:rsidR="00B30F74" w:rsidRPr="00B30F74" w:rsidRDefault="00B30F74" w:rsidP="00B30F7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 w:rsidRPr="00B30F74">
        <w:rPr>
          <w:rFonts w:ascii="Helvetica Neue" w:hAnsi="Helvetica Neue" w:cs="Helvetica Neue"/>
          <w:sz w:val="26"/>
          <w:szCs w:val="26"/>
        </w:rPr>
        <w:t>2311 Kipling St. S.W.</w:t>
      </w:r>
    </w:p>
    <w:p w:rsidR="00B30F74" w:rsidRPr="00B30F74" w:rsidRDefault="00B30F74" w:rsidP="00B30F7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 w:rsidRPr="00B30F74">
        <w:rPr>
          <w:rFonts w:ascii="Helvetica Neue" w:hAnsi="Helvetica Neue" w:cs="Helvetica Neue"/>
          <w:sz w:val="26"/>
          <w:szCs w:val="26"/>
        </w:rPr>
        <w:t>Roanoke, Va. 24018</w:t>
      </w:r>
    </w:p>
    <w:p w:rsidR="00B30F74" w:rsidRPr="00B30F74" w:rsidRDefault="00B30F74" w:rsidP="00B30F7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hyperlink r:id="rId5" w:history="1">
        <w:r w:rsidRPr="00B30F74">
          <w:rPr>
            <w:rFonts w:ascii="Helvetica Neue" w:hAnsi="Helvetica Neue" w:cs="Helvetica Neue"/>
            <w:color w:val="1652CA"/>
            <w:sz w:val="26"/>
            <w:szCs w:val="26"/>
            <w:u w:val="single" w:color="1652CA"/>
          </w:rPr>
          <w:t>dbcrawford@cox.net</w:t>
        </w:r>
      </w:hyperlink>
    </w:p>
    <w:p w:rsidR="00BC2B03" w:rsidRDefault="00B30F74" w:rsidP="00B30F74">
      <w:r w:rsidRPr="00B30F74">
        <w:rPr>
          <w:rFonts w:ascii="Helvetica Neue" w:hAnsi="Helvetica Neue" w:cs="Helvetica Neue"/>
          <w:sz w:val="26"/>
          <w:szCs w:val="26"/>
        </w:rPr>
        <w:t>540-343-5080</w:t>
      </w:r>
    </w:p>
    <w:sectPr w:rsidR="00BC2B03" w:rsidSect="00BC2B0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30F74"/>
    <w:rsid w:val="00B30F74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1F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scottsmillhydro@yahoo.com" TargetMode="External"/><Relationship Id="rId5" Type="http://schemas.openxmlformats.org/officeDocument/2006/relationships/hyperlink" Target="mailto:dbcrawford@cox.ne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Company>Anchorage School District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Graham</dc:creator>
  <cp:keywords/>
  <cp:lastModifiedBy>Mary Graham</cp:lastModifiedBy>
  <cp:revision>1</cp:revision>
  <dcterms:created xsi:type="dcterms:W3CDTF">2016-03-30T06:32:00Z</dcterms:created>
  <dcterms:modified xsi:type="dcterms:W3CDTF">2016-03-30T06:35:00Z</dcterms:modified>
</cp:coreProperties>
</file>