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78" w:type="dxa"/>
        <w:tblLook w:val="04A0" w:firstRow="1" w:lastRow="0" w:firstColumn="1" w:lastColumn="0" w:noHBand="0" w:noVBand="1"/>
      </w:tblPr>
      <w:tblGrid>
        <w:gridCol w:w="1580"/>
        <w:gridCol w:w="1528"/>
        <w:gridCol w:w="1664"/>
        <w:gridCol w:w="1530"/>
        <w:gridCol w:w="1458"/>
        <w:gridCol w:w="1484"/>
      </w:tblGrid>
      <w:tr w:rsidR="00872DF3" w:rsidRPr="004405E2" w:rsidTr="004405E2">
        <w:tc>
          <w:tcPr>
            <w:tcW w:w="1580" w:type="dxa"/>
          </w:tcPr>
          <w:p w:rsidR="00704DEF" w:rsidRPr="004405E2" w:rsidRDefault="00704DEF">
            <w:pPr>
              <w:rPr>
                <w:rFonts w:ascii="Tahoma" w:hAnsi="Tahoma" w:cs="Tahoma"/>
                <w:sz w:val="20"/>
                <w:szCs w:val="20"/>
              </w:rPr>
            </w:pPr>
            <w:bookmarkStart w:id="0" w:name="_GoBack"/>
            <w:bookmarkEnd w:id="0"/>
            <w:r w:rsidRPr="004405E2">
              <w:rPr>
                <w:rFonts w:ascii="Tahoma" w:hAnsi="Tahoma" w:cs="Tahoma"/>
                <w:sz w:val="20"/>
                <w:szCs w:val="20"/>
              </w:rPr>
              <w:t>Barriers</w:t>
            </w:r>
          </w:p>
          <w:p w:rsidR="00704DEF" w:rsidRPr="004405E2" w:rsidRDefault="00704DEF">
            <w:pPr>
              <w:rPr>
                <w:rFonts w:ascii="Tahoma" w:hAnsi="Tahoma" w:cs="Tahoma"/>
                <w:sz w:val="20"/>
                <w:szCs w:val="20"/>
              </w:rPr>
            </w:pPr>
            <w:r w:rsidRPr="004405E2">
              <w:rPr>
                <w:rFonts w:ascii="Tahoma" w:hAnsi="Tahoma" w:cs="Tahoma"/>
                <w:sz w:val="20"/>
                <w:szCs w:val="20"/>
              </w:rPr>
              <w:t>Determined</w:t>
            </w:r>
          </w:p>
        </w:tc>
        <w:tc>
          <w:tcPr>
            <w:tcW w:w="1528" w:type="dxa"/>
          </w:tcPr>
          <w:p w:rsidR="00704DEF" w:rsidRPr="004405E2" w:rsidRDefault="00704DEF">
            <w:pPr>
              <w:rPr>
                <w:rFonts w:ascii="Tahoma" w:hAnsi="Tahoma" w:cs="Tahoma"/>
                <w:sz w:val="20"/>
                <w:szCs w:val="20"/>
              </w:rPr>
            </w:pPr>
            <w:r w:rsidRPr="004405E2">
              <w:rPr>
                <w:rFonts w:ascii="Tahoma" w:hAnsi="Tahoma" w:cs="Tahoma"/>
                <w:sz w:val="20"/>
                <w:szCs w:val="20"/>
              </w:rPr>
              <w:t xml:space="preserve">Source of </w:t>
            </w:r>
          </w:p>
          <w:p w:rsidR="00704DEF" w:rsidRPr="004405E2" w:rsidRDefault="00704DEF">
            <w:pPr>
              <w:rPr>
                <w:rFonts w:ascii="Tahoma" w:hAnsi="Tahoma" w:cs="Tahoma"/>
                <w:sz w:val="20"/>
                <w:szCs w:val="20"/>
              </w:rPr>
            </w:pPr>
            <w:r w:rsidRPr="004405E2">
              <w:rPr>
                <w:rFonts w:ascii="Tahoma" w:hAnsi="Tahoma" w:cs="Tahoma"/>
                <w:sz w:val="20"/>
                <w:szCs w:val="20"/>
              </w:rPr>
              <w:t>Barrier</w:t>
            </w:r>
          </w:p>
        </w:tc>
        <w:tc>
          <w:tcPr>
            <w:tcW w:w="1482" w:type="dxa"/>
          </w:tcPr>
          <w:p w:rsidR="00704DEF" w:rsidRPr="004405E2" w:rsidRDefault="00704DEF">
            <w:pPr>
              <w:rPr>
                <w:rFonts w:ascii="Tahoma" w:hAnsi="Tahoma" w:cs="Tahoma"/>
                <w:sz w:val="20"/>
                <w:szCs w:val="20"/>
              </w:rPr>
            </w:pPr>
            <w:r w:rsidRPr="004405E2">
              <w:rPr>
                <w:rFonts w:ascii="Tahoma" w:hAnsi="Tahoma" w:cs="Tahoma"/>
                <w:sz w:val="20"/>
                <w:szCs w:val="20"/>
              </w:rPr>
              <w:t xml:space="preserve">Action for Removal </w:t>
            </w:r>
          </w:p>
        </w:tc>
        <w:tc>
          <w:tcPr>
            <w:tcW w:w="1530" w:type="dxa"/>
          </w:tcPr>
          <w:p w:rsidR="00704DEF" w:rsidRPr="004405E2" w:rsidRDefault="00704DEF">
            <w:pPr>
              <w:rPr>
                <w:rFonts w:ascii="Tahoma" w:hAnsi="Tahoma" w:cs="Tahoma"/>
                <w:sz w:val="20"/>
                <w:szCs w:val="20"/>
              </w:rPr>
            </w:pPr>
            <w:r w:rsidRPr="004405E2">
              <w:rPr>
                <w:rFonts w:ascii="Tahoma" w:hAnsi="Tahoma" w:cs="Tahoma"/>
                <w:sz w:val="20"/>
                <w:szCs w:val="20"/>
              </w:rPr>
              <w:t>Timeline</w:t>
            </w:r>
          </w:p>
        </w:tc>
        <w:tc>
          <w:tcPr>
            <w:tcW w:w="1440" w:type="dxa"/>
          </w:tcPr>
          <w:p w:rsidR="00704DEF" w:rsidRPr="004405E2" w:rsidRDefault="00704DEF">
            <w:pPr>
              <w:rPr>
                <w:rFonts w:ascii="Tahoma" w:hAnsi="Tahoma" w:cs="Tahoma"/>
                <w:sz w:val="20"/>
                <w:szCs w:val="20"/>
              </w:rPr>
            </w:pPr>
            <w:r w:rsidRPr="004405E2">
              <w:rPr>
                <w:rFonts w:ascii="Tahoma" w:hAnsi="Tahoma" w:cs="Tahoma"/>
                <w:sz w:val="20"/>
                <w:szCs w:val="20"/>
              </w:rPr>
              <w:t>Cost</w:t>
            </w:r>
          </w:p>
        </w:tc>
        <w:tc>
          <w:tcPr>
            <w:tcW w:w="1440" w:type="dxa"/>
          </w:tcPr>
          <w:p w:rsidR="00704DEF" w:rsidRPr="004405E2" w:rsidRDefault="00704DEF">
            <w:pPr>
              <w:rPr>
                <w:rFonts w:ascii="Tahoma" w:hAnsi="Tahoma" w:cs="Tahoma"/>
                <w:sz w:val="20"/>
                <w:szCs w:val="20"/>
              </w:rPr>
            </w:pPr>
            <w:r w:rsidRPr="004405E2">
              <w:rPr>
                <w:rFonts w:ascii="Tahoma" w:hAnsi="Tahoma" w:cs="Tahoma"/>
                <w:sz w:val="20"/>
                <w:szCs w:val="20"/>
              </w:rPr>
              <w:t>Responsible Party</w:t>
            </w:r>
          </w:p>
        </w:tc>
      </w:tr>
      <w:tr w:rsidR="00872DF3" w:rsidRPr="004405E2" w:rsidTr="004405E2">
        <w:tc>
          <w:tcPr>
            <w:tcW w:w="1580" w:type="dxa"/>
          </w:tcPr>
          <w:p w:rsidR="00704DEF" w:rsidRPr="004405E2" w:rsidRDefault="00704DEF">
            <w:pPr>
              <w:rPr>
                <w:rFonts w:ascii="Tahoma" w:hAnsi="Tahoma" w:cs="Tahoma"/>
                <w:sz w:val="20"/>
                <w:szCs w:val="20"/>
              </w:rPr>
            </w:pPr>
            <w:r w:rsidRPr="004405E2">
              <w:rPr>
                <w:rFonts w:ascii="Tahoma" w:hAnsi="Tahoma" w:cs="Tahoma"/>
                <w:sz w:val="20"/>
                <w:szCs w:val="20"/>
              </w:rPr>
              <w:t>Architectural</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137D4C">
              <w:rPr>
                <w:rFonts w:ascii="Tahoma" w:hAnsi="Tahoma" w:cs="Tahoma"/>
                <w:b/>
                <w:sz w:val="20"/>
                <w:szCs w:val="20"/>
              </w:rPr>
              <w:t>Yes</w:t>
            </w:r>
            <w:r w:rsidRPr="004405E2">
              <w:rPr>
                <w:rFonts w:ascii="Tahoma" w:hAnsi="Tahoma" w:cs="Tahoma"/>
                <w:sz w:val="20"/>
                <w:szCs w:val="20"/>
              </w:rPr>
              <w:t xml:space="preserve"> /  </w:t>
            </w:r>
            <w:r w:rsidRPr="00137D4C">
              <w:rPr>
                <w:rFonts w:ascii="Tahoma" w:hAnsi="Tahoma" w:cs="Tahoma"/>
                <w:sz w:val="20"/>
                <w:szCs w:val="20"/>
              </w:rPr>
              <w:t>No</w:t>
            </w:r>
          </w:p>
          <w:p w:rsidR="00704DEF" w:rsidRPr="004405E2" w:rsidRDefault="00704DEF">
            <w:pPr>
              <w:rPr>
                <w:rFonts w:ascii="Tahoma" w:hAnsi="Tahoma" w:cs="Tahoma"/>
                <w:sz w:val="20"/>
                <w:szCs w:val="20"/>
              </w:rPr>
            </w:pPr>
          </w:p>
        </w:tc>
        <w:tc>
          <w:tcPr>
            <w:tcW w:w="1528" w:type="dxa"/>
          </w:tcPr>
          <w:p w:rsidR="00704DEF" w:rsidRPr="004405E2" w:rsidRDefault="00137D4C" w:rsidP="00137D4C">
            <w:pPr>
              <w:rPr>
                <w:rFonts w:ascii="Tahoma" w:hAnsi="Tahoma" w:cs="Tahoma"/>
                <w:color w:val="548DD4" w:themeColor="text2" w:themeTint="99"/>
                <w:sz w:val="20"/>
                <w:szCs w:val="20"/>
              </w:rPr>
            </w:pPr>
            <w:r>
              <w:rPr>
                <w:rFonts w:ascii="Tahoma" w:hAnsi="Tahoma" w:cs="Tahoma"/>
                <w:color w:val="548DD4" w:themeColor="text2" w:themeTint="99"/>
                <w:sz w:val="20"/>
                <w:szCs w:val="20"/>
              </w:rPr>
              <w:t>As we continue to experience growth and provide more services in our offices, space must be assigned to ensure adequate space for all clients who require individual space.</w:t>
            </w:r>
          </w:p>
        </w:tc>
        <w:tc>
          <w:tcPr>
            <w:tcW w:w="1482" w:type="dxa"/>
          </w:tcPr>
          <w:p w:rsidR="00704DEF" w:rsidRPr="004405E2" w:rsidRDefault="00137D4C"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Rooms have been repurposed to add client space and decrease or combine staff spaces.</w:t>
            </w:r>
          </w:p>
        </w:tc>
        <w:tc>
          <w:tcPr>
            <w:tcW w:w="1530" w:type="dxa"/>
          </w:tcPr>
          <w:p w:rsidR="00704DEF" w:rsidRPr="004405E2" w:rsidRDefault="00874D29"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Ongoing</w:t>
            </w:r>
          </w:p>
        </w:tc>
        <w:tc>
          <w:tcPr>
            <w:tcW w:w="1440" w:type="dxa"/>
          </w:tcPr>
          <w:p w:rsidR="00704DEF" w:rsidRPr="004405E2" w:rsidRDefault="00E10853"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None</w:t>
            </w:r>
          </w:p>
        </w:tc>
        <w:tc>
          <w:tcPr>
            <w:tcW w:w="1440" w:type="dxa"/>
          </w:tcPr>
          <w:p w:rsidR="00704DEF" w:rsidRPr="004405E2" w:rsidRDefault="00874D29">
            <w:pPr>
              <w:rPr>
                <w:rFonts w:ascii="Tahoma" w:hAnsi="Tahoma" w:cs="Tahoma"/>
                <w:color w:val="548DD4" w:themeColor="text2" w:themeTint="99"/>
                <w:sz w:val="20"/>
                <w:szCs w:val="20"/>
              </w:rPr>
            </w:pPr>
            <w:r>
              <w:rPr>
                <w:rFonts w:ascii="Tahoma" w:hAnsi="Tahoma" w:cs="Tahoma"/>
                <w:color w:val="548DD4" w:themeColor="text2" w:themeTint="99"/>
                <w:sz w:val="20"/>
                <w:szCs w:val="20"/>
              </w:rPr>
              <w:t>Administration</w:t>
            </w:r>
          </w:p>
        </w:tc>
      </w:tr>
      <w:tr w:rsidR="00872DF3" w:rsidRPr="004405E2" w:rsidTr="004405E2">
        <w:tc>
          <w:tcPr>
            <w:tcW w:w="1580" w:type="dxa"/>
          </w:tcPr>
          <w:p w:rsidR="00704DEF" w:rsidRPr="004405E2" w:rsidRDefault="00704DEF" w:rsidP="00704DEF">
            <w:pPr>
              <w:rPr>
                <w:rFonts w:ascii="Tahoma" w:hAnsi="Tahoma" w:cs="Tahoma"/>
                <w:sz w:val="20"/>
                <w:szCs w:val="20"/>
              </w:rPr>
            </w:pPr>
            <w:r w:rsidRPr="004405E2">
              <w:rPr>
                <w:rFonts w:ascii="Tahoma" w:hAnsi="Tahoma" w:cs="Tahoma"/>
                <w:sz w:val="20"/>
                <w:szCs w:val="20"/>
              </w:rPr>
              <w:t>Attitudinal</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4405E2">
              <w:rPr>
                <w:rFonts w:ascii="Tahoma" w:hAnsi="Tahoma" w:cs="Tahoma"/>
                <w:sz w:val="20"/>
                <w:szCs w:val="20"/>
              </w:rPr>
              <w:t xml:space="preserve">Yes /  </w:t>
            </w:r>
            <w:r w:rsidRPr="00874D29">
              <w:rPr>
                <w:rFonts w:ascii="Tahoma" w:hAnsi="Tahoma" w:cs="Tahoma"/>
                <w:b/>
                <w:sz w:val="20"/>
                <w:szCs w:val="20"/>
              </w:rPr>
              <w:t>No</w:t>
            </w:r>
          </w:p>
          <w:p w:rsidR="00704DEF" w:rsidRPr="004405E2" w:rsidRDefault="00704DEF">
            <w:pPr>
              <w:rPr>
                <w:rFonts w:ascii="Tahoma" w:hAnsi="Tahoma" w:cs="Tahoma"/>
                <w:sz w:val="20"/>
                <w:szCs w:val="20"/>
              </w:rPr>
            </w:pPr>
          </w:p>
        </w:tc>
        <w:tc>
          <w:tcPr>
            <w:tcW w:w="1528" w:type="dxa"/>
          </w:tcPr>
          <w:p w:rsidR="00704DEF" w:rsidRPr="004405E2" w:rsidRDefault="00137D4C"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All staff must adhere to the </w:t>
            </w:r>
            <w:r w:rsidR="00872DF3">
              <w:rPr>
                <w:rFonts w:ascii="Tahoma" w:hAnsi="Tahoma" w:cs="Tahoma"/>
                <w:color w:val="548DD4" w:themeColor="text2" w:themeTint="99"/>
                <w:sz w:val="20"/>
                <w:szCs w:val="20"/>
              </w:rPr>
              <w:t>G</w:t>
            </w:r>
            <w:r>
              <w:rPr>
                <w:rFonts w:ascii="Tahoma" w:hAnsi="Tahoma" w:cs="Tahoma"/>
                <w:color w:val="548DD4" w:themeColor="text2" w:themeTint="99"/>
                <w:sz w:val="20"/>
                <w:szCs w:val="20"/>
              </w:rPr>
              <w:t xml:space="preserve">olden </w:t>
            </w:r>
            <w:r w:rsidR="00872DF3">
              <w:rPr>
                <w:rFonts w:ascii="Tahoma" w:hAnsi="Tahoma" w:cs="Tahoma"/>
                <w:color w:val="548DD4" w:themeColor="text2" w:themeTint="99"/>
                <w:sz w:val="20"/>
                <w:szCs w:val="20"/>
              </w:rPr>
              <w:t>R</w:t>
            </w:r>
            <w:r>
              <w:rPr>
                <w:rFonts w:ascii="Tahoma" w:hAnsi="Tahoma" w:cs="Tahoma"/>
                <w:color w:val="548DD4" w:themeColor="text2" w:themeTint="99"/>
                <w:sz w:val="20"/>
                <w:szCs w:val="20"/>
              </w:rPr>
              <w:t>ule.  We must all respect our clients, staff and stakeholders</w:t>
            </w:r>
            <w:r w:rsidR="00872DF3">
              <w:rPr>
                <w:rFonts w:ascii="Tahoma" w:hAnsi="Tahoma" w:cs="Tahoma"/>
                <w:color w:val="548DD4" w:themeColor="text2" w:themeTint="99"/>
                <w:sz w:val="20"/>
                <w:szCs w:val="20"/>
              </w:rPr>
              <w:t xml:space="preserve"> and treat them no different than they would want to be treated</w:t>
            </w:r>
            <w:proofErr w:type="gramStart"/>
            <w:r w:rsidR="00872DF3">
              <w:rPr>
                <w:rFonts w:ascii="Tahoma" w:hAnsi="Tahoma" w:cs="Tahoma"/>
                <w:color w:val="548DD4" w:themeColor="text2" w:themeTint="99"/>
                <w:sz w:val="20"/>
                <w:szCs w:val="20"/>
              </w:rPr>
              <w:t>.</w:t>
            </w:r>
            <w:r>
              <w:rPr>
                <w:rFonts w:ascii="Tahoma" w:hAnsi="Tahoma" w:cs="Tahoma"/>
                <w:color w:val="548DD4" w:themeColor="text2" w:themeTint="99"/>
                <w:sz w:val="20"/>
                <w:szCs w:val="20"/>
              </w:rPr>
              <w:t>.</w:t>
            </w:r>
            <w:proofErr w:type="gramEnd"/>
            <w:r>
              <w:rPr>
                <w:rFonts w:ascii="Tahoma" w:hAnsi="Tahoma" w:cs="Tahoma"/>
                <w:color w:val="548DD4" w:themeColor="text2" w:themeTint="99"/>
                <w:sz w:val="20"/>
                <w:szCs w:val="20"/>
              </w:rPr>
              <w:t xml:space="preserve"> Being kind costs no </w:t>
            </w:r>
            <w:r>
              <w:rPr>
                <w:rFonts w:ascii="Tahoma" w:hAnsi="Tahoma" w:cs="Tahoma"/>
                <w:color w:val="548DD4" w:themeColor="text2" w:themeTint="99"/>
                <w:sz w:val="20"/>
                <w:szCs w:val="20"/>
              </w:rPr>
              <w:lastRenderedPageBreak/>
              <w:t>money but deepens our relationships and makes them richer.</w:t>
            </w:r>
          </w:p>
        </w:tc>
        <w:tc>
          <w:tcPr>
            <w:tcW w:w="1482" w:type="dxa"/>
          </w:tcPr>
          <w:p w:rsidR="00704DEF" w:rsidRPr="004405E2" w:rsidRDefault="002C4260"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lastRenderedPageBreak/>
              <w:t xml:space="preserve">Client and stakeholder surveys </w:t>
            </w:r>
            <w:r w:rsidR="00137D4C">
              <w:rPr>
                <w:rFonts w:ascii="Tahoma" w:hAnsi="Tahoma" w:cs="Tahoma"/>
                <w:color w:val="548DD4" w:themeColor="text2" w:themeTint="99"/>
                <w:sz w:val="20"/>
                <w:szCs w:val="20"/>
              </w:rPr>
              <w:t xml:space="preserve">have historically had a very low return rate. Methods of obtaining satisfaction for clients, families and stakeholders will be explored such as setting up 1 question </w:t>
            </w:r>
            <w:r w:rsidR="00137D4C">
              <w:rPr>
                <w:rFonts w:ascii="Tahoma" w:hAnsi="Tahoma" w:cs="Tahoma"/>
                <w:color w:val="548DD4" w:themeColor="text2" w:themeTint="99"/>
                <w:sz w:val="20"/>
                <w:szCs w:val="20"/>
              </w:rPr>
              <w:lastRenderedPageBreak/>
              <w:t>surveys each week that are available for clients to quickly use while waiting for sessions.</w:t>
            </w:r>
            <w:r>
              <w:rPr>
                <w:rFonts w:ascii="Tahoma" w:hAnsi="Tahoma" w:cs="Tahoma"/>
                <w:color w:val="548DD4" w:themeColor="text2" w:themeTint="99"/>
                <w:sz w:val="20"/>
                <w:szCs w:val="20"/>
              </w:rPr>
              <w:t xml:space="preserve"> </w:t>
            </w:r>
          </w:p>
        </w:tc>
        <w:tc>
          <w:tcPr>
            <w:tcW w:w="1530" w:type="dxa"/>
          </w:tcPr>
          <w:p w:rsidR="00704DEF" w:rsidRDefault="002C4260"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lastRenderedPageBreak/>
              <w:t>Ongoing Training</w:t>
            </w:r>
          </w:p>
          <w:p w:rsidR="002C4260" w:rsidRDefault="002C4260" w:rsidP="00872DF3">
            <w:pPr>
              <w:rPr>
                <w:rFonts w:ascii="Tahoma" w:hAnsi="Tahoma" w:cs="Tahoma"/>
                <w:color w:val="548DD4" w:themeColor="text2" w:themeTint="99"/>
                <w:sz w:val="20"/>
                <w:szCs w:val="20"/>
              </w:rPr>
            </w:pPr>
          </w:p>
          <w:p w:rsidR="002C4260" w:rsidRPr="004405E2" w:rsidRDefault="00872DF3"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Develop a satisfaction survey that is less time consuming and more convenient that can be completed in 60 </w:t>
            </w:r>
            <w:proofErr w:type="spellStart"/>
            <w:r>
              <w:rPr>
                <w:rFonts w:ascii="Tahoma" w:hAnsi="Tahoma" w:cs="Tahoma"/>
                <w:color w:val="548DD4" w:themeColor="text2" w:themeTint="99"/>
                <w:sz w:val="20"/>
                <w:szCs w:val="20"/>
              </w:rPr>
              <w:t>secoinds</w:t>
            </w:r>
            <w:proofErr w:type="spellEnd"/>
            <w:r>
              <w:rPr>
                <w:rFonts w:ascii="Tahoma" w:hAnsi="Tahoma" w:cs="Tahoma"/>
                <w:color w:val="548DD4" w:themeColor="text2" w:themeTint="99"/>
                <w:sz w:val="20"/>
                <w:szCs w:val="20"/>
              </w:rPr>
              <w:t>.</w:t>
            </w:r>
          </w:p>
        </w:tc>
        <w:tc>
          <w:tcPr>
            <w:tcW w:w="1440" w:type="dxa"/>
          </w:tcPr>
          <w:p w:rsidR="00704DEF" w:rsidRPr="004405E2" w:rsidRDefault="00872DF3" w:rsidP="00872DF3">
            <w:pPr>
              <w:rPr>
                <w:rFonts w:ascii="Tahoma" w:hAnsi="Tahoma" w:cs="Tahoma"/>
                <w:color w:val="548DD4" w:themeColor="text2" w:themeTint="99"/>
                <w:sz w:val="20"/>
                <w:szCs w:val="20"/>
              </w:rPr>
            </w:pPr>
            <w:r>
              <w:rPr>
                <w:rFonts w:ascii="Tahoma" w:hAnsi="Tahoma" w:cs="Tahoma"/>
                <w:color w:val="548DD4" w:themeColor="text2" w:themeTint="99"/>
                <w:sz w:val="20"/>
                <w:szCs w:val="20"/>
              </w:rPr>
              <w:t>$500</w:t>
            </w:r>
          </w:p>
        </w:tc>
        <w:tc>
          <w:tcPr>
            <w:tcW w:w="1440" w:type="dxa"/>
          </w:tcPr>
          <w:p w:rsidR="00704DEF" w:rsidRPr="004405E2" w:rsidRDefault="002C4260">
            <w:pPr>
              <w:rPr>
                <w:rFonts w:ascii="Tahoma" w:hAnsi="Tahoma" w:cs="Tahoma"/>
                <w:color w:val="548DD4" w:themeColor="text2" w:themeTint="99"/>
                <w:sz w:val="20"/>
                <w:szCs w:val="20"/>
              </w:rPr>
            </w:pPr>
            <w:r>
              <w:rPr>
                <w:rFonts w:ascii="Tahoma" w:hAnsi="Tahoma" w:cs="Tahoma"/>
                <w:color w:val="548DD4" w:themeColor="text2" w:themeTint="99"/>
                <w:sz w:val="20"/>
                <w:szCs w:val="20"/>
              </w:rPr>
              <w:t>Administration</w:t>
            </w:r>
          </w:p>
        </w:tc>
      </w:tr>
      <w:tr w:rsidR="00872DF3" w:rsidRPr="004405E2" w:rsidTr="004405E2">
        <w:tc>
          <w:tcPr>
            <w:tcW w:w="1580" w:type="dxa"/>
          </w:tcPr>
          <w:p w:rsidR="00704DEF" w:rsidRPr="004405E2" w:rsidRDefault="00704DEF" w:rsidP="00704DEF">
            <w:pPr>
              <w:rPr>
                <w:rFonts w:ascii="Tahoma" w:hAnsi="Tahoma" w:cs="Tahoma"/>
                <w:sz w:val="20"/>
                <w:szCs w:val="20"/>
              </w:rPr>
            </w:pPr>
            <w:r w:rsidRPr="004405E2">
              <w:rPr>
                <w:rFonts w:ascii="Tahoma" w:hAnsi="Tahoma" w:cs="Tahoma"/>
                <w:sz w:val="20"/>
                <w:szCs w:val="20"/>
              </w:rPr>
              <w:lastRenderedPageBreak/>
              <w:t>Environmental</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4405E2">
              <w:rPr>
                <w:rFonts w:ascii="Tahoma" w:hAnsi="Tahoma" w:cs="Tahoma"/>
                <w:sz w:val="20"/>
                <w:szCs w:val="20"/>
              </w:rPr>
              <w:t xml:space="preserve">Yes /  </w:t>
            </w:r>
            <w:r w:rsidRPr="00874D29">
              <w:rPr>
                <w:rFonts w:ascii="Tahoma" w:hAnsi="Tahoma" w:cs="Tahoma"/>
                <w:b/>
                <w:sz w:val="20"/>
                <w:szCs w:val="20"/>
              </w:rPr>
              <w:t>No</w:t>
            </w:r>
          </w:p>
          <w:p w:rsidR="00704DEF" w:rsidRPr="004405E2" w:rsidRDefault="00704DEF">
            <w:pPr>
              <w:rPr>
                <w:rFonts w:ascii="Tahoma" w:hAnsi="Tahoma" w:cs="Tahoma"/>
                <w:sz w:val="20"/>
                <w:szCs w:val="20"/>
              </w:rPr>
            </w:pPr>
          </w:p>
        </w:tc>
        <w:tc>
          <w:tcPr>
            <w:tcW w:w="1528" w:type="dxa"/>
          </w:tcPr>
          <w:p w:rsidR="00704DEF" w:rsidRPr="004405E2" w:rsidRDefault="00874D29" w:rsidP="00872DF3">
            <w:pPr>
              <w:rPr>
                <w:rFonts w:ascii="Tahoma" w:hAnsi="Tahoma" w:cs="Tahoma"/>
                <w:sz w:val="20"/>
                <w:szCs w:val="20"/>
              </w:rPr>
            </w:pPr>
            <w:r>
              <w:rPr>
                <w:rFonts w:ascii="Tahoma" w:hAnsi="Tahoma" w:cs="Tahoma"/>
                <w:color w:val="548DD4" w:themeColor="text2" w:themeTint="99"/>
                <w:sz w:val="20"/>
                <w:szCs w:val="20"/>
              </w:rPr>
              <w:t>Interior</w:t>
            </w:r>
            <w:r w:rsidR="00872DF3">
              <w:rPr>
                <w:rFonts w:ascii="Tahoma" w:hAnsi="Tahoma" w:cs="Tahoma"/>
                <w:color w:val="548DD4" w:themeColor="text2" w:themeTint="99"/>
                <w:sz w:val="20"/>
                <w:szCs w:val="20"/>
              </w:rPr>
              <w:t xml:space="preserve"> spaces have become worn and some furniture has become soiled or broken.</w:t>
            </w:r>
          </w:p>
        </w:tc>
        <w:tc>
          <w:tcPr>
            <w:tcW w:w="1482" w:type="dxa"/>
          </w:tcPr>
          <w:p w:rsidR="00704DEF" w:rsidRPr="004405E2" w:rsidRDefault="00872DF3" w:rsidP="00874D29">
            <w:pPr>
              <w:rPr>
                <w:rFonts w:ascii="Tahoma" w:hAnsi="Tahoma" w:cs="Tahoma"/>
                <w:sz w:val="20"/>
                <w:szCs w:val="20"/>
              </w:rPr>
            </w:pPr>
            <w:r>
              <w:rPr>
                <w:rFonts w:ascii="Tahoma" w:hAnsi="Tahoma" w:cs="Tahoma"/>
                <w:color w:val="548DD4" w:themeColor="text2" w:themeTint="99"/>
                <w:sz w:val="20"/>
                <w:szCs w:val="20"/>
              </w:rPr>
              <w:t xml:space="preserve">Some interior spaces have been repainted. Several pieces of furniture have been replaced. Carpeting needs to be replaced but will be cleaned quarterly until funds can be appropriated. </w:t>
            </w:r>
            <w:r w:rsidR="00874D29">
              <w:rPr>
                <w:rFonts w:ascii="Tahoma" w:hAnsi="Tahoma" w:cs="Tahoma"/>
                <w:color w:val="548DD4" w:themeColor="text2" w:themeTint="99"/>
                <w:sz w:val="20"/>
                <w:szCs w:val="20"/>
              </w:rPr>
              <w:t>Compliance officer conducts o</w:t>
            </w:r>
            <w:r w:rsidR="00874D29" w:rsidRPr="00874D29">
              <w:rPr>
                <w:rFonts w:ascii="Tahoma" w:hAnsi="Tahoma" w:cs="Tahoma"/>
                <w:color w:val="548DD4" w:themeColor="text2" w:themeTint="99"/>
                <w:sz w:val="20"/>
                <w:szCs w:val="20"/>
              </w:rPr>
              <w:t>ngoing monthly safety inspections</w:t>
            </w:r>
            <w:r w:rsidR="00874D29">
              <w:rPr>
                <w:rFonts w:ascii="Tahoma" w:hAnsi="Tahoma" w:cs="Tahoma"/>
                <w:color w:val="548DD4" w:themeColor="text2" w:themeTint="99"/>
                <w:sz w:val="20"/>
                <w:szCs w:val="20"/>
              </w:rPr>
              <w:t xml:space="preserve"> to remove barriers immediately. Outside professional completes an annual safety audit as well</w:t>
            </w:r>
            <w:r w:rsidR="00265067">
              <w:rPr>
                <w:rFonts w:ascii="Tahoma" w:hAnsi="Tahoma" w:cs="Tahoma"/>
                <w:color w:val="548DD4" w:themeColor="text2" w:themeTint="99"/>
                <w:sz w:val="20"/>
                <w:szCs w:val="20"/>
              </w:rPr>
              <w:t>.</w:t>
            </w:r>
          </w:p>
        </w:tc>
        <w:tc>
          <w:tcPr>
            <w:tcW w:w="1530" w:type="dxa"/>
          </w:tcPr>
          <w:p w:rsidR="00704DEF" w:rsidRPr="00874D29" w:rsidRDefault="00874D29">
            <w:pPr>
              <w:rPr>
                <w:rFonts w:ascii="Tahoma" w:hAnsi="Tahoma" w:cs="Tahoma"/>
                <w:color w:val="548DD4" w:themeColor="text2" w:themeTint="99"/>
                <w:sz w:val="20"/>
                <w:szCs w:val="20"/>
              </w:rPr>
            </w:pPr>
            <w:r w:rsidRPr="00874D29">
              <w:rPr>
                <w:rFonts w:ascii="Tahoma" w:hAnsi="Tahoma" w:cs="Tahoma"/>
                <w:color w:val="548DD4" w:themeColor="text2" w:themeTint="99"/>
                <w:sz w:val="20"/>
                <w:szCs w:val="20"/>
              </w:rPr>
              <w:t>Ongoing</w:t>
            </w:r>
          </w:p>
        </w:tc>
        <w:tc>
          <w:tcPr>
            <w:tcW w:w="1440" w:type="dxa"/>
          </w:tcPr>
          <w:p w:rsidR="00704DEF" w:rsidRPr="00874D29" w:rsidRDefault="00872DF3">
            <w:pPr>
              <w:rPr>
                <w:rFonts w:ascii="Tahoma" w:hAnsi="Tahoma" w:cs="Tahoma"/>
                <w:color w:val="548DD4" w:themeColor="text2" w:themeTint="99"/>
                <w:sz w:val="20"/>
                <w:szCs w:val="20"/>
              </w:rPr>
            </w:pPr>
            <w:r>
              <w:rPr>
                <w:rFonts w:ascii="Tahoma" w:hAnsi="Tahoma" w:cs="Tahoma"/>
                <w:color w:val="548DD4" w:themeColor="text2" w:themeTint="99"/>
                <w:sz w:val="20"/>
                <w:szCs w:val="20"/>
              </w:rPr>
              <w:t>$15,000</w:t>
            </w:r>
          </w:p>
        </w:tc>
        <w:tc>
          <w:tcPr>
            <w:tcW w:w="1440" w:type="dxa"/>
          </w:tcPr>
          <w:p w:rsidR="00704DEF" w:rsidRDefault="00874D29">
            <w:pPr>
              <w:rPr>
                <w:rFonts w:ascii="Tahoma" w:hAnsi="Tahoma" w:cs="Tahoma"/>
                <w:color w:val="548DD4" w:themeColor="text2" w:themeTint="99"/>
                <w:sz w:val="20"/>
                <w:szCs w:val="20"/>
              </w:rPr>
            </w:pPr>
            <w:r w:rsidRPr="00874D29">
              <w:rPr>
                <w:rFonts w:ascii="Tahoma" w:hAnsi="Tahoma" w:cs="Tahoma"/>
                <w:color w:val="548DD4" w:themeColor="text2" w:themeTint="99"/>
                <w:sz w:val="20"/>
                <w:szCs w:val="20"/>
              </w:rPr>
              <w:t>Administration</w:t>
            </w:r>
          </w:p>
          <w:p w:rsidR="002C4260" w:rsidRDefault="002C4260">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and Corporate Compliance Officer </w:t>
            </w:r>
          </w:p>
          <w:p w:rsidR="002C4260" w:rsidRDefault="002C4260">
            <w:pPr>
              <w:rPr>
                <w:rFonts w:ascii="Tahoma" w:hAnsi="Tahoma" w:cs="Tahoma"/>
                <w:color w:val="548DD4" w:themeColor="text2" w:themeTint="99"/>
                <w:sz w:val="20"/>
                <w:szCs w:val="20"/>
              </w:rPr>
            </w:pPr>
          </w:p>
          <w:p w:rsidR="002C4260" w:rsidRDefault="002C4260">
            <w:pPr>
              <w:rPr>
                <w:rFonts w:ascii="Tahoma" w:hAnsi="Tahoma" w:cs="Tahoma"/>
                <w:color w:val="548DD4" w:themeColor="text2" w:themeTint="99"/>
                <w:sz w:val="20"/>
                <w:szCs w:val="20"/>
              </w:rPr>
            </w:pPr>
            <w:r>
              <w:rPr>
                <w:rFonts w:ascii="Tahoma" w:hAnsi="Tahoma" w:cs="Tahoma"/>
                <w:color w:val="548DD4" w:themeColor="text2" w:themeTint="99"/>
                <w:sz w:val="20"/>
                <w:szCs w:val="20"/>
              </w:rPr>
              <w:t>Outside Safety Inspector</w:t>
            </w:r>
          </w:p>
          <w:p w:rsidR="002C4260" w:rsidRDefault="002C4260">
            <w:pPr>
              <w:rPr>
                <w:rFonts w:ascii="Tahoma" w:hAnsi="Tahoma" w:cs="Tahoma"/>
                <w:color w:val="548DD4" w:themeColor="text2" w:themeTint="99"/>
                <w:sz w:val="20"/>
                <w:szCs w:val="20"/>
              </w:rPr>
            </w:pPr>
          </w:p>
          <w:p w:rsidR="00872DF3" w:rsidRPr="00874D29" w:rsidRDefault="00872DF3">
            <w:pPr>
              <w:rPr>
                <w:rFonts w:ascii="Tahoma" w:hAnsi="Tahoma" w:cs="Tahoma"/>
                <w:color w:val="548DD4" w:themeColor="text2" w:themeTint="99"/>
                <w:sz w:val="20"/>
                <w:szCs w:val="20"/>
              </w:rPr>
            </w:pPr>
            <w:r>
              <w:rPr>
                <w:rFonts w:ascii="Tahoma" w:hAnsi="Tahoma" w:cs="Tahoma"/>
                <w:color w:val="548DD4" w:themeColor="text2" w:themeTint="99"/>
                <w:sz w:val="20"/>
                <w:szCs w:val="20"/>
              </w:rPr>
              <w:t>Carpet Retailer</w:t>
            </w:r>
          </w:p>
        </w:tc>
      </w:tr>
      <w:tr w:rsidR="00872DF3" w:rsidRPr="004405E2" w:rsidTr="004405E2">
        <w:tc>
          <w:tcPr>
            <w:tcW w:w="1580" w:type="dxa"/>
          </w:tcPr>
          <w:p w:rsidR="00704DEF" w:rsidRPr="004405E2" w:rsidRDefault="00704DEF">
            <w:pPr>
              <w:rPr>
                <w:rFonts w:ascii="Tahoma" w:hAnsi="Tahoma" w:cs="Tahoma"/>
                <w:sz w:val="20"/>
                <w:szCs w:val="20"/>
              </w:rPr>
            </w:pPr>
            <w:r w:rsidRPr="004405E2">
              <w:rPr>
                <w:rFonts w:ascii="Tahoma" w:hAnsi="Tahoma" w:cs="Tahoma"/>
                <w:sz w:val="20"/>
                <w:szCs w:val="20"/>
              </w:rPr>
              <w:lastRenderedPageBreak/>
              <w:t>Communication</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E10853">
              <w:rPr>
                <w:rFonts w:ascii="Tahoma" w:hAnsi="Tahoma" w:cs="Tahoma"/>
                <w:b/>
                <w:sz w:val="20"/>
                <w:szCs w:val="20"/>
              </w:rPr>
              <w:t>Yes</w:t>
            </w:r>
            <w:r w:rsidRPr="004405E2">
              <w:rPr>
                <w:rFonts w:ascii="Tahoma" w:hAnsi="Tahoma" w:cs="Tahoma"/>
                <w:sz w:val="20"/>
                <w:szCs w:val="20"/>
              </w:rPr>
              <w:t xml:space="preserve"> / </w:t>
            </w:r>
            <w:r w:rsidRPr="00E10853">
              <w:rPr>
                <w:rFonts w:ascii="Tahoma" w:hAnsi="Tahoma" w:cs="Tahoma"/>
                <w:sz w:val="20"/>
                <w:szCs w:val="20"/>
              </w:rPr>
              <w:t xml:space="preserve"> No</w:t>
            </w:r>
          </w:p>
          <w:p w:rsidR="00704DEF" w:rsidRPr="004405E2" w:rsidRDefault="00704DEF">
            <w:pPr>
              <w:rPr>
                <w:rFonts w:ascii="Tahoma" w:hAnsi="Tahoma" w:cs="Tahoma"/>
                <w:sz w:val="20"/>
                <w:szCs w:val="20"/>
              </w:rPr>
            </w:pPr>
          </w:p>
        </w:tc>
        <w:tc>
          <w:tcPr>
            <w:tcW w:w="1528" w:type="dxa"/>
          </w:tcPr>
          <w:p w:rsidR="00704DEF" w:rsidRPr="000B2A09" w:rsidRDefault="003F6EDD" w:rsidP="003F6EDD">
            <w:pPr>
              <w:rPr>
                <w:rFonts w:ascii="Tahoma" w:hAnsi="Tahoma" w:cs="Tahoma"/>
                <w:color w:val="548DD4" w:themeColor="text2" w:themeTint="99"/>
                <w:sz w:val="20"/>
                <w:szCs w:val="20"/>
              </w:rPr>
            </w:pPr>
            <w:r>
              <w:rPr>
                <w:rFonts w:ascii="Tahoma" w:hAnsi="Tahoma" w:cs="Tahoma"/>
                <w:color w:val="548DD4" w:themeColor="text2" w:themeTint="99"/>
                <w:sz w:val="20"/>
                <w:szCs w:val="20"/>
              </w:rPr>
              <w:t>All About Change has begun to utilize Facebook as a way to get the word out about our services. Other sites on which pages can be created to inform the public about our services as well as opportunities for employment or to volunteer.</w:t>
            </w:r>
          </w:p>
        </w:tc>
        <w:tc>
          <w:tcPr>
            <w:tcW w:w="1482" w:type="dxa"/>
          </w:tcPr>
          <w:p w:rsidR="00E10853" w:rsidRPr="000B2A09" w:rsidRDefault="003F6EDD" w:rsidP="00E10853">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Determining the most appropriate staff to monitor Facebook and other similar sites is important. A staff will be assigned upkeep on any media sites.  </w:t>
            </w:r>
          </w:p>
        </w:tc>
        <w:tc>
          <w:tcPr>
            <w:tcW w:w="1530" w:type="dxa"/>
          </w:tcPr>
          <w:p w:rsidR="00704DEF" w:rsidRPr="000B2A09" w:rsidRDefault="00E10853">
            <w:pPr>
              <w:rPr>
                <w:rFonts w:ascii="Tahoma" w:hAnsi="Tahoma" w:cs="Tahoma"/>
                <w:color w:val="548DD4" w:themeColor="text2" w:themeTint="99"/>
                <w:sz w:val="20"/>
                <w:szCs w:val="20"/>
              </w:rPr>
            </w:pPr>
            <w:r>
              <w:rPr>
                <w:rFonts w:ascii="Tahoma" w:hAnsi="Tahoma" w:cs="Tahoma"/>
                <w:color w:val="548DD4" w:themeColor="text2" w:themeTint="99"/>
                <w:sz w:val="20"/>
                <w:szCs w:val="20"/>
              </w:rPr>
              <w:t>Ongoing</w:t>
            </w:r>
          </w:p>
        </w:tc>
        <w:tc>
          <w:tcPr>
            <w:tcW w:w="1440" w:type="dxa"/>
          </w:tcPr>
          <w:p w:rsidR="00E10853" w:rsidRPr="000B2A09" w:rsidRDefault="003F6EDD">
            <w:pPr>
              <w:rPr>
                <w:rFonts w:ascii="Tahoma" w:hAnsi="Tahoma" w:cs="Tahoma"/>
                <w:color w:val="548DD4" w:themeColor="text2" w:themeTint="99"/>
                <w:sz w:val="20"/>
                <w:szCs w:val="20"/>
              </w:rPr>
            </w:pPr>
            <w:r>
              <w:rPr>
                <w:rFonts w:ascii="Tahoma" w:hAnsi="Tahoma" w:cs="Tahoma"/>
                <w:color w:val="548DD4" w:themeColor="text2" w:themeTint="99"/>
                <w:sz w:val="20"/>
                <w:szCs w:val="20"/>
              </w:rPr>
              <w:t>Minimal</w:t>
            </w:r>
          </w:p>
        </w:tc>
        <w:tc>
          <w:tcPr>
            <w:tcW w:w="1440" w:type="dxa"/>
          </w:tcPr>
          <w:p w:rsidR="00704DEF" w:rsidRDefault="000B2A09">
            <w:pPr>
              <w:rPr>
                <w:rFonts w:ascii="Tahoma" w:hAnsi="Tahoma" w:cs="Tahoma"/>
                <w:color w:val="548DD4" w:themeColor="text2" w:themeTint="99"/>
                <w:sz w:val="20"/>
                <w:szCs w:val="20"/>
              </w:rPr>
            </w:pPr>
            <w:r w:rsidRPr="000B2A09">
              <w:rPr>
                <w:rFonts w:ascii="Tahoma" w:hAnsi="Tahoma" w:cs="Tahoma"/>
                <w:color w:val="548DD4" w:themeColor="text2" w:themeTint="99"/>
                <w:sz w:val="20"/>
                <w:szCs w:val="20"/>
              </w:rPr>
              <w:t>Administration</w:t>
            </w:r>
          </w:p>
          <w:p w:rsidR="00C71CB3" w:rsidRDefault="00C71CB3">
            <w:pPr>
              <w:rPr>
                <w:rFonts w:ascii="Tahoma" w:hAnsi="Tahoma" w:cs="Tahoma"/>
                <w:color w:val="548DD4" w:themeColor="text2" w:themeTint="99"/>
                <w:sz w:val="20"/>
                <w:szCs w:val="20"/>
              </w:rPr>
            </w:pPr>
          </w:p>
          <w:p w:rsidR="00C71CB3" w:rsidRPr="004405E2" w:rsidRDefault="003F6EDD">
            <w:pPr>
              <w:rPr>
                <w:rFonts w:ascii="Tahoma" w:hAnsi="Tahoma" w:cs="Tahoma"/>
                <w:sz w:val="20"/>
                <w:szCs w:val="20"/>
              </w:rPr>
            </w:pPr>
            <w:r w:rsidRPr="003F6EDD">
              <w:rPr>
                <w:rFonts w:ascii="Tahoma" w:hAnsi="Tahoma" w:cs="Tahoma"/>
                <w:color w:val="548DD4" w:themeColor="text2" w:themeTint="99"/>
                <w:sz w:val="20"/>
                <w:szCs w:val="20"/>
              </w:rPr>
              <w:t>To be determined</w:t>
            </w:r>
          </w:p>
        </w:tc>
      </w:tr>
      <w:tr w:rsidR="00872DF3" w:rsidRPr="004405E2" w:rsidTr="004405E2">
        <w:tc>
          <w:tcPr>
            <w:tcW w:w="1580" w:type="dxa"/>
          </w:tcPr>
          <w:p w:rsidR="00704DEF" w:rsidRPr="004405E2" w:rsidRDefault="00704DEF">
            <w:pPr>
              <w:rPr>
                <w:rFonts w:ascii="Tahoma" w:hAnsi="Tahoma" w:cs="Tahoma"/>
                <w:sz w:val="20"/>
                <w:szCs w:val="20"/>
              </w:rPr>
            </w:pPr>
            <w:r w:rsidRPr="004405E2">
              <w:rPr>
                <w:rFonts w:ascii="Tahoma" w:hAnsi="Tahoma" w:cs="Tahoma"/>
                <w:sz w:val="20"/>
                <w:szCs w:val="20"/>
              </w:rPr>
              <w:t>Transportation</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070CB4">
              <w:rPr>
                <w:rFonts w:ascii="Tahoma" w:hAnsi="Tahoma" w:cs="Tahoma"/>
                <w:b/>
                <w:sz w:val="20"/>
                <w:szCs w:val="20"/>
              </w:rPr>
              <w:t>Yes</w:t>
            </w:r>
            <w:r w:rsidRPr="004405E2">
              <w:rPr>
                <w:rFonts w:ascii="Tahoma" w:hAnsi="Tahoma" w:cs="Tahoma"/>
                <w:sz w:val="20"/>
                <w:szCs w:val="20"/>
              </w:rPr>
              <w:t xml:space="preserve">  / No </w:t>
            </w:r>
          </w:p>
          <w:p w:rsidR="00704DEF" w:rsidRPr="004405E2" w:rsidRDefault="00704DEF">
            <w:pPr>
              <w:rPr>
                <w:rFonts w:ascii="Tahoma" w:hAnsi="Tahoma" w:cs="Tahoma"/>
                <w:sz w:val="20"/>
                <w:szCs w:val="20"/>
              </w:rPr>
            </w:pPr>
          </w:p>
        </w:tc>
        <w:tc>
          <w:tcPr>
            <w:tcW w:w="1528" w:type="dxa"/>
          </w:tcPr>
          <w:p w:rsidR="00704DEF" w:rsidRPr="000B2A09" w:rsidRDefault="003F6EDD" w:rsidP="000B2A09">
            <w:pPr>
              <w:rPr>
                <w:rFonts w:ascii="Tahoma" w:hAnsi="Tahoma" w:cs="Tahoma"/>
                <w:color w:val="548DD4" w:themeColor="text2" w:themeTint="99"/>
                <w:sz w:val="20"/>
                <w:szCs w:val="20"/>
              </w:rPr>
            </w:pPr>
            <w:r>
              <w:rPr>
                <w:rFonts w:ascii="Tahoma" w:hAnsi="Tahoma" w:cs="Tahoma"/>
                <w:color w:val="548DD4" w:themeColor="text2" w:themeTint="99"/>
                <w:sz w:val="20"/>
                <w:szCs w:val="20"/>
              </w:rPr>
              <w:t>Transportation continues to be</w:t>
            </w:r>
            <w:r w:rsidR="000B2A09" w:rsidRPr="000B2A09">
              <w:rPr>
                <w:rFonts w:ascii="Tahoma" w:hAnsi="Tahoma" w:cs="Tahoma"/>
                <w:color w:val="548DD4" w:themeColor="text2" w:themeTint="99"/>
                <w:sz w:val="20"/>
                <w:szCs w:val="20"/>
              </w:rPr>
              <w:t xml:space="preserve"> an issue for many clients who are unable to travel to our office to receive services</w:t>
            </w:r>
            <w:r w:rsidR="00265067">
              <w:rPr>
                <w:rFonts w:ascii="Tahoma" w:hAnsi="Tahoma" w:cs="Tahoma"/>
                <w:color w:val="548DD4" w:themeColor="text2" w:themeTint="99"/>
                <w:sz w:val="20"/>
                <w:szCs w:val="20"/>
              </w:rPr>
              <w:t>.</w:t>
            </w:r>
            <w:r w:rsidR="000B2A09" w:rsidRPr="000B2A09">
              <w:rPr>
                <w:rFonts w:ascii="Tahoma" w:hAnsi="Tahoma" w:cs="Tahoma"/>
                <w:color w:val="548DD4" w:themeColor="text2" w:themeTint="99"/>
                <w:sz w:val="20"/>
                <w:szCs w:val="20"/>
              </w:rPr>
              <w:t xml:space="preserve"> </w:t>
            </w:r>
          </w:p>
        </w:tc>
        <w:tc>
          <w:tcPr>
            <w:tcW w:w="1482" w:type="dxa"/>
          </w:tcPr>
          <w:p w:rsidR="00704DEF" w:rsidRPr="000B2A09" w:rsidRDefault="000B2A09">
            <w:pPr>
              <w:rPr>
                <w:rFonts w:ascii="Tahoma" w:hAnsi="Tahoma" w:cs="Tahoma"/>
                <w:color w:val="548DD4" w:themeColor="text2" w:themeTint="99"/>
                <w:sz w:val="20"/>
                <w:szCs w:val="20"/>
              </w:rPr>
            </w:pPr>
            <w:proofErr w:type="gramStart"/>
            <w:r w:rsidRPr="000B2A09">
              <w:rPr>
                <w:rFonts w:ascii="Tahoma" w:hAnsi="Tahoma" w:cs="Tahoma"/>
                <w:color w:val="548DD4" w:themeColor="text2" w:themeTint="99"/>
                <w:sz w:val="20"/>
                <w:szCs w:val="20"/>
              </w:rPr>
              <w:t>Staff continue</w:t>
            </w:r>
            <w:proofErr w:type="gramEnd"/>
            <w:r w:rsidRPr="000B2A09">
              <w:rPr>
                <w:rFonts w:ascii="Tahoma" w:hAnsi="Tahoma" w:cs="Tahoma"/>
                <w:color w:val="548DD4" w:themeColor="text2" w:themeTint="99"/>
                <w:sz w:val="20"/>
                <w:szCs w:val="20"/>
              </w:rPr>
              <w:t xml:space="preserve"> to serve clients in their home who are unable to travel.  </w:t>
            </w:r>
          </w:p>
        </w:tc>
        <w:tc>
          <w:tcPr>
            <w:tcW w:w="1530" w:type="dxa"/>
          </w:tcPr>
          <w:p w:rsidR="00704DEF" w:rsidRPr="000B2A09" w:rsidRDefault="000B2A09">
            <w:pPr>
              <w:rPr>
                <w:rFonts w:ascii="Tahoma" w:hAnsi="Tahoma" w:cs="Tahoma"/>
                <w:color w:val="548DD4" w:themeColor="text2" w:themeTint="99"/>
                <w:sz w:val="20"/>
                <w:szCs w:val="20"/>
              </w:rPr>
            </w:pPr>
            <w:r>
              <w:rPr>
                <w:rFonts w:ascii="Tahoma" w:hAnsi="Tahoma" w:cs="Tahoma"/>
                <w:color w:val="548DD4" w:themeColor="text2" w:themeTint="99"/>
                <w:sz w:val="20"/>
                <w:szCs w:val="20"/>
              </w:rPr>
              <w:t>Ongoing</w:t>
            </w:r>
          </w:p>
        </w:tc>
        <w:tc>
          <w:tcPr>
            <w:tcW w:w="1440" w:type="dxa"/>
          </w:tcPr>
          <w:p w:rsidR="00704DEF" w:rsidRPr="000B2A09" w:rsidRDefault="000B2A09" w:rsidP="003F6EDD">
            <w:pPr>
              <w:rPr>
                <w:rFonts w:ascii="Tahoma" w:hAnsi="Tahoma" w:cs="Tahoma"/>
                <w:color w:val="548DD4" w:themeColor="text2" w:themeTint="99"/>
                <w:sz w:val="20"/>
                <w:szCs w:val="20"/>
              </w:rPr>
            </w:pPr>
            <w:proofErr w:type="gramStart"/>
            <w:r>
              <w:rPr>
                <w:rFonts w:ascii="Tahoma" w:hAnsi="Tahoma" w:cs="Tahoma"/>
                <w:color w:val="548DD4" w:themeColor="text2" w:themeTint="99"/>
                <w:sz w:val="20"/>
                <w:szCs w:val="20"/>
              </w:rPr>
              <w:t>Staff are</w:t>
            </w:r>
            <w:proofErr w:type="gramEnd"/>
            <w:r>
              <w:rPr>
                <w:rFonts w:ascii="Tahoma" w:hAnsi="Tahoma" w:cs="Tahoma"/>
                <w:color w:val="548DD4" w:themeColor="text2" w:themeTint="99"/>
                <w:sz w:val="20"/>
                <w:szCs w:val="20"/>
              </w:rPr>
              <w:t xml:space="preserve"> paid “travel time” for time spent travelling between c</w:t>
            </w:r>
            <w:r w:rsidR="00C71CB3">
              <w:rPr>
                <w:rFonts w:ascii="Tahoma" w:hAnsi="Tahoma" w:cs="Tahoma"/>
                <w:color w:val="548DD4" w:themeColor="text2" w:themeTint="99"/>
                <w:sz w:val="20"/>
                <w:szCs w:val="20"/>
              </w:rPr>
              <w:t>lient homes</w:t>
            </w:r>
            <w:r>
              <w:rPr>
                <w:rFonts w:ascii="Tahoma" w:hAnsi="Tahoma" w:cs="Tahoma"/>
                <w:color w:val="548DD4" w:themeColor="text2" w:themeTint="99"/>
                <w:sz w:val="20"/>
                <w:szCs w:val="20"/>
              </w:rPr>
              <w:t>.  This rate is $8 per ho</w:t>
            </w:r>
            <w:r w:rsidR="003F6EDD">
              <w:rPr>
                <w:rFonts w:ascii="Tahoma" w:hAnsi="Tahoma" w:cs="Tahoma"/>
                <w:color w:val="548DD4" w:themeColor="text2" w:themeTint="99"/>
                <w:sz w:val="20"/>
                <w:szCs w:val="20"/>
              </w:rPr>
              <w:t>ur and averages approximately 40</w:t>
            </w:r>
            <w:r>
              <w:rPr>
                <w:rFonts w:ascii="Tahoma" w:hAnsi="Tahoma" w:cs="Tahoma"/>
                <w:color w:val="548DD4" w:themeColor="text2" w:themeTint="99"/>
                <w:sz w:val="20"/>
                <w:szCs w:val="20"/>
              </w:rPr>
              <w:t xml:space="preserve"> hours weekly for a </w:t>
            </w:r>
            <w:r>
              <w:rPr>
                <w:rFonts w:ascii="Tahoma" w:hAnsi="Tahoma" w:cs="Tahoma"/>
                <w:color w:val="548DD4" w:themeColor="text2" w:themeTint="99"/>
                <w:sz w:val="20"/>
                <w:szCs w:val="20"/>
              </w:rPr>
              <w:lastRenderedPageBreak/>
              <w:t>total cost of $</w:t>
            </w:r>
            <w:r w:rsidR="003F6EDD">
              <w:rPr>
                <w:rFonts w:ascii="Tahoma" w:hAnsi="Tahoma" w:cs="Tahoma"/>
                <w:color w:val="548DD4" w:themeColor="text2" w:themeTint="99"/>
                <w:sz w:val="20"/>
                <w:szCs w:val="20"/>
              </w:rPr>
              <w:t>32</w:t>
            </w:r>
            <w:r>
              <w:rPr>
                <w:rFonts w:ascii="Tahoma" w:hAnsi="Tahoma" w:cs="Tahoma"/>
                <w:color w:val="548DD4" w:themeColor="text2" w:themeTint="99"/>
                <w:sz w:val="20"/>
                <w:szCs w:val="20"/>
              </w:rPr>
              <w:t xml:space="preserve">0 per week paid to staff </w:t>
            </w:r>
            <w:proofErr w:type="gramStart"/>
            <w:r>
              <w:rPr>
                <w:rFonts w:ascii="Tahoma" w:hAnsi="Tahoma" w:cs="Tahoma"/>
                <w:color w:val="548DD4" w:themeColor="text2" w:themeTint="99"/>
                <w:sz w:val="20"/>
                <w:szCs w:val="20"/>
              </w:rPr>
              <w:t>who</w:t>
            </w:r>
            <w:proofErr w:type="gramEnd"/>
            <w:r>
              <w:rPr>
                <w:rFonts w:ascii="Tahoma" w:hAnsi="Tahoma" w:cs="Tahoma"/>
                <w:color w:val="548DD4" w:themeColor="text2" w:themeTint="99"/>
                <w:sz w:val="20"/>
                <w:szCs w:val="20"/>
              </w:rPr>
              <w:t xml:space="preserve"> travel</w:t>
            </w:r>
            <w:r w:rsidR="00265067">
              <w:rPr>
                <w:rFonts w:ascii="Tahoma" w:hAnsi="Tahoma" w:cs="Tahoma"/>
                <w:color w:val="548DD4" w:themeColor="text2" w:themeTint="99"/>
                <w:sz w:val="20"/>
                <w:szCs w:val="20"/>
              </w:rPr>
              <w:t>.</w:t>
            </w:r>
          </w:p>
        </w:tc>
        <w:tc>
          <w:tcPr>
            <w:tcW w:w="1440" w:type="dxa"/>
          </w:tcPr>
          <w:p w:rsidR="00704DEF" w:rsidRPr="000B2A09" w:rsidRDefault="000B2A09">
            <w:pPr>
              <w:rPr>
                <w:rFonts w:ascii="Tahoma" w:hAnsi="Tahoma" w:cs="Tahoma"/>
                <w:color w:val="548DD4" w:themeColor="text2" w:themeTint="99"/>
                <w:sz w:val="20"/>
                <w:szCs w:val="20"/>
              </w:rPr>
            </w:pPr>
            <w:r w:rsidRPr="000B2A09">
              <w:rPr>
                <w:rFonts w:ascii="Tahoma" w:hAnsi="Tahoma" w:cs="Tahoma"/>
                <w:color w:val="548DD4" w:themeColor="text2" w:themeTint="99"/>
                <w:sz w:val="20"/>
                <w:szCs w:val="20"/>
              </w:rPr>
              <w:lastRenderedPageBreak/>
              <w:t>Administration</w:t>
            </w:r>
          </w:p>
          <w:p w:rsidR="000B2A09" w:rsidRPr="000B2A09" w:rsidRDefault="000B2A09">
            <w:pPr>
              <w:rPr>
                <w:rFonts w:ascii="Tahoma" w:hAnsi="Tahoma" w:cs="Tahoma"/>
                <w:color w:val="548DD4" w:themeColor="text2" w:themeTint="99"/>
                <w:sz w:val="20"/>
                <w:szCs w:val="20"/>
              </w:rPr>
            </w:pPr>
          </w:p>
          <w:p w:rsidR="000B2A09" w:rsidRPr="004405E2" w:rsidRDefault="000B2A09">
            <w:pPr>
              <w:rPr>
                <w:rFonts w:ascii="Tahoma" w:hAnsi="Tahoma" w:cs="Tahoma"/>
                <w:sz w:val="20"/>
                <w:szCs w:val="20"/>
              </w:rPr>
            </w:pPr>
            <w:r w:rsidRPr="000B2A09">
              <w:rPr>
                <w:rFonts w:ascii="Tahoma" w:hAnsi="Tahoma" w:cs="Tahoma"/>
                <w:color w:val="548DD4" w:themeColor="text2" w:themeTint="99"/>
                <w:sz w:val="20"/>
                <w:szCs w:val="20"/>
              </w:rPr>
              <w:t>Staff</w:t>
            </w:r>
          </w:p>
        </w:tc>
      </w:tr>
      <w:tr w:rsidR="00872DF3" w:rsidRPr="004405E2" w:rsidTr="004405E2">
        <w:tc>
          <w:tcPr>
            <w:tcW w:w="1580" w:type="dxa"/>
          </w:tcPr>
          <w:p w:rsidR="00704DEF" w:rsidRPr="004405E2" w:rsidRDefault="00704DEF">
            <w:pPr>
              <w:rPr>
                <w:rFonts w:ascii="Tahoma" w:hAnsi="Tahoma" w:cs="Tahoma"/>
                <w:sz w:val="20"/>
                <w:szCs w:val="20"/>
              </w:rPr>
            </w:pPr>
            <w:r w:rsidRPr="004405E2">
              <w:rPr>
                <w:rFonts w:ascii="Tahoma" w:hAnsi="Tahoma" w:cs="Tahoma"/>
                <w:sz w:val="20"/>
                <w:szCs w:val="20"/>
              </w:rPr>
              <w:lastRenderedPageBreak/>
              <w:t>Financial</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r w:rsidRPr="00070CB4">
              <w:rPr>
                <w:rFonts w:ascii="Tahoma" w:hAnsi="Tahoma" w:cs="Tahoma"/>
                <w:b/>
                <w:sz w:val="20"/>
                <w:szCs w:val="20"/>
              </w:rPr>
              <w:t>Yes</w:t>
            </w:r>
            <w:r w:rsidRPr="004405E2">
              <w:rPr>
                <w:rFonts w:ascii="Tahoma" w:hAnsi="Tahoma" w:cs="Tahoma"/>
                <w:sz w:val="20"/>
                <w:szCs w:val="20"/>
              </w:rPr>
              <w:t xml:space="preserve"> /  No</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p>
        </w:tc>
        <w:tc>
          <w:tcPr>
            <w:tcW w:w="1528" w:type="dxa"/>
          </w:tcPr>
          <w:p w:rsidR="00704DEF" w:rsidRPr="00265067" w:rsidRDefault="000B2A09">
            <w:pPr>
              <w:rPr>
                <w:rFonts w:ascii="Tahoma" w:hAnsi="Tahoma" w:cs="Tahoma"/>
                <w:color w:val="548DD4" w:themeColor="text2" w:themeTint="99"/>
                <w:sz w:val="20"/>
                <w:szCs w:val="20"/>
              </w:rPr>
            </w:pPr>
            <w:r w:rsidRPr="00265067">
              <w:rPr>
                <w:rFonts w:ascii="Tahoma" w:hAnsi="Tahoma" w:cs="Tahoma"/>
                <w:color w:val="548DD4" w:themeColor="text2" w:themeTint="99"/>
                <w:sz w:val="20"/>
                <w:szCs w:val="20"/>
              </w:rPr>
              <w:t>Funding is contingent upon state budget appropriations as 95% of our clients are covered by Medicaid. Annual Review has also not be</w:t>
            </w:r>
            <w:r w:rsidR="00C71CB3">
              <w:rPr>
                <w:rFonts w:ascii="Tahoma" w:hAnsi="Tahoma" w:cs="Tahoma"/>
                <w:color w:val="548DD4" w:themeColor="text2" w:themeTint="99"/>
                <w:sz w:val="20"/>
                <w:szCs w:val="20"/>
              </w:rPr>
              <w:t xml:space="preserve">en </w:t>
            </w:r>
            <w:r w:rsidR="003F6EDD">
              <w:rPr>
                <w:rFonts w:ascii="Tahoma" w:hAnsi="Tahoma" w:cs="Tahoma"/>
                <w:color w:val="548DD4" w:themeColor="text2" w:themeTint="99"/>
                <w:sz w:val="20"/>
                <w:szCs w:val="20"/>
              </w:rPr>
              <w:t xml:space="preserve">received by the CPA for 2013, </w:t>
            </w:r>
            <w:r w:rsidR="00C71CB3">
              <w:rPr>
                <w:rFonts w:ascii="Tahoma" w:hAnsi="Tahoma" w:cs="Tahoma"/>
                <w:color w:val="548DD4" w:themeColor="text2" w:themeTint="99"/>
                <w:sz w:val="20"/>
                <w:szCs w:val="20"/>
              </w:rPr>
              <w:t>2014</w:t>
            </w:r>
            <w:r w:rsidR="003F6EDD">
              <w:rPr>
                <w:rFonts w:ascii="Tahoma" w:hAnsi="Tahoma" w:cs="Tahoma"/>
                <w:color w:val="548DD4" w:themeColor="text2" w:themeTint="99"/>
                <w:sz w:val="20"/>
                <w:szCs w:val="20"/>
              </w:rPr>
              <w:t>, or 2015</w:t>
            </w:r>
            <w:r w:rsidR="00C71CB3">
              <w:rPr>
                <w:rFonts w:ascii="Tahoma" w:hAnsi="Tahoma" w:cs="Tahoma"/>
                <w:color w:val="548DD4" w:themeColor="text2" w:themeTint="99"/>
                <w:sz w:val="20"/>
                <w:szCs w:val="20"/>
              </w:rPr>
              <w:t>.</w:t>
            </w:r>
          </w:p>
        </w:tc>
        <w:tc>
          <w:tcPr>
            <w:tcW w:w="1482" w:type="dxa"/>
          </w:tcPr>
          <w:p w:rsidR="00704DEF" w:rsidRPr="00265067" w:rsidRDefault="000B2A09" w:rsidP="000B2A09">
            <w:pPr>
              <w:rPr>
                <w:rFonts w:ascii="Tahoma" w:hAnsi="Tahoma" w:cs="Tahoma"/>
                <w:color w:val="548DD4" w:themeColor="text2" w:themeTint="99"/>
                <w:sz w:val="20"/>
                <w:szCs w:val="20"/>
              </w:rPr>
            </w:pPr>
            <w:r w:rsidRPr="00265067">
              <w:rPr>
                <w:rFonts w:ascii="Tahoma" w:hAnsi="Tahoma" w:cs="Tahoma"/>
                <w:color w:val="548DD4" w:themeColor="text2" w:themeTint="99"/>
                <w:sz w:val="20"/>
                <w:szCs w:val="20"/>
              </w:rPr>
              <w:t>Diversify funding streams. Seek grants or donations to supplement remits.</w:t>
            </w:r>
          </w:p>
          <w:p w:rsidR="000B2A09" w:rsidRPr="00265067" w:rsidRDefault="003F6EDD" w:rsidP="00C71CB3">
            <w:pPr>
              <w:rPr>
                <w:rFonts w:ascii="Tahoma" w:hAnsi="Tahoma" w:cs="Tahoma"/>
                <w:color w:val="548DD4" w:themeColor="text2" w:themeTint="99"/>
                <w:sz w:val="20"/>
                <w:szCs w:val="20"/>
              </w:rPr>
            </w:pPr>
            <w:r>
              <w:rPr>
                <w:rFonts w:ascii="Tahoma" w:hAnsi="Tahoma" w:cs="Tahoma"/>
                <w:color w:val="548DD4" w:themeColor="text2" w:themeTint="99"/>
                <w:sz w:val="20"/>
                <w:szCs w:val="20"/>
              </w:rPr>
              <w:t>Finalize all documentation that is required by CPA so that the Financial Reviews can be completed by the end of the year.</w:t>
            </w:r>
          </w:p>
        </w:tc>
        <w:tc>
          <w:tcPr>
            <w:tcW w:w="1530" w:type="dxa"/>
          </w:tcPr>
          <w:p w:rsidR="00704DEF" w:rsidRPr="00265067" w:rsidRDefault="00265067">
            <w:pPr>
              <w:rPr>
                <w:rFonts w:ascii="Tahoma" w:hAnsi="Tahoma" w:cs="Tahoma"/>
                <w:color w:val="548DD4" w:themeColor="text2" w:themeTint="99"/>
                <w:sz w:val="20"/>
                <w:szCs w:val="20"/>
              </w:rPr>
            </w:pPr>
            <w:r w:rsidRPr="00265067">
              <w:rPr>
                <w:rFonts w:ascii="Tahoma" w:hAnsi="Tahoma" w:cs="Tahoma"/>
                <w:color w:val="548DD4" w:themeColor="text2" w:themeTint="99"/>
                <w:sz w:val="20"/>
                <w:szCs w:val="20"/>
              </w:rPr>
              <w:t>Ongoing.</w:t>
            </w: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p>
          <w:p w:rsidR="00265067" w:rsidRPr="00265067" w:rsidRDefault="00265067">
            <w:pPr>
              <w:rPr>
                <w:rFonts w:ascii="Tahoma" w:hAnsi="Tahoma" w:cs="Tahoma"/>
                <w:color w:val="548DD4" w:themeColor="text2" w:themeTint="99"/>
                <w:sz w:val="20"/>
                <w:szCs w:val="20"/>
              </w:rPr>
            </w:pPr>
            <w:r w:rsidRPr="00265067">
              <w:rPr>
                <w:rFonts w:ascii="Tahoma" w:hAnsi="Tahoma" w:cs="Tahoma"/>
                <w:color w:val="548DD4" w:themeColor="text2" w:themeTint="99"/>
                <w:sz w:val="20"/>
                <w:szCs w:val="20"/>
              </w:rPr>
              <w:t>Immediately</w:t>
            </w:r>
          </w:p>
        </w:tc>
        <w:tc>
          <w:tcPr>
            <w:tcW w:w="1440" w:type="dxa"/>
          </w:tcPr>
          <w:p w:rsidR="00265067" w:rsidRPr="00265067" w:rsidRDefault="00265067" w:rsidP="00265067">
            <w:pPr>
              <w:rPr>
                <w:rFonts w:ascii="Tahoma" w:hAnsi="Tahoma" w:cs="Tahoma"/>
                <w:color w:val="548DD4" w:themeColor="text2" w:themeTint="99"/>
                <w:sz w:val="20"/>
                <w:szCs w:val="20"/>
              </w:rPr>
            </w:pPr>
            <w:r w:rsidRPr="00265067">
              <w:rPr>
                <w:rFonts w:ascii="Tahoma" w:hAnsi="Tahoma" w:cs="Tahoma"/>
                <w:color w:val="548DD4" w:themeColor="text2" w:themeTint="99"/>
                <w:sz w:val="20"/>
                <w:szCs w:val="20"/>
              </w:rPr>
              <w:t>Cost of a professional grant</w:t>
            </w:r>
            <w:r>
              <w:rPr>
                <w:rFonts w:ascii="Tahoma" w:hAnsi="Tahoma" w:cs="Tahoma"/>
                <w:color w:val="548DD4" w:themeColor="text2" w:themeTint="99"/>
                <w:sz w:val="20"/>
                <w:szCs w:val="20"/>
              </w:rPr>
              <w:t xml:space="preserve"> </w:t>
            </w:r>
            <w:r w:rsidRPr="00265067">
              <w:rPr>
                <w:rFonts w:ascii="Tahoma" w:hAnsi="Tahoma" w:cs="Tahoma"/>
                <w:color w:val="548DD4" w:themeColor="text2" w:themeTint="99"/>
                <w:sz w:val="20"/>
                <w:szCs w:val="20"/>
              </w:rPr>
              <w:t>writer can cost up to $125 per hour.</w:t>
            </w:r>
          </w:p>
          <w:p w:rsidR="00265067" w:rsidRPr="00265067" w:rsidRDefault="00265067" w:rsidP="00265067">
            <w:pPr>
              <w:rPr>
                <w:rFonts w:ascii="Tahoma" w:hAnsi="Tahoma" w:cs="Tahoma"/>
                <w:color w:val="548DD4" w:themeColor="text2" w:themeTint="99"/>
                <w:sz w:val="20"/>
                <w:szCs w:val="20"/>
              </w:rPr>
            </w:pPr>
          </w:p>
          <w:p w:rsidR="00704DEF" w:rsidRPr="004405E2" w:rsidRDefault="003F6EDD" w:rsidP="00265067">
            <w:pPr>
              <w:rPr>
                <w:rFonts w:ascii="Tahoma" w:hAnsi="Tahoma" w:cs="Tahoma"/>
                <w:sz w:val="20"/>
                <w:szCs w:val="20"/>
              </w:rPr>
            </w:pPr>
            <w:r w:rsidRPr="003F6EDD">
              <w:rPr>
                <w:rFonts w:ascii="Tahoma" w:hAnsi="Tahoma" w:cs="Tahoma"/>
                <w:color w:val="548DD4" w:themeColor="text2" w:themeTint="99"/>
                <w:sz w:val="20"/>
                <w:szCs w:val="20"/>
              </w:rPr>
              <w:t>$4500</w:t>
            </w:r>
          </w:p>
        </w:tc>
        <w:tc>
          <w:tcPr>
            <w:tcW w:w="1440" w:type="dxa"/>
          </w:tcPr>
          <w:p w:rsidR="00704DEF" w:rsidRDefault="00265067">
            <w:pPr>
              <w:rPr>
                <w:rFonts w:ascii="Tahoma" w:hAnsi="Tahoma" w:cs="Tahoma"/>
                <w:color w:val="548DD4" w:themeColor="text2" w:themeTint="99"/>
                <w:sz w:val="20"/>
                <w:szCs w:val="20"/>
              </w:rPr>
            </w:pPr>
            <w:r>
              <w:rPr>
                <w:rFonts w:ascii="Tahoma" w:hAnsi="Tahoma" w:cs="Tahoma"/>
                <w:color w:val="548DD4" w:themeColor="text2" w:themeTint="99"/>
                <w:sz w:val="20"/>
                <w:szCs w:val="20"/>
              </w:rPr>
              <w:t>Administration</w:t>
            </w:r>
          </w:p>
          <w:p w:rsidR="00C71CB3" w:rsidRDefault="00C71CB3">
            <w:pPr>
              <w:rPr>
                <w:rFonts w:ascii="Tahoma" w:hAnsi="Tahoma" w:cs="Tahoma"/>
                <w:color w:val="548DD4" w:themeColor="text2" w:themeTint="99"/>
                <w:sz w:val="20"/>
                <w:szCs w:val="20"/>
              </w:rPr>
            </w:pPr>
          </w:p>
          <w:p w:rsidR="00C71CB3" w:rsidRDefault="00C71CB3">
            <w:pPr>
              <w:rPr>
                <w:rFonts w:ascii="Tahoma" w:hAnsi="Tahoma" w:cs="Tahoma"/>
                <w:color w:val="548DD4" w:themeColor="text2" w:themeTint="99"/>
                <w:sz w:val="20"/>
                <w:szCs w:val="20"/>
              </w:rPr>
            </w:pPr>
          </w:p>
          <w:p w:rsidR="00C71CB3" w:rsidRDefault="00C71CB3">
            <w:pPr>
              <w:rPr>
                <w:rFonts w:ascii="Tahoma" w:hAnsi="Tahoma" w:cs="Tahoma"/>
                <w:color w:val="548DD4" w:themeColor="text2" w:themeTint="99"/>
                <w:sz w:val="20"/>
                <w:szCs w:val="20"/>
              </w:rPr>
            </w:pPr>
          </w:p>
          <w:p w:rsidR="00C71CB3" w:rsidRDefault="00C71CB3">
            <w:pPr>
              <w:rPr>
                <w:rFonts w:ascii="Tahoma" w:hAnsi="Tahoma" w:cs="Tahoma"/>
                <w:color w:val="548DD4" w:themeColor="text2" w:themeTint="99"/>
                <w:sz w:val="20"/>
                <w:szCs w:val="20"/>
              </w:rPr>
            </w:pPr>
          </w:p>
          <w:p w:rsidR="00C71CB3" w:rsidRDefault="00C71CB3">
            <w:pPr>
              <w:rPr>
                <w:rFonts w:ascii="Tahoma" w:hAnsi="Tahoma" w:cs="Tahoma"/>
                <w:color w:val="548DD4" w:themeColor="text2" w:themeTint="99"/>
                <w:sz w:val="20"/>
                <w:szCs w:val="20"/>
              </w:rPr>
            </w:pPr>
          </w:p>
          <w:p w:rsidR="00C71CB3" w:rsidRDefault="00C71CB3">
            <w:pPr>
              <w:rPr>
                <w:rFonts w:ascii="Tahoma" w:hAnsi="Tahoma" w:cs="Tahoma"/>
                <w:color w:val="548DD4" w:themeColor="text2" w:themeTint="99"/>
                <w:sz w:val="20"/>
                <w:szCs w:val="20"/>
              </w:rPr>
            </w:pPr>
          </w:p>
          <w:p w:rsidR="00C71CB3" w:rsidRPr="004405E2" w:rsidRDefault="00C71CB3">
            <w:pPr>
              <w:rPr>
                <w:rFonts w:ascii="Tahoma" w:hAnsi="Tahoma" w:cs="Tahoma"/>
                <w:sz w:val="20"/>
                <w:szCs w:val="20"/>
              </w:rPr>
            </w:pPr>
            <w:r>
              <w:rPr>
                <w:rFonts w:ascii="Tahoma" w:hAnsi="Tahoma" w:cs="Tahoma"/>
                <w:color w:val="548DD4" w:themeColor="text2" w:themeTint="99"/>
                <w:sz w:val="20"/>
                <w:szCs w:val="20"/>
              </w:rPr>
              <w:t>Administration</w:t>
            </w:r>
          </w:p>
        </w:tc>
      </w:tr>
      <w:tr w:rsidR="00872DF3" w:rsidRPr="004405E2" w:rsidTr="004405E2">
        <w:tc>
          <w:tcPr>
            <w:tcW w:w="1580" w:type="dxa"/>
          </w:tcPr>
          <w:p w:rsidR="00704DEF" w:rsidRPr="004405E2" w:rsidRDefault="00815650">
            <w:pPr>
              <w:rPr>
                <w:rFonts w:ascii="Tahoma" w:hAnsi="Tahoma" w:cs="Tahoma"/>
                <w:sz w:val="20"/>
                <w:szCs w:val="20"/>
              </w:rPr>
            </w:pPr>
            <w:r w:rsidRPr="004405E2">
              <w:rPr>
                <w:rFonts w:ascii="Tahoma" w:hAnsi="Tahoma" w:cs="Tahoma"/>
                <w:sz w:val="20"/>
                <w:szCs w:val="20"/>
              </w:rPr>
              <w:t>Service Components</w:t>
            </w:r>
          </w:p>
          <w:p w:rsidR="004405E2" w:rsidRPr="004405E2" w:rsidRDefault="004405E2">
            <w:pPr>
              <w:rPr>
                <w:rFonts w:ascii="Tahoma" w:hAnsi="Tahoma" w:cs="Tahoma"/>
                <w:sz w:val="20"/>
                <w:szCs w:val="20"/>
              </w:rPr>
            </w:pPr>
          </w:p>
          <w:p w:rsidR="004405E2" w:rsidRPr="004405E2" w:rsidRDefault="00070CB4">
            <w:pPr>
              <w:rPr>
                <w:rFonts w:ascii="Tahoma" w:hAnsi="Tahoma" w:cs="Tahoma"/>
                <w:sz w:val="20"/>
                <w:szCs w:val="20"/>
              </w:rPr>
            </w:pPr>
            <w:r w:rsidRPr="003F6EDD">
              <w:rPr>
                <w:rFonts w:ascii="Tahoma" w:hAnsi="Tahoma" w:cs="Tahoma"/>
                <w:sz w:val="20"/>
                <w:szCs w:val="20"/>
              </w:rPr>
              <w:t>Yes</w:t>
            </w:r>
            <w:r>
              <w:rPr>
                <w:rFonts w:ascii="Tahoma" w:hAnsi="Tahoma" w:cs="Tahoma"/>
                <w:sz w:val="20"/>
                <w:szCs w:val="20"/>
              </w:rPr>
              <w:t xml:space="preserve">  /  </w:t>
            </w:r>
            <w:r w:rsidRPr="003F6EDD">
              <w:rPr>
                <w:rFonts w:ascii="Tahoma" w:hAnsi="Tahoma" w:cs="Tahoma"/>
                <w:b/>
                <w:sz w:val="20"/>
                <w:szCs w:val="20"/>
              </w:rPr>
              <w:t>No</w:t>
            </w:r>
          </w:p>
          <w:p w:rsidR="00704DEF" w:rsidRPr="004405E2" w:rsidRDefault="00704DEF">
            <w:pPr>
              <w:rPr>
                <w:rFonts w:ascii="Tahoma" w:hAnsi="Tahoma" w:cs="Tahoma"/>
                <w:sz w:val="20"/>
                <w:szCs w:val="20"/>
              </w:rPr>
            </w:pPr>
          </w:p>
          <w:p w:rsidR="00704DEF" w:rsidRPr="004405E2" w:rsidRDefault="00704DEF">
            <w:pPr>
              <w:rPr>
                <w:rFonts w:ascii="Tahoma" w:hAnsi="Tahoma" w:cs="Tahoma"/>
                <w:sz w:val="20"/>
                <w:szCs w:val="20"/>
              </w:rPr>
            </w:pPr>
          </w:p>
        </w:tc>
        <w:tc>
          <w:tcPr>
            <w:tcW w:w="1528" w:type="dxa"/>
          </w:tcPr>
          <w:p w:rsidR="00265067" w:rsidRPr="00070CB4" w:rsidRDefault="003F6EDD" w:rsidP="00C71CB3">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Evidence based approaches are best practice and are encouraged by funding sources such as SCDHHS. </w:t>
            </w:r>
          </w:p>
        </w:tc>
        <w:tc>
          <w:tcPr>
            <w:tcW w:w="1482" w:type="dxa"/>
          </w:tcPr>
          <w:p w:rsidR="00265067" w:rsidRPr="00070CB4" w:rsidRDefault="003F6EDD" w:rsidP="003F6EDD">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TFCBT, </w:t>
            </w:r>
            <w:r w:rsidR="00C71CB3">
              <w:rPr>
                <w:rFonts w:ascii="Tahoma" w:hAnsi="Tahoma" w:cs="Tahoma"/>
                <w:color w:val="548DD4" w:themeColor="text2" w:themeTint="99"/>
                <w:sz w:val="20"/>
                <w:szCs w:val="20"/>
              </w:rPr>
              <w:t xml:space="preserve">ARC </w:t>
            </w:r>
            <w:r>
              <w:rPr>
                <w:rFonts w:ascii="Tahoma" w:hAnsi="Tahoma" w:cs="Tahoma"/>
                <w:color w:val="548DD4" w:themeColor="text2" w:themeTint="99"/>
                <w:sz w:val="20"/>
                <w:szCs w:val="20"/>
              </w:rPr>
              <w:t>and</w:t>
            </w:r>
            <w:r w:rsidR="00C71CB3">
              <w:rPr>
                <w:rFonts w:ascii="Tahoma" w:hAnsi="Tahoma" w:cs="Tahoma"/>
                <w:color w:val="548DD4" w:themeColor="text2" w:themeTint="99"/>
                <w:sz w:val="20"/>
                <w:szCs w:val="20"/>
              </w:rPr>
              <w:t xml:space="preserve"> SMART </w:t>
            </w:r>
            <w:r>
              <w:rPr>
                <w:rFonts w:ascii="Tahoma" w:hAnsi="Tahoma" w:cs="Tahoma"/>
                <w:color w:val="548DD4" w:themeColor="text2" w:themeTint="99"/>
                <w:sz w:val="20"/>
                <w:szCs w:val="20"/>
              </w:rPr>
              <w:t xml:space="preserve">training will be provided for all </w:t>
            </w:r>
            <w:r w:rsidR="00617173">
              <w:rPr>
                <w:rFonts w:ascii="Tahoma" w:hAnsi="Tahoma" w:cs="Tahoma"/>
                <w:color w:val="548DD4" w:themeColor="text2" w:themeTint="99"/>
                <w:sz w:val="20"/>
                <w:szCs w:val="20"/>
              </w:rPr>
              <w:t>therapists</w:t>
            </w:r>
            <w:r>
              <w:rPr>
                <w:rFonts w:ascii="Tahoma" w:hAnsi="Tahoma" w:cs="Tahoma"/>
                <w:color w:val="548DD4" w:themeColor="text2" w:themeTint="99"/>
                <w:sz w:val="20"/>
                <w:szCs w:val="20"/>
              </w:rPr>
              <w:t xml:space="preserve">. Community Support / Paraprofessional staff will be trained in evidence based behavioral </w:t>
            </w:r>
            <w:r>
              <w:rPr>
                <w:rFonts w:ascii="Tahoma" w:hAnsi="Tahoma" w:cs="Tahoma"/>
                <w:color w:val="548DD4" w:themeColor="text2" w:themeTint="99"/>
                <w:sz w:val="20"/>
                <w:szCs w:val="20"/>
              </w:rPr>
              <w:lastRenderedPageBreak/>
              <w:t>models.</w:t>
            </w:r>
            <w:r w:rsidR="00C71CB3">
              <w:rPr>
                <w:rFonts w:ascii="Tahoma" w:hAnsi="Tahoma" w:cs="Tahoma"/>
                <w:color w:val="548DD4" w:themeColor="text2" w:themeTint="99"/>
                <w:sz w:val="20"/>
                <w:szCs w:val="20"/>
              </w:rPr>
              <w:t xml:space="preserve"> </w:t>
            </w:r>
          </w:p>
        </w:tc>
        <w:tc>
          <w:tcPr>
            <w:tcW w:w="1530" w:type="dxa"/>
          </w:tcPr>
          <w:p w:rsidR="00C71CB3" w:rsidRPr="00070CB4" w:rsidRDefault="00617173" w:rsidP="00C71CB3">
            <w:pPr>
              <w:rPr>
                <w:rFonts w:ascii="Tahoma" w:hAnsi="Tahoma" w:cs="Tahoma"/>
                <w:color w:val="548DD4" w:themeColor="text2" w:themeTint="99"/>
                <w:sz w:val="20"/>
                <w:szCs w:val="20"/>
              </w:rPr>
            </w:pPr>
            <w:r>
              <w:rPr>
                <w:rFonts w:ascii="Tahoma" w:hAnsi="Tahoma" w:cs="Tahoma"/>
                <w:color w:val="548DD4" w:themeColor="text2" w:themeTint="99"/>
                <w:sz w:val="20"/>
                <w:szCs w:val="20"/>
              </w:rPr>
              <w:lastRenderedPageBreak/>
              <w:t>June 30, 2017 and Ongoing</w:t>
            </w:r>
          </w:p>
          <w:p w:rsidR="00265067" w:rsidRPr="00070CB4" w:rsidRDefault="00265067">
            <w:pPr>
              <w:rPr>
                <w:rFonts w:ascii="Tahoma" w:hAnsi="Tahoma" w:cs="Tahoma"/>
                <w:color w:val="548DD4" w:themeColor="text2" w:themeTint="99"/>
                <w:sz w:val="20"/>
                <w:szCs w:val="20"/>
              </w:rPr>
            </w:pPr>
          </w:p>
        </w:tc>
        <w:tc>
          <w:tcPr>
            <w:tcW w:w="1440" w:type="dxa"/>
          </w:tcPr>
          <w:p w:rsidR="00265067" w:rsidRPr="00070CB4" w:rsidRDefault="00617173">
            <w:pPr>
              <w:rPr>
                <w:rFonts w:ascii="Tahoma" w:hAnsi="Tahoma" w:cs="Tahoma"/>
                <w:color w:val="548DD4" w:themeColor="text2" w:themeTint="99"/>
                <w:sz w:val="20"/>
                <w:szCs w:val="20"/>
              </w:rPr>
            </w:pPr>
            <w:r>
              <w:rPr>
                <w:rFonts w:ascii="Tahoma" w:hAnsi="Tahoma" w:cs="Tahoma"/>
                <w:color w:val="548DD4" w:themeColor="text2" w:themeTint="99"/>
                <w:sz w:val="20"/>
                <w:szCs w:val="20"/>
              </w:rPr>
              <w:t>$1200</w:t>
            </w:r>
          </w:p>
        </w:tc>
        <w:tc>
          <w:tcPr>
            <w:tcW w:w="1440" w:type="dxa"/>
          </w:tcPr>
          <w:p w:rsidR="00265067" w:rsidRDefault="00617173">
            <w:pPr>
              <w:rPr>
                <w:rFonts w:ascii="Tahoma" w:hAnsi="Tahoma" w:cs="Tahoma"/>
                <w:color w:val="548DD4" w:themeColor="text2" w:themeTint="99"/>
                <w:sz w:val="20"/>
                <w:szCs w:val="20"/>
              </w:rPr>
            </w:pPr>
            <w:r>
              <w:rPr>
                <w:rFonts w:ascii="Tahoma" w:hAnsi="Tahoma" w:cs="Tahoma"/>
                <w:color w:val="548DD4" w:themeColor="text2" w:themeTint="99"/>
                <w:sz w:val="20"/>
                <w:szCs w:val="20"/>
              </w:rPr>
              <w:t>Administration</w:t>
            </w:r>
          </w:p>
          <w:p w:rsidR="00C71CB3" w:rsidRPr="00070CB4" w:rsidRDefault="00C71CB3">
            <w:pPr>
              <w:rPr>
                <w:rFonts w:ascii="Tahoma" w:hAnsi="Tahoma" w:cs="Tahoma"/>
                <w:color w:val="548DD4" w:themeColor="text2" w:themeTint="99"/>
                <w:sz w:val="20"/>
                <w:szCs w:val="20"/>
              </w:rPr>
            </w:pPr>
          </w:p>
          <w:p w:rsidR="00265067" w:rsidRPr="00070CB4" w:rsidRDefault="00617173" w:rsidP="00C71CB3">
            <w:pPr>
              <w:rPr>
                <w:rFonts w:ascii="Tahoma" w:hAnsi="Tahoma" w:cs="Tahoma"/>
                <w:color w:val="548DD4" w:themeColor="text2" w:themeTint="99"/>
                <w:sz w:val="20"/>
                <w:szCs w:val="20"/>
              </w:rPr>
            </w:pPr>
            <w:r>
              <w:rPr>
                <w:rFonts w:ascii="Tahoma" w:hAnsi="Tahoma" w:cs="Tahoma"/>
                <w:color w:val="548DD4" w:themeColor="text2" w:themeTint="99"/>
                <w:sz w:val="20"/>
                <w:szCs w:val="20"/>
              </w:rPr>
              <w:t>Clinical Staff</w:t>
            </w:r>
          </w:p>
        </w:tc>
      </w:tr>
      <w:tr w:rsidR="00872DF3" w:rsidRPr="004405E2" w:rsidTr="004405E2">
        <w:tc>
          <w:tcPr>
            <w:tcW w:w="1580" w:type="dxa"/>
          </w:tcPr>
          <w:p w:rsidR="00070CB4" w:rsidRDefault="00070CB4">
            <w:pPr>
              <w:rPr>
                <w:rFonts w:ascii="Tahoma" w:hAnsi="Tahoma" w:cs="Tahoma"/>
                <w:sz w:val="20"/>
                <w:szCs w:val="20"/>
              </w:rPr>
            </w:pPr>
            <w:r>
              <w:rPr>
                <w:rFonts w:ascii="Tahoma" w:hAnsi="Tahoma" w:cs="Tahoma"/>
                <w:sz w:val="20"/>
                <w:szCs w:val="20"/>
              </w:rPr>
              <w:lastRenderedPageBreak/>
              <w:t>Other Barriers</w:t>
            </w:r>
          </w:p>
          <w:p w:rsidR="00070CB4" w:rsidRDefault="00070CB4">
            <w:pPr>
              <w:rPr>
                <w:rFonts w:ascii="Tahoma" w:hAnsi="Tahoma" w:cs="Tahoma"/>
                <w:sz w:val="20"/>
                <w:szCs w:val="20"/>
              </w:rPr>
            </w:pPr>
          </w:p>
          <w:p w:rsidR="00070CB4" w:rsidRPr="004405E2" w:rsidRDefault="00070CB4">
            <w:pPr>
              <w:rPr>
                <w:rFonts w:ascii="Tahoma" w:hAnsi="Tahoma" w:cs="Tahoma"/>
                <w:sz w:val="20"/>
                <w:szCs w:val="20"/>
              </w:rPr>
            </w:pPr>
            <w:r>
              <w:rPr>
                <w:rFonts w:ascii="Tahoma" w:hAnsi="Tahoma" w:cs="Tahoma"/>
                <w:sz w:val="20"/>
                <w:szCs w:val="20"/>
              </w:rPr>
              <w:t xml:space="preserve">Yes  /  </w:t>
            </w:r>
            <w:r w:rsidRPr="00070CB4">
              <w:rPr>
                <w:rFonts w:ascii="Tahoma" w:hAnsi="Tahoma" w:cs="Tahoma"/>
                <w:b/>
                <w:sz w:val="20"/>
                <w:szCs w:val="20"/>
              </w:rPr>
              <w:t>No</w:t>
            </w:r>
          </w:p>
        </w:tc>
        <w:tc>
          <w:tcPr>
            <w:tcW w:w="1528" w:type="dxa"/>
          </w:tcPr>
          <w:p w:rsidR="00070CB4" w:rsidRPr="00070CB4" w:rsidRDefault="00070CB4">
            <w:pPr>
              <w:rPr>
                <w:rFonts w:ascii="Tahoma" w:hAnsi="Tahoma" w:cs="Tahoma"/>
                <w:color w:val="548DD4" w:themeColor="text2" w:themeTint="99"/>
                <w:sz w:val="20"/>
                <w:szCs w:val="20"/>
              </w:rPr>
            </w:pPr>
            <w:r>
              <w:rPr>
                <w:rFonts w:ascii="Tahoma" w:hAnsi="Tahoma" w:cs="Tahoma"/>
                <w:color w:val="548DD4" w:themeColor="text2" w:themeTint="99"/>
                <w:sz w:val="20"/>
                <w:szCs w:val="20"/>
              </w:rPr>
              <w:t>Accessibility of the Plan</w:t>
            </w:r>
          </w:p>
        </w:tc>
        <w:tc>
          <w:tcPr>
            <w:tcW w:w="1482" w:type="dxa"/>
          </w:tcPr>
          <w:p w:rsidR="00070CB4" w:rsidRPr="00070CB4" w:rsidRDefault="00070CB4" w:rsidP="00617173">
            <w:pPr>
              <w:rPr>
                <w:rFonts w:ascii="Tahoma" w:hAnsi="Tahoma" w:cs="Tahoma"/>
                <w:color w:val="548DD4" w:themeColor="text2" w:themeTint="99"/>
                <w:sz w:val="20"/>
                <w:szCs w:val="20"/>
              </w:rPr>
            </w:pPr>
            <w:r>
              <w:rPr>
                <w:rFonts w:ascii="Tahoma" w:hAnsi="Tahoma" w:cs="Tahoma"/>
                <w:color w:val="548DD4" w:themeColor="text2" w:themeTint="99"/>
                <w:sz w:val="20"/>
                <w:szCs w:val="20"/>
              </w:rPr>
              <w:t xml:space="preserve">Posted </w:t>
            </w:r>
            <w:r w:rsidR="00617173">
              <w:rPr>
                <w:rFonts w:ascii="Tahoma" w:hAnsi="Tahoma" w:cs="Tahoma"/>
                <w:color w:val="548DD4" w:themeColor="text2" w:themeTint="99"/>
                <w:sz w:val="20"/>
                <w:szCs w:val="20"/>
              </w:rPr>
              <w:t>in Staff Conference.</w:t>
            </w:r>
          </w:p>
        </w:tc>
        <w:tc>
          <w:tcPr>
            <w:tcW w:w="1530" w:type="dxa"/>
          </w:tcPr>
          <w:p w:rsidR="00070CB4" w:rsidRPr="00070CB4" w:rsidRDefault="00070CB4">
            <w:pPr>
              <w:rPr>
                <w:rFonts w:ascii="Tahoma" w:hAnsi="Tahoma" w:cs="Tahoma"/>
                <w:color w:val="548DD4" w:themeColor="text2" w:themeTint="99"/>
                <w:sz w:val="20"/>
                <w:szCs w:val="20"/>
              </w:rPr>
            </w:pPr>
            <w:r>
              <w:rPr>
                <w:rFonts w:ascii="Tahoma" w:hAnsi="Tahoma" w:cs="Tahoma"/>
                <w:color w:val="548DD4" w:themeColor="text2" w:themeTint="99"/>
                <w:sz w:val="20"/>
                <w:szCs w:val="20"/>
              </w:rPr>
              <w:t>Ongoing</w:t>
            </w:r>
          </w:p>
        </w:tc>
        <w:tc>
          <w:tcPr>
            <w:tcW w:w="1440" w:type="dxa"/>
          </w:tcPr>
          <w:p w:rsidR="00070CB4" w:rsidRPr="00070CB4" w:rsidRDefault="00070CB4">
            <w:pPr>
              <w:rPr>
                <w:rFonts w:ascii="Tahoma" w:hAnsi="Tahoma" w:cs="Tahoma"/>
                <w:color w:val="548DD4" w:themeColor="text2" w:themeTint="99"/>
                <w:sz w:val="20"/>
                <w:szCs w:val="20"/>
              </w:rPr>
            </w:pPr>
            <w:r>
              <w:rPr>
                <w:rFonts w:ascii="Tahoma" w:hAnsi="Tahoma" w:cs="Tahoma"/>
                <w:color w:val="548DD4" w:themeColor="text2" w:themeTint="99"/>
                <w:sz w:val="20"/>
                <w:szCs w:val="20"/>
              </w:rPr>
              <w:t>None</w:t>
            </w:r>
          </w:p>
        </w:tc>
        <w:tc>
          <w:tcPr>
            <w:tcW w:w="1440" w:type="dxa"/>
          </w:tcPr>
          <w:p w:rsidR="00070CB4" w:rsidRPr="00070CB4" w:rsidRDefault="00070CB4">
            <w:pPr>
              <w:rPr>
                <w:rFonts w:ascii="Tahoma" w:hAnsi="Tahoma" w:cs="Tahoma"/>
                <w:color w:val="548DD4" w:themeColor="text2" w:themeTint="99"/>
                <w:sz w:val="20"/>
                <w:szCs w:val="20"/>
              </w:rPr>
            </w:pPr>
            <w:r>
              <w:rPr>
                <w:rFonts w:ascii="Tahoma" w:hAnsi="Tahoma" w:cs="Tahoma"/>
                <w:color w:val="548DD4" w:themeColor="text2" w:themeTint="99"/>
                <w:sz w:val="20"/>
                <w:szCs w:val="20"/>
              </w:rPr>
              <w:t>Program Director</w:t>
            </w:r>
          </w:p>
        </w:tc>
      </w:tr>
    </w:tbl>
    <w:p w:rsidR="00785157" w:rsidRDefault="00070CB4" w:rsidP="004405E2">
      <w:r w:rsidRPr="00070CB4">
        <w:rPr>
          <w:rFonts w:ascii="Tahoma" w:hAnsi="Tahoma" w:cs="Tahoma"/>
          <w:noProof/>
          <w:color w:val="548DD4" w:themeColor="text2" w:themeTint="99"/>
          <w:sz w:val="20"/>
          <w:szCs w:val="20"/>
        </w:rPr>
        <mc:AlternateContent>
          <mc:Choice Requires="wps">
            <w:drawing>
              <wp:anchor distT="91440" distB="91440" distL="114300" distR="114300" simplePos="0" relativeHeight="251661312" behindDoc="0" locked="0" layoutInCell="0" allowOverlap="1" wp14:anchorId="3D644483" wp14:editId="4AA5264A">
                <wp:simplePos x="0" y="0"/>
                <wp:positionH relativeFrom="margin">
                  <wp:posOffset>-95885</wp:posOffset>
                </wp:positionH>
                <wp:positionV relativeFrom="margin">
                  <wp:posOffset>4276090</wp:posOffset>
                </wp:positionV>
                <wp:extent cx="8258175" cy="2120900"/>
                <wp:effectExtent l="38100" t="38100" r="16192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5817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70CB4" w:rsidRPr="00070CB4" w:rsidRDefault="00070CB4">
                            <w:pPr>
                              <w:rPr>
                                <w:rFonts w:ascii="Tahoma" w:hAnsi="Tahoma" w:cs="Tahoma"/>
                                <w:sz w:val="20"/>
                                <w:szCs w:val="20"/>
                              </w:rPr>
                            </w:pPr>
                            <w:r w:rsidRPr="00070CB4">
                              <w:rPr>
                                <w:rFonts w:ascii="Tahoma" w:hAnsi="Tahoma" w:cs="Tahoma"/>
                                <w:sz w:val="20"/>
                                <w:szCs w:val="20"/>
                              </w:rPr>
                              <w:t>Administrative Review:  ______________________________________</w:t>
                            </w:r>
                            <w:r w:rsidRPr="00070CB4">
                              <w:rPr>
                                <w:rFonts w:ascii="Tahoma" w:hAnsi="Tahoma" w:cs="Tahoma"/>
                                <w:sz w:val="20"/>
                                <w:szCs w:val="20"/>
                              </w:rPr>
                              <w:tab/>
                            </w:r>
                            <w:r w:rsidRPr="00070CB4">
                              <w:rPr>
                                <w:rFonts w:ascii="Tahoma" w:hAnsi="Tahoma" w:cs="Tahoma"/>
                                <w:sz w:val="20"/>
                                <w:szCs w:val="20"/>
                              </w:rPr>
                              <w:tab/>
                            </w:r>
                            <w:r w:rsidRPr="00070CB4">
                              <w:rPr>
                                <w:rFonts w:ascii="Tahoma" w:hAnsi="Tahoma" w:cs="Tahoma"/>
                                <w:sz w:val="20"/>
                                <w:szCs w:val="20"/>
                              </w:rPr>
                              <w:tab/>
                              <w:t>Date: __________________________</w:t>
                            </w:r>
                          </w:p>
                          <w:p w:rsidR="00070CB4" w:rsidRPr="00070CB4" w:rsidRDefault="00070CB4">
                            <w:pPr>
                              <w:rPr>
                                <w:rFonts w:ascii="Tahoma" w:hAnsi="Tahoma" w:cs="Tahoma"/>
                                <w:sz w:val="20"/>
                                <w:szCs w:val="20"/>
                              </w:rPr>
                            </w:pPr>
                            <w:r w:rsidRPr="00070CB4">
                              <w:rPr>
                                <w:rFonts w:ascii="Tahoma" w:hAnsi="Tahoma" w:cs="Tahoma"/>
                                <w:sz w:val="20"/>
                                <w:szCs w:val="20"/>
                              </w:rPr>
                              <w:tab/>
                            </w:r>
                            <w:r w:rsidRPr="00070CB4">
                              <w:rPr>
                                <w:rFonts w:ascii="Tahoma" w:hAnsi="Tahoma" w:cs="Tahoma"/>
                                <w:sz w:val="20"/>
                                <w:szCs w:val="20"/>
                              </w:rPr>
                              <w:tab/>
                            </w:r>
                            <w:r w:rsidRPr="00070CB4">
                              <w:rPr>
                                <w:rFonts w:ascii="Tahoma" w:hAnsi="Tahoma" w:cs="Tahoma"/>
                                <w:sz w:val="20"/>
                                <w:szCs w:val="20"/>
                              </w:rPr>
                              <w:tab/>
                              <w:t xml:space="preserve">Kelly B. Roseberry, </w:t>
                            </w:r>
                            <w:proofErr w:type="spellStart"/>
                            <w:r w:rsidRPr="00070CB4">
                              <w:rPr>
                                <w:rFonts w:ascii="Tahoma" w:hAnsi="Tahoma" w:cs="Tahoma"/>
                                <w:sz w:val="20"/>
                                <w:szCs w:val="20"/>
                              </w:rPr>
                              <w:t>EdS</w:t>
                            </w:r>
                            <w:proofErr w:type="spellEnd"/>
                            <w:r w:rsidRPr="00070CB4">
                              <w:rPr>
                                <w:rFonts w:ascii="Tahoma" w:hAnsi="Tahoma" w:cs="Tahoma"/>
                                <w:sz w:val="20"/>
                                <w:szCs w:val="20"/>
                              </w:rPr>
                              <w:t>, LMFT, CCCJS, CSOTS</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7.55pt;margin-top:336.7pt;width:650.25pt;height:16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070CB4" w:rsidRPr="00070CB4" w:rsidRDefault="00070CB4">
                      <w:pPr>
                        <w:rPr>
                          <w:rFonts w:ascii="Tahoma" w:hAnsi="Tahoma" w:cs="Tahoma"/>
                          <w:sz w:val="20"/>
                          <w:szCs w:val="20"/>
                        </w:rPr>
                      </w:pPr>
                      <w:r w:rsidRPr="00070CB4">
                        <w:rPr>
                          <w:rFonts w:ascii="Tahoma" w:hAnsi="Tahoma" w:cs="Tahoma"/>
                          <w:sz w:val="20"/>
                          <w:szCs w:val="20"/>
                        </w:rPr>
                        <w:t>Administrative Review:  ______________________________________</w:t>
                      </w:r>
                      <w:r w:rsidRPr="00070CB4">
                        <w:rPr>
                          <w:rFonts w:ascii="Tahoma" w:hAnsi="Tahoma" w:cs="Tahoma"/>
                          <w:sz w:val="20"/>
                          <w:szCs w:val="20"/>
                        </w:rPr>
                        <w:tab/>
                      </w:r>
                      <w:r w:rsidRPr="00070CB4">
                        <w:rPr>
                          <w:rFonts w:ascii="Tahoma" w:hAnsi="Tahoma" w:cs="Tahoma"/>
                          <w:sz w:val="20"/>
                          <w:szCs w:val="20"/>
                        </w:rPr>
                        <w:tab/>
                      </w:r>
                      <w:r w:rsidRPr="00070CB4">
                        <w:rPr>
                          <w:rFonts w:ascii="Tahoma" w:hAnsi="Tahoma" w:cs="Tahoma"/>
                          <w:sz w:val="20"/>
                          <w:szCs w:val="20"/>
                        </w:rPr>
                        <w:tab/>
                        <w:t>Date: __________________________</w:t>
                      </w:r>
                    </w:p>
                    <w:p w:rsidR="00070CB4" w:rsidRPr="00070CB4" w:rsidRDefault="00070CB4">
                      <w:pPr>
                        <w:rPr>
                          <w:rFonts w:ascii="Tahoma" w:hAnsi="Tahoma" w:cs="Tahoma"/>
                          <w:sz w:val="20"/>
                          <w:szCs w:val="20"/>
                        </w:rPr>
                      </w:pPr>
                      <w:r w:rsidRPr="00070CB4">
                        <w:rPr>
                          <w:rFonts w:ascii="Tahoma" w:hAnsi="Tahoma" w:cs="Tahoma"/>
                          <w:sz w:val="20"/>
                          <w:szCs w:val="20"/>
                        </w:rPr>
                        <w:tab/>
                      </w:r>
                      <w:r w:rsidRPr="00070CB4">
                        <w:rPr>
                          <w:rFonts w:ascii="Tahoma" w:hAnsi="Tahoma" w:cs="Tahoma"/>
                          <w:sz w:val="20"/>
                          <w:szCs w:val="20"/>
                        </w:rPr>
                        <w:tab/>
                      </w:r>
                      <w:r w:rsidRPr="00070CB4">
                        <w:rPr>
                          <w:rFonts w:ascii="Tahoma" w:hAnsi="Tahoma" w:cs="Tahoma"/>
                          <w:sz w:val="20"/>
                          <w:szCs w:val="20"/>
                        </w:rPr>
                        <w:tab/>
                        <w:t xml:space="preserve">Kelly B. Roseberry, </w:t>
                      </w:r>
                      <w:proofErr w:type="spellStart"/>
                      <w:r w:rsidRPr="00070CB4">
                        <w:rPr>
                          <w:rFonts w:ascii="Tahoma" w:hAnsi="Tahoma" w:cs="Tahoma"/>
                          <w:sz w:val="20"/>
                          <w:szCs w:val="20"/>
                        </w:rPr>
                        <w:t>EdS</w:t>
                      </w:r>
                      <w:proofErr w:type="spellEnd"/>
                      <w:r w:rsidRPr="00070CB4">
                        <w:rPr>
                          <w:rFonts w:ascii="Tahoma" w:hAnsi="Tahoma" w:cs="Tahoma"/>
                          <w:sz w:val="20"/>
                          <w:szCs w:val="20"/>
                        </w:rPr>
                        <w:t>, LMFT, CCCJS, CSOTS</w:t>
                      </w:r>
                    </w:p>
                  </w:txbxContent>
                </v:textbox>
                <w10:wrap type="square" anchorx="margin" anchory="margin"/>
              </v:rect>
            </w:pict>
          </mc:Fallback>
        </mc:AlternateContent>
      </w:r>
    </w:p>
    <w:sectPr w:rsidR="00785157" w:rsidSect="00704DE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2C" w:rsidRDefault="00ED3C2C" w:rsidP="00704DEF">
      <w:pPr>
        <w:spacing w:after="0" w:line="240" w:lineRule="auto"/>
      </w:pPr>
      <w:r>
        <w:separator/>
      </w:r>
    </w:p>
  </w:endnote>
  <w:endnote w:type="continuationSeparator" w:id="0">
    <w:p w:rsidR="00ED3C2C" w:rsidRDefault="00ED3C2C" w:rsidP="0070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2C" w:rsidRDefault="00ED3C2C" w:rsidP="00704DEF">
      <w:pPr>
        <w:spacing w:after="0" w:line="240" w:lineRule="auto"/>
      </w:pPr>
      <w:r>
        <w:separator/>
      </w:r>
    </w:p>
  </w:footnote>
  <w:footnote w:type="continuationSeparator" w:id="0">
    <w:p w:rsidR="00ED3C2C" w:rsidRDefault="00ED3C2C" w:rsidP="0070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EF" w:rsidRDefault="00704DEF" w:rsidP="00704DEF">
    <w:pPr>
      <w:pStyle w:val="Quote"/>
      <w:pBdr>
        <w:top w:val="single" w:sz="48" w:space="8" w:color="4F81BD" w:themeColor="accent1"/>
        <w:bottom w:val="single" w:sz="48" w:space="8" w:color="4F81BD" w:themeColor="accent1"/>
      </w:pBdr>
      <w:spacing w:line="300" w:lineRule="auto"/>
      <w:jc w:val="center"/>
      <w:rPr>
        <w:rFonts w:eastAsiaTheme="minorHAnsi"/>
        <w:i w:val="0"/>
        <w:iCs w:val="0"/>
        <w:color w:val="4F81BD" w:themeColor="accent1"/>
        <w:sz w:val="24"/>
        <w:lang w:eastAsia="en-US"/>
      </w:rPr>
    </w:pPr>
    <w:r w:rsidRPr="00704DEF">
      <w:rPr>
        <w:rFonts w:ascii="Tahoma" w:hAnsi="Tahoma" w:cs="Tahoma"/>
        <w:noProof/>
        <w:sz w:val="40"/>
        <w:szCs w:val="40"/>
        <w:lang w:eastAsia="en-US"/>
      </w:rPr>
      <mc:AlternateContent>
        <mc:Choice Requires="wps">
          <w:drawing>
            <wp:anchor distT="0" distB="0" distL="91440" distR="91440" simplePos="0" relativeHeight="251659264" behindDoc="0" locked="0" layoutInCell="1" allowOverlap="1" wp14:anchorId="297CBDA3" wp14:editId="3183D994">
              <wp:simplePos x="0" y="0"/>
              <wp:positionH relativeFrom="margin">
                <wp:align>left</wp:align>
              </wp:positionH>
              <wp:positionV relativeFrom="line">
                <wp:posOffset>914400</wp:posOffset>
              </wp:positionV>
              <wp:extent cx="2005965" cy="1839595"/>
              <wp:effectExtent l="0" t="0" r="13335" b="0"/>
              <wp:wrapSquare wrapText="bothSides"/>
              <wp:docPr id="42" name="Text Box 42"/>
              <wp:cNvGraphicFramePr/>
              <a:graphic xmlns:a="http://schemas.openxmlformats.org/drawingml/2006/main">
                <a:graphicData uri="http://schemas.microsoft.com/office/word/2010/wordprocessingShape">
                  <wps:wsp>
                    <wps:cNvSpPr txBox="1"/>
                    <wps:spPr>
                      <a:xfrm>
                        <a:off x="0" y="0"/>
                        <a:ext cx="2005965" cy="1839595"/>
                      </a:xfrm>
                      <a:prstGeom prst="rect">
                        <a:avLst/>
                      </a:prstGeom>
                      <a:noFill/>
                      <a:ln w="6350">
                        <a:noFill/>
                      </a:ln>
                      <a:effectLst/>
                    </wps:spPr>
                    <wps:txbx>
                      <w:txbxContent>
                        <w:p w:rsidR="00704DEF" w:rsidRPr="00704DEF" w:rsidRDefault="00704DEF">
                          <w:pPr>
                            <w:pStyle w:val="Quote"/>
                            <w:pBdr>
                              <w:top w:val="single" w:sz="48" w:space="8" w:color="4F81BD" w:themeColor="accent1"/>
                              <w:bottom w:val="single" w:sz="48" w:space="8" w:color="4F81BD" w:themeColor="accent1"/>
                            </w:pBdr>
                            <w:spacing w:line="300" w:lineRule="auto"/>
                            <w:jc w:val="center"/>
                            <w:rPr>
                              <w:rFonts w:ascii="Tahoma" w:eastAsiaTheme="minorHAnsi" w:hAnsi="Tahoma" w:cs="Tahoma"/>
                              <w:color w:val="4F81BD" w:themeColor="accent1"/>
                              <w:sz w:val="24"/>
                              <w:szCs w:val="24"/>
                            </w:rPr>
                          </w:pPr>
                          <w:r w:rsidRPr="00704DEF">
                            <w:rPr>
                              <w:rFonts w:ascii="Tahoma" w:eastAsiaTheme="minorHAnsi" w:hAnsi="Tahoma" w:cs="Tahoma"/>
                              <w:color w:val="4F81BD" w:themeColor="accent1"/>
                              <w:sz w:val="24"/>
                              <w:szCs w:val="24"/>
                            </w:rPr>
                            <w:t>Within the Organization and the Community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left:0;text-align:left;margin-left:0;margin-top:1in;width:157.95pt;height:144.85pt;z-index:251659264;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" filled="f" stroked="f" strokeweight=".5pt">
              <v:textbox style="mso-fit-shape-to-text:t" inset="0,7.2pt,0,7.2pt">
                <w:txbxContent>
                  <w:p w:rsidR="00704DEF" w:rsidRPr="00704DEF" w:rsidRDefault="00704DEF">
                    <w:pPr>
                      <w:pStyle w:val="Quote"/>
                      <w:pBdr>
                        <w:top w:val="single" w:sz="48" w:space="8" w:color="4F81BD" w:themeColor="accent1"/>
                        <w:bottom w:val="single" w:sz="48" w:space="8" w:color="4F81BD" w:themeColor="accent1"/>
                      </w:pBdr>
                      <w:spacing w:line="300" w:lineRule="auto"/>
                      <w:jc w:val="center"/>
                      <w:rPr>
                        <w:rFonts w:ascii="Tahoma" w:eastAsiaTheme="minorHAnsi" w:hAnsi="Tahoma" w:cs="Tahoma"/>
                        <w:color w:val="4F81BD" w:themeColor="accent1"/>
                        <w:sz w:val="24"/>
                        <w:szCs w:val="24"/>
                      </w:rPr>
                    </w:pPr>
                    <w:r w:rsidRPr="00704DEF">
                      <w:rPr>
                        <w:rFonts w:ascii="Tahoma" w:eastAsiaTheme="minorHAnsi" w:hAnsi="Tahoma" w:cs="Tahoma"/>
                        <w:color w:val="4F81BD" w:themeColor="accent1"/>
                        <w:sz w:val="24"/>
                        <w:szCs w:val="24"/>
                      </w:rPr>
                      <w:t>Within the Organization and the Community</w:t>
                    </w:r>
                  </w:p>
                </w:txbxContent>
              </v:textbox>
              <w10:wrap type="square" anchorx="margin" anchory="line"/>
            </v:shape>
          </w:pict>
        </mc:Fallback>
      </mc:AlternateContent>
    </w:r>
    <w:r>
      <w:rPr>
        <w:rFonts w:ascii="Tahoma" w:hAnsi="Tahoma" w:cs="Tahoma"/>
        <w:sz w:val="40"/>
        <w:szCs w:val="40"/>
      </w:rPr>
      <w:t>All About Change Corp</w:t>
    </w:r>
    <w:r w:rsidR="00137D4C">
      <w:rPr>
        <w:rFonts w:ascii="Tahoma" w:hAnsi="Tahoma" w:cs="Tahoma"/>
        <w:sz w:val="40"/>
        <w:szCs w:val="40"/>
      </w:rPr>
      <w:t xml:space="preserve">orate Accessibility Assessment - </w:t>
    </w:r>
    <w:r w:rsidR="002C4260">
      <w:rPr>
        <w:rFonts w:ascii="Tahoma" w:hAnsi="Tahoma" w:cs="Tahoma"/>
        <w:sz w:val="40"/>
        <w:szCs w:val="40"/>
      </w:rPr>
      <w:t>20</w:t>
    </w:r>
    <w:r w:rsidR="00137D4C">
      <w:rPr>
        <w:rFonts w:ascii="Tahoma" w:hAnsi="Tahoma" w:cs="Tahoma"/>
        <w:sz w:val="40"/>
        <w:szCs w:val="40"/>
      </w:rPr>
      <w:t>16</w:t>
    </w:r>
  </w:p>
  <w:p w:rsidR="00704DEF" w:rsidRPr="00704DEF" w:rsidRDefault="00704DEF">
    <w:pPr>
      <w:pStyle w:val="Header"/>
      <w:rPr>
        <w:rFonts w:ascii="Tahoma" w:hAnsi="Tahoma" w:cs="Tahom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EF"/>
    <w:rsid w:val="00070CB4"/>
    <w:rsid w:val="000B2A09"/>
    <w:rsid w:val="00137D4C"/>
    <w:rsid w:val="00265067"/>
    <w:rsid w:val="002C4260"/>
    <w:rsid w:val="003F6EDD"/>
    <w:rsid w:val="004405E2"/>
    <w:rsid w:val="004F050D"/>
    <w:rsid w:val="00617173"/>
    <w:rsid w:val="006B6805"/>
    <w:rsid w:val="00704DEF"/>
    <w:rsid w:val="00785157"/>
    <w:rsid w:val="00815650"/>
    <w:rsid w:val="00872DF3"/>
    <w:rsid w:val="00874D29"/>
    <w:rsid w:val="00A81E5A"/>
    <w:rsid w:val="00C71CB3"/>
    <w:rsid w:val="00D411BF"/>
    <w:rsid w:val="00E10853"/>
    <w:rsid w:val="00ED3C2C"/>
    <w:rsid w:val="00FD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EF"/>
  </w:style>
  <w:style w:type="paragraph" w:styleId="Footer">
    <w:name w:val="footer"/>
    <w:basedOn w:val="Normal"/>
    <w:link w:val="FooterChar"/>
    <w:uiPriority w:val="99"/>
    <w:unhideWhenUsed/>
    <w:rsid w:val="0070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EF"/>
  </w:style>
  <w:style w:type="paragraph" w:styleId="Quote">
    <w:name w:val="Quote"/>
    <w:basedOn w:val="Normal"/>
    <w:next w:val="Normal"/>
    <w:link w:val="QuoteChar"/>
    <w:uiPriority w:val="29"/>
    <w:qFormat/>
    <w:rsid w:val="00704DEF"/>
    <w:rPr>
      <w:rFonts w:eastAsiaTheme="minorEastAsia"/>
      <w:i/>
      <w:iCs/>
      <w:color w:val="000000" w:themeColor="text1"/>
      <w:lang w:eastAsia="ja-JP"/>
    </w:rPr>
  </w:style>
  <w:style w:type="character" w:customStyle="1" w:styleId="QuoteChar">
    <w:name w:val="Quote Char"/>
    <w:basedOn w:val="DefaultParagraphFont"/>
    <w:link w:val="Quote"/>
    <w:uiPriority w:val="29"/>
    <w:rsid w:val="00704DEF"/>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70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EF"/>
  </w:style>
  <w:style w:type="paragraph" w:styleId="Footer">
    <w:name w:val="footer"/>
    <w:basedOn w:val="Normal"/>
    <w:link w:val="FooterChar"/>
    <w:uiPriority w:val="99"/>
    <w:unhideWhenUsed/>
    <w:rsid w:val="0070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EF"/>
  </w:style>
  <w:style w:type="paragraph" w:styleId="Quote">
    <w:name w:val="Quote"/>
    <w:basedOn w:val="Normal"/>
    <w:next w:val="Normal"/>
    <w:link w:val="QuoteChar"/>
    <w:uiPriority w:val="29"/>
    <w:qFormat/>
    <w:rsid w:val="00704DEF"/>
    <w:rPr>
      <w:rFonts w:eastAsiaTheme="minorEastAsia"/>
      <w:i/>
      <w:iCs/>
      <w:color w:val="000000" w:themeColor="text1"/>
      <w:lang w:eastAsia="ja-JP"/>
    </w:rPr>
  </w:style>
  <w:style w:type="character" w:customStyle="1" w:styleId="QuoteChar">
    <w:name w:val="Quote Char"/>
    <w:basedOn w:val="DefaultParagraphFont"/>
    <w:link w:val="Quote"/>
    <w:uiPriority w:val="29"/>
    <w:rsid w:val="00704DEF"/>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704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KellyR</dc:creator>
  <cp:lastModifiedBy>Tree_PC</cp:lastModifiedBy>
  <cp:revision>2</cp:revision>
  <cp:lastPrinted>2016-08-25T03:31:00Z</cp:lastPrinted>
  <dcterms:created xsi:type="dcterms:W3CDTF">2016-08-30T13:28:00Z</dcterms:created>
  <dcterms:modified xsi:type="dcterms:W3CDTF">2016-08-30T13:28:00Z</dcterms:modified>
</cp:coreProperties>
</file>