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365DC" w14:textId="2892C407" w:rsidR="00E12019" w:rsidRPr="00E12019" w:rsidRDefault="00E12019" w:rsidP="00E12019">
      <w:pPr>
        <w:pBdr>
          <w:top w:val="single" w:sz="12" w:space="18" w:color="EBEBEB"/>
        </w:pBdr>
        <w:shd w:val="clear" w:color="auto" w:fill="FFFFFF"/>
        <w:spacing w:after="27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E12019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Job Description</w:t>
      </w:r>
      <w:r w:rsidR="00257CFC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– Toronto, ON</w:t>
      </w:r>
      <w:bookmarkStart w:id="0" w:name="_GoBack"/>
      <w:bookmarkEnd w:id="0"/>
    </w:p>
    <w:p w14:paraId="4427998A" w14:textId="77777777" w:rsidR="00E12019" w:rsidRPr="00E12019" w:rsidRDefault="00E12019" w:rsidP="00E12019">
      <w:pPr>
        <w:shd w:val="clear" w:color="auto" w:fill="FFFFFF"/>
        <w:spacing w:after="225" w:line="315" w:lineRule="atLeast"/>
        <w:ind w:left="36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Job Summary</w:t>
      </w:r>
    </w:p>
    <w:p w14:paraId="3E3A1D32" w14:textId="77777777" w:rsidR="00E12019" w:rsidRPr="00E12019" w:rsidRDefault="00E12019" w:rsidP="00E12019">
      <w:pPr>
        <w:shd w:val="clear" w:color="auto" w:fill="FFFFFF"/>
        <w:spacing w:after="225" w:line="315" w:lineRule="atLeast"/>
        <w:ind w:left="36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 xml:space="preserve">Seeking a Sr. Account Executive for an </w:t>
      </w:r>
      <w:r w:rsidR="00386942">
        <w:rPr>
          <w:rFonts w:ascii="Helvetica" w:eastAsia="Times New Roman" w:hAnsi="Helvetica" w:cs="Helvetica"/>
          <w:color w:val="4B4B4B"/>
          <w:sz w:val="21"/>
          <w:szCs w:val="21"/>
        </w:rPr>
        <w:t>E</w:t>
      </w: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 xml:space="preserve">nterprise </w:t>
      </w:r>
      <w:r w:rsidR="00386942">
        <w:rPr>
          <w:rFonts w:ascii="Helvetica" w:eastAsia="Times New Roman" w:hAnsi="Helvetica" w:cs="Helvetica"/>
          <w:color w:val="4B4B4B"/>
          <w:sz w:val="21"/>
          <w:szCs w:val="21"/>
        </w:rPr>
        <w:t>S</w:t>
      </w: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 xml:space="preserve">ecurity &amp; IT </w:t>
      </w:r>
      <w:r w:rsidR="00386942">
        <w:rPr>
          <w:rFonts w:ascii="Helvetica" w:eastAsia="Times New Roman" w:hAnsi="Helvetica" w:cs="Helvetica"/>
          <w:color w:val="4B4B4B"/>
          <w:sz w:val="21"/>
          <w:szCs w:val="21"/>
        </w:rPr>
        <w:t>I</w:t>
      </w: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 xml:space="preserve">ncident </w:t>
      </w:r>
      <w:r w:rsidR="00386942">
        <w:rPr>
          <w:rFonts w:ascii="Helvetica" w:eastAsia="Times New Roman" w:hAnsi="Helvetica" w:cs="Helvetica"/>
          <w:color w:val="4B4B4B"/>
          <w:sz w:val="21"/>
          <w:szCs w:val="21"/>
        </w:rPr>
        <w:t>R</w:t>
      </w: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 xml:space="preserve">esponse </w:t>
      </w:r>
      <w:r w:rsidR="00386942">
        <w:rPr>
          <w:rFonts w:ascii="Helvetica" w:eastAsia="Times New Roman" w:hAnsi="Helvetica" w:cs="Helvetica"/>
          <w:color w:val="4B4B4B"/>
          <w:sz w:val="21"/>
          <w:szCs w:val="21"/>
        </w:rPr>
        <w:t>A</w:t>
      </w: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utomation organization. The solution provides actionable dashboards and process guidance for end-to-end and human-guided automations. This growing organization has operations throughout the US, EMEA, and APAC and has Fortune 500 customers throughout the world.</w:t>
      </w:r>
    </w:p>
    <w:p w14:paraId="567EEDBD" w14:textId="77777777" w:rsidR="00E12019" w:rsidRPr="00E12019" w:rsidRDefault="00E12019" w:rsidP="00E12019">
      <w:pPr>
        <w:shd w:val="clear" w:color="auto" w:fill="FFFFFF"/>
        <w:spacing w:after="225" w:line="315" w:lineRule="atLeast"/>
        <w:ind w:left="36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Successful candidates will have a measurable track record in building, managing, and delivering high performing sales results.</w:t>
      </w:r>
    </w:p>
    <w:p w14:paraId="5E735F0C" w14:textId="77777777" w:rsidR="00E12019" w:rsidRPr="00E12019" w:rsidRDefault="00E12019" w:rsidP="00E12019">
      <w:pPr>
        <w:shd w:val="clear" w:color="auto" w:fill="FFFFFF"/>
        <w:spacing w:after="225" w:line="315" w:lineRule="atLeast"/>
        <w:ind w:left="36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Responsibilities:</w:t>
      </w:r>
    </w:p>
    <w:p w14:paraId="0B124513" w14:textId="77777777" w:rsidR="00E12019" w:rsidRPr="00E12019" w:rsidRDefault="00E12019" w:rsidP="00E12019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Hustle and Lead Gen/Pipeline building is paramount</w:t>
      </w:r>
    </w:p>
    <w:p w14:paraId="56F0AB17" w14:textId="77777777" w:rsidR="00E12019" w:rsidRPr="00E12019" w:rsidRDefault="00E12019" w:rsidP="00E12019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Consistently deliver aggressive license, support and service revenue targets commitment to the number and to deadlines</w:t>
      </w:r>
    </w:p>
    <w:p w14:paraId="69E06C3E" w14:textId="77777777" w:rsidR="00E12019" w:rsidRPr="00E12019" w:rsidRDefault="00E12019" w:rsidP="00E12019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Negotiate favorable pricing and business terms with large commercial enterprises by selling value and ROI</w:t>
      </w:r>
    </w:p>
    <w:p w14:paraId="61A56D06" w14:textId="77777777" w:rsidR="00E12019" w:rsidRPr="00E12019" w:rsidRDefault="00E12019" w:rsidP="00E12019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Leverage sales engineering and in-house as well as partner services resources</w:t>
      </w:r>
    </w:p>
    <w:p w14:paraId="22546B9A" w14:textId="77777777" w:rsidR="00E12019" w:rsidRPr="00E12019" w:rsidRDefault="00E12019" w:rsidP="00E12019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Understand how to leverage both international and domestic colleagues to expand deal size and value to the customer</w:t>
      </w:r>
    </w:p>
    <w:p w14:paraId="1BB0C66B" w14:textId="77777777" w:rsidR="00E12019" w:rsidRPr="00E12019" w:rsidRDefault="00E12019" w:rsidP="00E12019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 xml:space="preserve">Good corporate citizen – </w:t>
      </w:r>
      <w:proofErr w:type="gramStart"/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two way</w:t>
      </w:r>
      <w:proofErr w:type="gramEnd"/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 xml:space="preserve"> flow of relevant and timely information; work as a team for the most efficient use and deployment of resources</w:t>
      </w:r>
    </w:p>
    <w:p w14:paraId="67B8B7AF" w14:textId="77777777" w:rsidR="00E12019" w:rsidRPr="00E12019" w:rsidRDefault="00E12019" w:rsidP="00E12019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Provide timely and insightful input back to other corporate functions, particularly product management and marketing</w:t>
      </w:r>
    </w:p>
    <w:p w14:paraId="346B92FC" w14:textId="77777777" w:rsidR="00E12019" w:rsidRPr="00E12019" w:rsidRDefault="00E12019" w:rsidP="00E12019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Qualifying, scoping and building businesses cases for enable customers to purchase the Resolve Systems platform</w:t>
      </w:r>
    </w:p>
    <w:p w14:paraId="1DF2A24B" w14:textId="77777777" w:rsidR="00E12019" w:rsidRPr="00E12019" w:rsidRDefault="00E12019" w:rsidP="00E12019">
      <w:pPr>
        <w:numPr>
          <w:ilvl w:val="0"/>
          <w:numId w:val="1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Good corporate citizen – No Jerks Allowed</w:t>
      </w:r>
    </w:p>
    <w:p w14:paraId="0048DB6F" w14:textId="77777777" w:rsidR="00E12019" w:rsidRPr="00E12019" w:rsidRDefault="00E12019" w:rsidP="00E12019">
      <w:pPr>
        <w:shd w:val="clear" w:color="auto" w:fill="FFFFFF"/>
        <w:spacing w:after="225" w:line="315" w:lineRule="atLeast"/>
        <w:ind w:left="36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Requirements:</w:t>
      </w:r>
    </w:p>
    <w:p w14:paraId="0616F00B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3+ years direct Enterprise Software selling with a small and growing software company</w:t>
      </w:r>
    </w:p>
    <w:p w14:paraId="39038ABF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Ability to align the value of the solutions to customers’ missions, KPIs, and/or business objectives</w:t>
      </w:r>
    </w:p>
    <w:p w14:paraId="57EEA4CD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Relevant software industry experience in any of the following: IT systems, enterprise or infrastructure management, application development and management, security, and/or analytics</w:t>
      </w:r>
    </w:p>
    <w:p w14:paraId="7935373E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Strong presence and polish</w:t>
      </w:r>
    </w:p>
    <w:p w14:paraId="09953F83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Forecasting commitments and forecasting accuracy</w:t>
      </w:r>
    </w:p>
    <w:p w14:paraId="3DB22CFA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Exceptional management, interpersonal, written and presentation skills</w:t>
      </w:r>
    </w:p>
    <w:p w14:paraId="777448FC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Thrives in a fast-paced, high growth, rapidly changing environment</w:t>
      </w:r>
    </w:p>
    <w:p w14:paraId="4320E767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lastRenderedPageBreak/>
        <w:t>Able to work independently and remotely from other members of your team and corporate</w:t>
      </w:r>
    </w:p>
    <w:p w14:paraId="605A3DFF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Capable of qualifying sales leads quickly</w:t>
      </w:r>
    </w:p>
    <w:p w14:paraId="010948D7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Use CRM systems (Sales Force) extensively</w:t>
      </w:r>
    </w:p>
    <w:p w14:paraId="5C3C147B" w14:textId="77777777" w:rsidR="00E12019" w:rsidRPr="00E12019" w:rsidRDefault="00E12019" w:rsidP="00E12019">
      <w:pPr>
        <w:numPr>
          <w:ilvl w:val="0"/>
          <w:numId w:val="2"/>
        </w:numPr>
        <w:shd w:val="clear" w:color="auto" w:fill="FFFFFF"/>
        <w:spacing w:after="0" w:line="315" w:lineRule="atLeast"/>
        <w:ind w:left="675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E12019">
        <w:rPr>
          <w:rFonts w:ascii="Helvetica" w:eastAsia="Times New Roman" w:hAnsi="Helvetica" w:cs="Helvetica"/>
          <w:color w:val="4B4B4B"/>
          <w:sz w:val="21"/>
          <w:szCs w:val="21"/>
        </w:rPr>
        <w:t>Up to 30% travel.</w:t>
      </w:r>
    </w:p>
    <w:p w14:paraId="07EA8B41" w14:textId="77777777" w:rsidR="00D35FA1" w:rsidRDefault="00D35FA1"/>
    <w:sectPr w:rsidR="00D35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334"/>
    <w:multiLevelType w:val="multilevel"/>
    <w:tmpl w:val="7606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922FF"/>
    <w:multiLevelType w:val="multilevel"/>
    <w:tmpl w:val="94F8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19"/>
    <w:rsid w:val="00257CFC"/>
    <w:rsid w:val="00372404"/>
    <w:rsid w:val="00386942"/>
    <w:rsid w:val="007322BC"/>
    <w:rsid w:val="009562E7"/>
    <w:rsid w:val="00D35FA1"/>
    <w:rsid w:val="00E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9428"/>
  <w15:chartTrackingRefBased/>
  <w15:docId w15:val="{8AFD3F22-9F35-4645-8B1F-BA3C48B2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kmezich</dc:creator>
  <cp:keywords/>
  <dc:description/>
  <cp:lastModifiedBy>patti kmezich</cp:lastModifiedBy>
  <cp:revision>2</cp:revision>
  <dcterms:created xsi:type="dcterms:W3CDTF">2018-01-23T18:24:00Z</dcterms:created>
  <dcterms:modified xsi:type="dcterms:W3CDTF">2018-01-23T18:24:00Z</dcterms:modified>
</cp:coreProperties>
</file>