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F5" w:rsidRPr="00EA6B55" w:rsidRDefault="00A639F5" w:rsidP="00A639F5">
      <w:pPr>
        <w:pStyle w:val="Normal1"/>
        <w:rPr>
          <w:i/>
          <w:iCs/>
          <w:sz w:val="24"/>
          <w:szCs w:val="24"/>
        </w:rPr>
      </w:pPr>
      <w:bookmarkStart w:id="0" w:name="_GoBack"/>
      <w:bookmarkEnd w:id="0"/>
      <w:r w:rsidRPr="00EA6B55">
        <w:rPr>
          <w:b/>
          <w:bCs/>
          <w:sz w:val="24"/>
          <w:szCs w:val="24"/>
          <w:u w:val="single"/>
        </w:rPr>
        <w:t xml:space="preserve">BCHA </w:t>
      </w:r>
      <w:r w:rsidR="001F1DC8">
        <w:rPr>
          <w:b/>
          <w:bCs/>
          <w:sz w:val="24"/>
          <w:szCs w:val="24"/>
          <w:u w:val="single"/>
        </w:rPr>
        <w:t>Operating Procedure</w:t>
      </w:r>
      <w:r w:rsidRPr="00EA6B55">
        <w:rPr>
          <w:sz w:val="24"/>
          <w:szCs w:val="24"/>
        </w:rPr>
        <w:t xml:space="preserve">: </w:t>
      </w:r>
      <w:r w:rsidRPr="00EA6B55">
        <w:rPr>
          <w:i/>
          <w:iCs/>
          <w:sz w:val="24"/>
          <w:szCs w:val="24"/>
        </w:rPr>
        <w:t xml:space="preserve">Architectural Control </w:t>
      </w:r>
    </w:p>
    <w:p w:rsidR="00A639F5" w:rsidRPr="00EA6B55" w:rsidRDefault="000E0A33" w:rsidP="00A639F5">
      <w:pPr>
        <w:pStyle w:val="Normal1"/>
        <w:rPr>
          <w:sz w:val="24"/>
          <w:szCs w:val="24"/>
        </w:rPr>
      </w:pPr>
      <w:r>
        <w:rPr>
          <w:b/>
          <w:bCs/>
          <w:sz w:val="24"/>
          <w:szCs w:val="24"/>
          <w:u w:val="single"/>
        </w:rPr>
        <w:t>Upd</w:t>
      </w:r>
      <w:r w:rsidR="00A639F5" w:rsidRPr="00EA6B55">
        <w:rPr>
          <w:b/>
          <w:bCs/>
          <w:sz w:val="24"/>
          <w:szCs w:val="24"/>
          <w:u w:val="single"/>
        </w:rPr>
        <w:t>ated:</w:t>
      </w:r>
      <w:r w:rsidR="00A639F5" w:rsidRPr="00EA6B55">
        <w:rPr>
          <w:b/>
          <w:bCs/>
          <w:sz w:val="24"/>
          <w:szCs w:val="24"/>
        </w:rPr>
        <w:t xml:space="preserve"> </w:t>
      </w:r>
      <w:r w:rsidR="00441DD1">
        <w:rPr>
          <w:bCs/>
          <w:sz w:val="24"/>
          <w:szCs w:val="24"/>
        </w:rPr>
        <w:t>5/25/2015</w:t>
      </w:r>
      <w:r>
        <w:rPr>
          <w:bCs/>
          <w:sz w:val="24"/>
          <w:szCs w:val="24"/>
        </w:rPr>
        <w:t xml:space="preserve"> </w:t>
      </w:r>
    </w:p>
    <w:p w:rsidR="00A639F5" w:rsidRPr="00EA6B55" w:rsidRDefault="00A639F5" w:rsidP="00A639F5">
      <w:pPr>
        <w:pStyle w:val="nostyle"/>
        <w:ind w:left="180" w:right="180"/>
        <w:rPr>
          <w:sz w:val="24"/>
          <w:szCs w:val="24"/>
        </w:rPr>
      </w:pPr>
      <w:r w:rsidRPr="00EA6B55">
        <w:rPr>
          <w:b/>
          <w:bCs/>
          <w:sz w:val="24"/>
          <w:szCs w:val="24"/>
          <w:u w:val="single"/>
        </w:rPr>
        <w:t>Responsibility</w:t>
      </w:r>
      <w:r w:rsidRPr="00EA6B55">
        <w:rPr>
          <w:sz w:val="24"/>
          <w:szCs w:val="24"/>
        </w:rPr>
        <w:t>: BCHA Board of Directors</w:t>
      </w:r>
    </w:p>
    <w:p w:rsidR="00DF6716" w:rsidRPr="00EA6B55" w:rsidRDefault="00A639F5" w:rsidP="00A639F5">
      <w:pPr>
        <w:pStyle w:val="nostyle"/>
        <w:rPr>
          <w:sz w:val="24"/>
          <w:szCs w:val="24"/>
        </w:rPr>
      </w:pPr>
      <w:r w:rsidRPr="00EA6B55">
        <w:rPr>
          <w:b/>
          <w:bCs/>
          <w:sz w:val="24"/>
          <w:szCs w:val="24"/>
          <w:u w:val="single"/>
        </w:rPr>
        <w:t xml:space="preserve">Reference: </w:t>
      </w:r>
      <w:r w:rsidR="003C3831" w:rsidRPr="003C3831">
        <w:rPr>
          <w:bCs/>
          <w:i/>
          <w:sz w:val="24"/>
          <w:szCs w:val="24"/>
        </w:rPr>
        <w:t>Declaration of Covenants</w:t>
      </w:r>
      <w:r w:rsidR="003C3831">
        <w:rPr>
          <w:bCs/>
          <w:i/>
          <w:sz w:val="24"/>
          <w:szCs w:val="24"/>
        </w:rPr>
        <w:t>, R</w:t>
      </w:r>
      <w:r w:rsidR="003C3831" w:rsidRPr="003C3831">
        <w:rPr>
          <w:bCs/>
          <w:i/>
          <w:sz w:val="24"/>
          <w:szCs w:val="24"/>
        </w:rPr>
        <w:t>estrictions and Conditions</w:t>
      </w:r>
      <w:r w:rsidRPr="00EA6B55">
        <w:rPr>
          <w:sz w:val="24"/>
          <w:szCs w:val="24"/>
        </w:rPr>
        <w:t xml:space="preserve">: </w:t>
      </w:r>
    </w:p>
    <w:p w:rsidR="00A639F5" w:rsidRPr="007F6391" w:rsidRDefault="00A3484A" w:rsidP="007F6391">
      <w:pPr>
        <w:pStyle w:val="NoSpacing"/>
        <w:numPr>
          <w:ilvl w:val="0"/>
          <w:numId w:val="12"/>
        </w:numPr>
        <w:rPr>
          <w:rFonts w:ascii="Arial" w:hAnsi="Arial" w:cs="Arial"/>
          <w:i/>
        </w:rPr>
      </w:pPr>
      <w:r>
        <w:rPr>
          <w:rFonts w:ascii="Arial" w:hAnsi="Arial" w:cs="Arial"/>
          <w:i/>
        </w:rPr>
        <w:t>Article IX Architectural Control</w:t>
      </w:r>
    </w:p>
    <w:p w:rsidR="00A639F5" w:rsidRPr="007F6391" w:rsidRDefault="00A3484A" w:rsidP="007F6391">
      <w:pPr>
        <w:pStyle w:val="NoSpacing"/>
        <w:numPr>
          <w:ilvl w:val="0"/>
          <w:numId w:val="12"/>
        </w:numPr>
        <w:rPr>
          <w:rFonts w:ascii="Arial" w:hAnsi="Arial" w:cs="Arial"/>
          <w:i/>
          <w:color w:val="000000"/>
        </w:rPr>
      </w:pPr>
      <w:r>
        <w:rPr>
          <w:rFonts w:ascii="Arial" w:hAnsi="Arial" w:cs="Arial"/>
          <w:i/>
          <w:color w:val="000000"/>
        </w:rPr>
        <w:t>Article</w:t>
      </w:r>
      <w:r w:rsidR="00A639F5" w:rsidRPr="007F6391">
        <w:rPr>
          <w:rFonts w:ascii="Arial" w:hAnsi="Arial" w:cs="Arial"/>
          <w:i/>
          <w:color w:val="000000"/>
        </w:rPr>
        <w:t xml:space="preserve"> </w:t>
      </w:r>
      <w:r>
        <w:rPr>
          <w:rFonts w:ascii="Arial" w:hAnsi="Arial" w:cs="Arial"/>
          <w:i/>
          <w:color w:val="000000"/>
        </w:rPr>
        <w:t xml:space="preserve">X </w:t>
      </w:r>
      <w:r w:rsidR="00580810">
        <w:rPr>
          <w:rFonts w:ascii="Arial" w:hAnsi="Arial" w:cs="Arial"/>
          <w:i/>
          <w:color w:val="000000"/>
        </w:rPr>
        <w:t xml:space="preserve"> </w:t>
      </w:r>
      <w:r>
        <w:rPr>
          <w:rFonts w:ascii="Arial" w:hAnsi="Arial" w:cs="Arial"/>
          <w:i/>
          <w:color w:val="000000"/>
        </w:rPr>
        <w:t>Exterior Maintenance</w:t>
      </w:r>
    </w:p>
    <w:p w:rsidR="00A639F5" w:rsidRPr="007F6391" w:rsidRDefault="00A3484A" w:rsidP="007F6391">
      <w:pPr>
        <w:pStyle w:val="NoSpacing"/>
        <w:numPr>
          <w:ilvl w:val="0"/>
          <w:numId w:val="12"/>
        </w:numPr>
        <w:rPr>
          <w:rFonts w:ascii="Arial" w:hAnsi="Arial" w:cs="Arial"/>
          <w:i/>
          <w:color w:val="000000"/>
        </w:rPr>
      </w:pPr>
      <w:r>
        <w:rPr>
          <w:rFonts w:ascii="Arial" w:hAnsi="Arial" w:cs="Arial"/>
          <w:i/>
          <w:color w:val="000000"/>
        </w:rPr>
        <w:t>Article XI Protective Covenants</w:t>
      </w:r>
    </w:p>
    <w:p w:rsidR="00B8399B" w:rsidRDefault="00B8399B" w:rsidP="0038377E">
      <w:pPr>
        <w:pStyle w:val="nostyle"/>
        <w:rPr>
          <w:b/>
          <w:bCs/>
          <w:sz w:val="24"/>
          <w:szCs w:val="24"/>
          <w:u w:val="single"/>
        </w:rPr>
      </w:pPr>
    </w:p>
    <w:p w:rsidR="0038377E" w:rsidRPr="00EA6B55" w:rsidRDefault="0038377E" w:rsidP="00633042">
      <w:pPr>
        <w:pStyle w:val="nostyle"/>
        <w:ind w:left="0"/>
        <w:rPr>
          <w:b/>
          <w:bCs/>
          <w:sz w:val="24"/>
          <w:szCs w:val="24"/>
          <w:u w:val="single"/>
        </w:rPr>
      </w:pPr>
      <w:r w:rsidRPr="00EA6B55">
        <w:rPr>
          <w:b/>
          <w:bCs/>
          <w:sz w:val="24"/>
          <w:szCs w:val="24"/>
          <w:u w:val="single"/>
        </w:rPr>
        <w:t>P</w:t>
      </w:r>
      <w:r w:rsidR="00EF089D" w:rsidRPr="00EA6B55">
        <w:rPr>
          <w:b/>
          <w:bCs/>
          <w:sz w:val="24"/>
          <w:szCs w:val="24"/>
          <w:u w:val="single"/>
        </w:rPr>
        <w:t>URPOSE</w:t>
      </w:r>
    </w:p>
    <w:p w:rsidR="00EA0253" w:rsidRPr="00EA6B55" w:rsidRDefault="00EA0253" w:rsidP="00633042">
      <w:pPr>
        <w:autoSpaceDE w:val="0"/>
        <w:autoSpaceDN w:val="0"/>
        <w:adjustRightInd w:val="0"/>
        <w:spacing w:after="0" w:line="240" w:lineRule="auto"/>
        <w:ind w:right="180"/>
        <w:rPr>
          <w:rFonts w:ascii="Arial" w:hAnsi="Arial" w:cs="Arial"/>
          <w:color w:val="000000"/>
          <w:sz w:val="24"/>
          <w:szCs w:val="24"/>
        </w:rPr>
      </w:pPr>
      <w:r w:rsidRPr="00EA6B55">
        <w:rPr>
          <w:rFonts w:ascii="Arial" w:hAnsi="Arial" w:cs="Arial"/>
          <w:color w:val="000000"/>
          <w:sz w:val="24"/>
          <w:szCs w:val="24"/>
        </w:rPr>
        <w:t>To formalize BCHA's Archite</w:t>
      </w:r>
      <w:r w:rsidR="009A0C0E">
        <w:rPr>
          <w:rFonts w:ascii="Arial" w:hAnsi="Arial" w:cs="Arial"/>
          <w:color w:val="000000"/>
          <w:sz w:val="24"/>
          <w:szCs w:val="24"/>
        </w:rPr>
        <w:t>ctural Control policies and</w:t>
      </w:r>
      <w:r w:rsidRPr="00EA6B55">
        <w:rPr>
          <w:rFonts w:ascii="Arial" w:hAnsi="Arial" w:cs="Arial"/>
          <w:color w:val="000000"/>
          <w:sz w:val="24"/>
          <w:szCs w:val="24"/>
        </w:rPr>
        <w:t xml:space="preserve"> procedures intended</w:t>
      </w:r>
      <w:r w:rsidR="00633042">
        <w:rPr>
          <w:rFonts w:ascii="Arial" w:hAnsi="Arial" w:cs="Arial"/>
          <w:color w:val="000000"/>
          <w:sz w:val="24"/>
          <w:szCs w:val="24"/>
        </w:rPr>
        <w:t xml:space="preserve"> </w:t>
      </w:r>
      <w:r w:rsidRPr="00EA6B55">
        <w:rPr>
          <w:rFonts w:ascii="Arial" w:hAnsi="Arial" w:cs="Arial"/>
          <w:color w:val="000000"/>
          <w:sz w:val="24"/>
          <w:szCs w:val="24"/>
        </w:rPr>
        <w:t xml:space="preserve">to reasonably assure compliance with established </w:t>
      </w:r>
      <w:r w:rsidR="00D2617B" w:rsidRPr="00EA6B55">
        <w:rPr>
          <w:rFonts w:ascii="Arial" w:hAnsi="Arial" w:cs="Arial"/>
          <w:color w:val="000000"/>
          <w:sz w:val="24"/>
          <w:szCs w:val="24"/>
        </w:rPr>
        <w:t>covenants</w:t>
      </w:r>
      <w:r w:rsidRPr="00EA6B55">
        <w:rPr>
          <w:rFonts w:ascii="Arial" w:hAnsi="Arial" w:cs="Arial"/>
          <w:color w:val="000000"/>
          <w:sz w:val="24"/>
          <w:szCs w:val="24"/>
        </w:rPr>
        <w:t xml:space="preserve"> in a prudent and effective manner</w:t>
      </w:r>
      <w:r w:rsidR="00402EBA">
        <w:rPr>
          <w:rFonts w:ascii="Arial" w:hAnsi="Arial" w:cs="Arial"/>
          <w:color w:val="000000"/>
          <w:sz w:val="24"/>
          <w:szCs w:val="24"/>
        </w:rPr>
        <w:t xml:space="preserve"> and</w:t>
      </w:r>
      <w:r w:rsidRPr="00EA6B55">
        <w:rPr>
          <w:rFonts w:ascii="Arial" w:hAnsi="Arial" w:cs="Arial"/>
          <w:color w:val="000000"/>
          <w:sz w:val="24"/>
          <w:szCs w:val="24"/>
        </w:rPr>
        <w:t xml:space="preserve"> to the extent feasible</w:t>
      </w:r>
      <w:r w:rsidR="00402EBA">
        <w:rPr>
          <w:rFonts w:ascii="Arial" w:hAnsi="Arial" w:cs="Arial"/>
          <w:color w:val="000000"/>
          <w:sz w:val="24"/>
          <w:szCs w:val="24"/>
        </w:rPr>
        <w:t>, i</w:t>
      </w:r>
      <w:r w:rsidR="00D2617B" w:rsidRPr="00EA6B55">
        <w:rPr>
          <w:rFonts w:ascii="Arial" w:hAnsi="Arial" w:cs="Arial"/>
          <w:color w:val="000000"/>
          <w:sz w:val="24"/>
          <w:szCs w:val="24"/>
        </w:rPr>
        <w:t>n</w:t>
      </w:r>
      <w:r w:rsidRPr="00EA6B55">
        <w:rPr>
          <w:rFonts w:ascii="Arial" w:hAnsi="Arial" w:cs="Arial"/>
          <w:color w:val="000000"/>
          <w:sz w:val="24"/>
          <w:szCs w:val="24"/>
        </w:rPr>
        <w:t xml:space="preserve"> order to preserve and maintain the original </w:t>
      </w:r>
      <w:r w:rsidR="00D2617B" w:rsidRPr="00EA6B55">
        <w:rPr>
          <w:rFonts w:ascii="Arial" w:hAnsi="Arial" w:cs="Arial"/>
          <w:color w:val="000000"/>
          <w:sz w:val="24"/>
          <w:szCs w:val="24"/>
        </w:rPr>
        <w:t>aesthetics</w:t>
      </w:r>
      <w:r w:rsidRPr="00EA6B55">
        <w:rPr>
          <w:rFonts w:ascii="Arial" w:hAnsi="Arial" w:cs="Arial"/>
          <w:color w:val="000000"/>
          <w:sz w:val="24"/>
          <w:szCs w:val="24"/>
        </w:rPr>
        <w:t xml:space="preserve"> as conceived by the developers and builders</w:t>
      </w:r>
      <w:r w:rsidR="001F1DC8">
        <w:rPr>
          <w:rFonts w:ascii="Arial" w:hAnsi="Arial" w:cs="Arial"/>
          <w:color w:val="000000"/>
          <w:sz w:val="24"/>
          <w:szCs w:val="24"/>
        </w:rPr>
        <w:t xml:space="preserve"> </w:t>
      </w:r>
      <w:r w:rsidR="00402EBA">
        <w:rPr>
          <w:rFonts w:ascii="Arial" w:hAnsi="Arial" w:cs="Arial"/>
          <w:color w:val="000000"/>
          <w:sz w:val="24"/>
          <w:szCs w:val="24"/>
        </w:rPr>
        <w:t>as well as to</w:t>
      </w:r>
      <w:r w:rsidR="001F1DC8">
        <w:rPr>
          <w:rFonts w:ascii="Arial" w:hAnsi="Arial" w:cs="Arial"/>
          <w:color w:val="000000"/>
          <w:sz w:val="24"/>
          <w:szCs w:val="24"/>
        </w:rPr>
        <w:t xml:space="preserve"> </w:t>
      </w:r>
      <w:r w:rsidR="0094324F">
        <w:rPr>
          <w:rFonts w:ascii="Arial" w:hAnsi="Arial" w:cs="Arial"/>
          <w:color w:val="000000"/>
          <w:sz w:val="24"/>
          <w:szCs w:val="24"/>
        </w:rPr>
        <w:t xml:space="preserve">preserve and </w:t>
      </w:r>
      <w:r w:rsidR="001F1DC8">
        <w:rPr>
          <w:rFonts w:ascii="Arial" w:hAnsi="Arial" w:cs="Arial"/>
          <w:color w:val="000000"/>
          <w:sz w:val="24"/>
          <w:szCs w:val="24"/>
        </w:rPr>
        <w:t>maximize property owners’ property values</w:t>
      </w:r>
      <w:r w:rsidRPr="00EA6B55">
        <w:rPr>
          <w:rFonts w:ascii="Arial" w:hAnsi="Arial" w:cs="Arial"/>
          <w:color w:val="000000"/>
          <w:sz w:val="24"/>
          <w:szCs w:val="24"/>
        </w:rPr>
        <w:t>.</w:t>
      </w:r>
      <w:r w:rsidR="00D93510">
        <w:rPr>
          <w:rFonts w:ascii="Arial" w:hAnsi="Arial" w:cs="Arial"/>
          <w:color w:val="000000"/>
          <w:sz w:val="24"/>
          <w:szCs w:val="24"/>
        </w:rPr>
        <w:t xml:space="preserve">  They are not intended to be all inclusive however; proposed new construction or modifications not covered by these guidelines will also be reviewed by the ACC and Board.  It should be emphasized that all proposed construction and modifications must be submitted, revi</w:t>
      </w:r>
      <w:r w:rsidR="00381903">
        <w:rPr>
          <w:rFonts w:ascii="Arial" w:hAnsi="Arial" w:cs="Arial"/>
          <w:color w:val="000000"/>
          <w:sz w:val="24"/>
          <w:szCs w:val="24"/>
        </w:rPr>
        <w:t xml:space="preserve">ewed and approved by these Committees </w:t>
      </w:r>
      <w:r w:rsidR="00D93510">
        <w:rPr>
          <w:rFonts w:ascii="Arial" w:hAnsi="Arial" w:cs="Arial"/>
          <w:color w:val="000000"/>
          <w:sz w:val="24"/>
          <w:szCs w:val="24"/>
        </w:rPr>
        <w:t>before any construction begins.</w:t>
      </w:r>
    </w:p>
    <w:p w:rsidR="00EA0253" w:rsidRPr="00EA6B55" w:rsidRDefault="00EA0253" w:rsidP="0038377E">
      <w:pPr>
        <w:pStyle w:val="nostyle"/>
        <w:rPr>
          <w:b/>
          <w:bCs/>
          <w:sz w:val="24"/>
          <w:szCs w:val="24"/>
        </w:rPr>
      </w:pPr>
    </w:p>
    <w:p w:rsidR="0038377E" w:rsidRPr="00EA6B55" w:rsidRDefault="0038377E" w:rsidP="0038377E">
      <w:pPr>
        <w:pStyle w:val="nostyle"/>
        <w:rPr>
          <w:b/>
          <w:bCs/>
          <w:sz w:val="24"/>
          <w:szCs w:val="24"/>
          <w:u w:val="single"/>
        </w:rPr>
      </w:pPr>
      <w:r w:rsidRPr="00EA6B55">
        <w:rPr>
          <w:b/>
          <w:bCs/>
          <w:sz w:val="24"/>
          <w:szCs w:val="24"/>
          <w:u w:val="single"/>
        </w:rPr>
        <w:t>P</w:t>
      </w:r>
      <w:r w:rsidR="00EF089D" w:rsidRPr="00EA6B55">
        <w:rPr>
          <w:b/>
          <w:bCs/>
          <w:sz w:val="24"/>
          <w:szCs w:val="24"/>
          <w:u w:val="single"/>
        </w:rPr>
        <w:t>OLICY</w:t>
      </w:r>
    </w:p>
    <w:p w:rsidR="001F1DC8" w:rsidRPr="00684BA0" w:rsidRDefault="00EA0253" w:rsidP="00EA0253">
      <w:pPr>
        <w:pStyle w:val="nostyle"/>
        <w:rPr>
          <w:sz w:val="24"/>
          <w:szCs w:val="24"/>
          <w:u w:val="single"/>
        </w:rPr>
      </w:pPr>
      <w:r w:rsidRPr="00684BA0">
        <w:rPr>
          <w:sz w:val="24"/>
          <w:szCs w:val="24"/>
          <w:u w:val="single"/>
        </w:rPr>
        <w:t>It is the association's policy to</w:t>
      </w:r>
      <w:r w:rsidR="001F1DC8" w:rsidRPr="00684BA0">
        <w:rPr>
          <w:sz w:val="24"/>
          <w:szCs w:val="24"/>
          <w:u w:val="single"/>
        </w:rPr>
        <w:t>:</w:t>
      </w:r>
    </w:p>
    <w:p w:rsidR="001F1DC8" w:rsidRDefault="003153DB" w:rsidP="001F1DC8">
      <w:pPr>
        <w:pStyle w:val="nostyle"/>
        <w:numPr>
          <w:ilvl w:val="0"/>
          <w:numId w:val="9"/>
        </w:numPr>
        <w:rPr>
          <w:sz w:val="24"/>
          <w:szCs w:val="24"/>
        </w:rPr>
      </w:pPr>
      <w:r>
        <w:rPr>
          <w:sz w:val="24"/>
          <w:szCs w:val="24"/>
        </w:rPr>
        <w:t xml:space="preserve">effectively </w:t>
      </w:r>
      <w:r w:rsidR="00D2617B" w:rsidRPr="00EA6B55">
        <w:rPr>
          <w:sz w:val="24"/>
          <w:szCs w:val="24"/>
        </w:rPr>
        <w:t xml:space="preserve">maintain and enforce reasonable architectural control over BCHA Subdivision properties in a </w:t>
      </w:r>
      <w:r w:rsidR="00824893" w:rsidRPr="00EA6B55">
        <w:rPr>
          <w:sz w:val="24"/>
          <w:szCs w:val="24"/>
        </w:rPr>
        <w:t xml:space="preserve">consistent and </w:t>
      </w:r>
      <w:r w:rsidR="00D2617B" w:rsidRPr="00EA6B55">
        <w:rPr>
          <w:sz w:val="24"/>
          <w:szCs w:val="24"/>
        </w:rPr>
        <w:t>systematic m</w:t>
      </w:r>
      <w:r w:rsidR="00824893" w:rsidRPr="00EA6B55">
        <w:rPr>
          <w:sz w:val="24"/>
          <w:szCs w:val="24"/>
        </w:rPr>
        <w:t>anner</w:t>
      </w:r>
      <w:r w:rsidR="00D2617B" w:rsidRPr="00EA6B55">
        <w:rPr>
          <w:sz w:val="24"/>
          <w:szCs w:val="24"/>
        </w:rPr>
        <w:t>.</w:t>
      </w:r>
      <w:r w:rsidR="000F5A56">
        <w:rPr>
          <w:sz w:val="24"/>
          <w:szCs w:val="24"/>
        </w:rPr>
        <w:t xml:space="preserve"> </w:t>
      </w:r>
    </w:p>
    <w:p w:rsidR="00EA0253" w:rsidRPr="00402EBA" w:rsidRDefault="001F1DC8" w:rsidP="001F1DC8">
      <w:pPr>
        <w:pStyle w:val="nostyle"/>
        <w:numPr>
          <w:ilvl w:val="0"/>
          <w:numId w:val="9"/>
        </w:numPr>
        <w:rPr>
          <w:sz w:val="24"/>
          <w:szCs w:val="24"/>
        </w:rPr>
      </w:pPr>
      <w:r>
        <w:rPr>
          <w:sz w:val="24"/>
          <w:szCs w:val="24"/>
        </w:rPr>
        <w:t xml:space="preserve">act upon submitted </w:t>
      </w:r>
      <w:r w:rsidR="00B50F31">
        <w:rPr>
          <w:i/>
          <w:sz w:val="24"/>
          <w:szCs w:val="24"/>
        </w:rPr>
        <w:t xml:space="preserve">ACC </w:t>
      </w:r>
      <w:r w:rsidRPr="00402EBA">
        <w:rPr>
          <w:i/>
          <w:sz w:val="24"/>
          <w:szCs w:val="24"/>
        </w:rPr>
        <w:t>Modification Requests</w:t>
      </w:r>
      <w:r>
        <w:rPr>
          <w:sz w:val="24"/>
          <w:szCs w:val="24"/>
        </w:rPr>
        <w:t xml:space="preserve"> within the specified period. </w:t>
      </w:r>
      <w:r w:rsidR="00684BA0">
        <w:rPr>
          <w:sz w:val="24"/>
          <w:szCs w:val="24"/>
        </w:rPr>
        <w:t xml:space="preserve"> </w:t>
      </w:r>
      <w:r w:rsidR="000F5A56" w:rsidRPr="00EA6B55">
        <w:rPr>
          <w:bCs/>
          <w:iCs/>
          <w:sz w:val="24"/>
          <w:szCs w:val="24"/>
          <w:u w:val="single"/>
        </w:rPr>
        <w:t>Note</w:t>
      </w:r>
      <w:r w:rsidR="000F5A56" w:rsidRPr="00402EBA">
        <w:rPr>
          <w:bCs/>
          <w:iCs/>
          <w:sz w:val="24"/>
          <w:szCs w:val="24"/>
        </w:rPr>
        <w:t>:</w:t>
      </w:r>
      <w:r w:rsidR="000F5A56" w:rsidRPr="00EA6B55">
        <w:rPr>
          <w:bCs/>
          <w:iCs/>
          <w:sz w:val="24"/>
          <w:szCs w:val="24"/>
        </w:rPr>
        <w:t xml:space="preserve"> In the event the </w:t>
      </w:r>
      <w:r w:rsidR="000F5A56" w:rsidRPr="00402EBA">
        <w:rPr>
          <w:bCs/>
          <w:i/>
          <w:iCs/>
          <w:sz w:val="24"/>
          <w:szCs w:val="24"/>
        </w:rPr>
        <w:t>ACC</w:t>
      </w:r>
      <w:r w:rsidR="000F5A56" w:rsidRPr="00EA6B55">
        <w:rPr>
          <w:bCs/>
          <w:iCs/>
          <w:sz w:val="24"/>
          <w:szCs w:val="24"/>
        </w:rPr>
        <w:t xml:space="preserve"> or the </w:t>
      </w:r>
      <w:r w:rsidR="000F5A56" w:rsidRPr="00402EBA">
        <w:rPr>
          <w:bCs/>
          <w:i/>
          <w:iCs/>
          <w:sz w:val="24"/>
          <w:szCs w:val="24"/>
        </w:rPr>
        <w:t>Board</w:t>
      </w:r>
      <w:r w:rsidR="000F5A56" w:rsidRPr="00EA6B55">
        <w:rPr>
          <w:bCs/>
          <w:iCs/>
          <w:sz w:val="24"/>
          <w:szCs w:val="24"/>
        </w:rPr>
        <w:t xml:space="preserve"> fails to approve or disapprove such modification within 30 days after receipt of request, approval will not be required and</w:t>
      </w:r>
      <w:r w:rsidR="00402EBA">
        <w:rPr>
          <w:bCs/>
          <w:iCs/>
          <w:sz w:val="24"/>
          <w:szCs w:val="24"/>
        </w:rPr>
        <w:t xml:space="preserve"> the modifications will be deemed to be acceptable.</w:t>
      </w:r>
    </w:p>
    <w:p w:rsidR="00402EBA" w:rsidRPr="00EA6B55" w:rsidRDefault="00402EBA" w:rsidP="001F1DC8">
      <w:pPr>
        <w:pStyle w:val="nostyle"/>
        <w:numPr>
          <w:ilvl w:val="0"/>
          <w:numId w:val="9"/>
        </w:numPr>
        <w:rPr>
          <w:sz w:val="24"/>
          <w:szCs w:val="24"/>
        </w:rPr>
      </w:pPr>
      <w:r>
        <w:rPr>
          <w:bCs/>
          <w:iCs/>
          <w:sz w:val="24"/>
          <w:szCs w:val="24"/>
        </w:rPr>
        <w:t xml:space="preserve">Enforce compliance as reasonable and </w:t>
      </w:r>
      <w:r w:rsidR="00B50F31">
        <w:rPr>
          <w:bCs/>
          <w:iCs/>
          <w:sz w:val="24"/>
          <w:szCs w:val="24"/>
        </w:rPr>
        <w:t>prudent as per the BCHA covenants.</w:t>
      </w:r>
    </w:p>
    <w:p w:rsidR="00EA0253" w:rsidRPr="00EA6B55" w:rsidRDefault="00EA0253" w:rsidP="00EA0253">
      <w:pPr>
        <w:pStyle w:val="nostyle"/>
        <w:rPr>
          <w:sz w:val="24"/>
          <w:szCs w:val="24"/>
        </w:rPr>
      </w:pPr>
    </w:p>
    <w:p w:rsidR="0038377E" w:rsidRPr="00EA6B55" w:rsidRDefault="0038377E" w:rsidP="0038377E">
      <w:pPr>
        <w:pStyle w:val="nostyle"/>
        <w:rPr>
          <w:b/>
          <w:bCs/>
          <w:sz w:val="24"/>
          <w:szCs w:val="24"/>
          <w:u w:val="single"/>
        </w:rPr>
      </w:pPr>
      <w:r w:rsidRPr="00EA6B55">
        <w:rPr>
          <w:b/>
          <w:bCs/>
          <w:sz w:val="24"/>
          <w:szCs w:val="24"/>
          <w:u w:val="single"/>
        </w:rPr>
        <w:t>D</w:t>
      </w:r>
      <w:r w:rsidR="00EF089D" w:rsidRPr="00EA6B55">
        <w:rPr>
          <w:b/>
          <w:bCs/>
          <w:sz w:val="24"/>
          <w:szCs w:val="24"/>
          <w:u w:val="single"/>
        </w:rPr>
        <w:t>EFINITIONS</w:t>
      </w:r>
    </w:p>
    <w:p w:rsidR="0081717B" w:rsidRDefault="0081717B" w:rsidP="0038377E">
      <w:pPr>
        <w:pStyle w:val="nostyle"/>
        <w:rPr>
          <w:bCs/>
          <w:sz w:val="24"/>
          <w:szCs w:val="24"/>
        </w:rPr>
      </w:pPr>
      <w:r w:rsidRPr="003F6E57">
        <w:rPr>
          <w:b/>
          <w:bCs/>
          <w:i/>
          <w:sz w:val="24"/>
          <w:szCs w:val="24"/>
        </w:rPr>
        <w:t>Architectural Control</w:t>
      </w:r>
      <w:r w:rsidRPr="00EA6B55">
        <w:rPr>
          <w:bCs/>
          <w:i/>
          <w:sz w:val="24"/>
          <w:szCs w:val="24"/>
        </w:rPr>
        <w:t>:</w:t>
      </w:r>
      <w:r w:rsidR="001F1DC8">
        <w:rPr>
          <w:bCs/>
          <w:sz w:val="24"/>
          <w:szCs w:val="24"/>
        </w:rPr>
        <w:t xml:space="preserve"> The application of architectural baseline management, modification/change control and enforcement of covenant compliance to subdivision properties</w:t>
      </w:r>
      <w:r w:rsidR="003F6E57">
        <w:rPr>
          <w:bCs/>
          <w:sz w:val="24"/>
          <w:szCs w:val="24"/>
        </w:rPr>
        <w:t>.</w:t>
      </w:r>
    </w:p>
    <w:p w:rsidR="003F6E57" w:rsidRPr="001F1DC8" w:rsidRDefault="003F6E57" w:rsidP="0038377E">
      <w:pPr>
        <w:pStyle w:val="nostyle"/>
        <w:rPr>
          <w:bCs/>
          <w:sz w:val="24"/>
          <w:szCs w:val="24"/>
        </w:rPr>
      </w:pPr>
      <w:r w:rsidRPr="003F6E57">
        <w:rPr>
          <w:b/>
          <w:bCs/>
          <w:i/>
          <w:sz w:val="24"/>
          <w:szCs w:val="24"/>
        </w:rPr>
        <w:t>ACC</w:t>
      </w:r>
      <w:r>
        <w:rPr>
          <w:bCs/>
          <w:i/>
          <w:sz w:val="24"/>
          <w:szCs w:val="24"/>
        </w:rPr>
        <w:t>:</w:t>
      </w:r>
      <w:r>
        <w:rPr>
          <w:bCs/>
          <w:sz w:val="24"/>
          <w:szCs w:val="24"/>
        </w:rPr>
        <w:t xml:space="preserve"> The </w:t>
      </w:r>
      <w:r w:rsidRPr="001F581D">
        <w:rPr>
          <w:bCs/>
          <w:i/>
          <w:sz w:val="24"/>
          <w:szCs w:val="24"/>
        </w:rPr>
        <w:t>Architectural Control Committee</w:t>
      </w:r>
      <w:r>
        <w:rPr>
          <w:bCs/>
          <w:sz w:val="24"/>
          <w:szCs w:val="24"/>
        </w:rPr>
        <w:t>, a</w:t>
      </w:r>
      <w:r w:rsidR="001F581D">
        <w:rPr>
          <w:bCs/>
          <w:sz w:val="24"/>
          <w:szCs w:val="24"/>
        </w:rPr>
        <w:t>n appointed</w:t>
      </w:r>
      <w:r>
        <w:rPr>
          <w:bCs/>
          <w:sz w:val="24"/>
          <w:szCs w:val="24"/>
        </w:rPr>
        <w:t xml:space="preserve"> team tasked to monitor and exercise </w:t>
      </w:r>
      <w:r w:rsidRPr="001F581D">
        <w:rPr>
          <w:bCs/>
          <w:i/>
          <w:sz w:val="24"/>
          <w:szCs w:val="24"/>
        </w:rPr>
        <w:t>Architectural Control</w:t>
      </w:r>
      <w:r>
        <w:rPr>
          <w:bCs/>
          <w:sz w:val="24"/>
          <w:szCs w:val="24"/>
        </w:rPr>
        <w:t xml:space="preserve"> on behalf of the </w:t>
      </w:r>
      <w:r w:rsidRPr="003F6E57">
        <w:rPr>
          <w:bCs/>
          <w:i/>
          <w:sz w:val="24"/>
          <w:szCs w:val="24"/>
        </w:rPr>
        <w:t>Board</w:t>
      </w:r>
    </w:p>
    <w:p w:rsidR="003F6E57" w:rsidRPr="003F6E57" w:rsidRDefault="00CA152A" w:rsidP="0038377E">
      <w:pPr>
        <w:pStyle w:val="nostyle"/>
        <w:rPr>
          <w:bCs/>
          <w:sz w:val="24"/>
          <w:szCs w:val="24"/>
        </w:rPr>
      </w:pPr>
      <w:r>
        <w:rPr>
          <w:b/>
          <w:bCs/>
          <w:i/>
          <w:sz w:val="24"/>
          <w:szCs w:val="24"/>
        </w:rPr>
        <w:t xml:space="preserve">ACC </w:t>
      </w:r>
      <w:r w:rsidR="003F6E57">
        <w:rPr>
          <w:b/>
          <w:bCs/>
          <w:i/>
          <w:sz w:val="24"/>
          <w:szCs w:val="24"/>
        </w:rPr>
        <w:t>Modification Request Form:</w:t>
      </w:r>
      <w:r w:rsidR="003F6E57">
        <w:rPr>
          <w:b/>
          <w:bCs/>
          <w:sz w:val="24"/>
          <w:szCs w:val="24"/>
        </w:rPr>
        <w:t xml:space="preserve"> </w:t>
      </w:r>
      <w:r w:rsidR="003F6E57">
        <w:rPr>
          <w:bCs/>
          <w:sz w:val="24"/>
          <w:szCs w:val="24"/>
        </w:rPr>
        <w:t xml:space="preserve">The form used to request action on planned modifications to </w:t>
      </w:r>
      <w:r w:rsidR="00942BE6">
        <w:rPr>
          <w:bCs/>
          <w:sz w:val="24"/>
          <w:szCs w:val="24"/>
        </w:rPr>
        <w:t xml:space="preserve">the exteriors of </w:t>
      </w:r>
      <w:r w:rsidR="003F6E57">
        <w:rPr>
          <w:bCs/>
          <w:sz w:val="24"/>
          <w:szCs w:val="24"/>
        </w:rPr>
        <w:t>subdivision properties. (See</w:t>
      </w:r>
      <w:r w:rsidR="003F6E57" w:rsidRPr="003F6E57">
        <w:rPr>
          <w:bCs/>
          <w:i/>
          <w:sz w:val="24"/>
          <w:szCs w:val="24"/>
        </w:rPr>
        <w:t xml:space="preserve"> </w:t>
      </w:r>
      <w:r w:rsidR="00711402">
        <w:rPr>
          <w:bCs/>
          <w:i/>
          <w:sz w:val="24"/>
          <w:szCs w:val="24"/>
        </w:rPr>
        <w:t>attached</w:t>
      </w:r>
      <w:r w:rsidR="003F6E57">
        <w:rPr>
          <w:bCs/>
          <w:sz w:val="24"/>
          <w:szCs w:val="24"/>
        </w:rPr>
        <w:t>)</w:t>
      </w:r>
    </w:p>
    <w:p w:rsidR="00EA0253" w:rsidRPr="00EA6B55" w:rsidRDefault="00EA0253" w:rsidP="0038377E">
      <w:pPr>
        <w:pStyle w:val="nostyle"/>
        <w:rPr>
          <w:b/>
          <w:bCs/>
          <w:sz w:val="24"/>
          <w:szCs w:val="24"/>
        </w:rPr>
      </w:pPr>
    </w:p>
    <w:p w:rsidR="0038377E" w:rsidRPr="00EA6B55" w:rsidRDefault="0038377E" w:rsidP="0038377E">
      <w:pPr>
        <w:pStyle w:val="nostyle"/>
        <w:rPr>
          <w:b/>
          <w:bCs/>
          <w:sz w:val="24"/>
          <w:szCs w:val="24"/>
          <w:u w:val="single"/>
        </w:rPr>
      </w:pPr>
      <w:r w:rsidRPr="00EA6B55">
        <w:rPr>
          <w:b/>
          <w:bCs/>
          <w:sz w:val="24"/>
          <w:szCs w:val="24"/>
          <w:u w:val="single"/>
        </w:rPr>
        <w:t>R</w:t>
      </w:r>
      <w:r w:rsidR="00EF089D" w:rsidRPr="00EA6B55">
        <w:rPr>
          <w:b/>
          <w:bCs/>
          <w:sz w:val="24"/>
          <w:szCs w:val="24"/>
          <w:u w:val="single"/>
        </w:rPr>
        <w:t>ESPONSIBILITIES</w:t>
      </w:r>
    </w:p>
    <w:p w:rsidR="00D2617B" w:rsidRPr="00EA6B55" w:rsidRDefault="00D2617B" w:rsidP="0038377E">
      <w:pPr>
        <w:pStyle w:val="nostyle"/>
        <w:rPr>
          <w:sz w:val="24"/>
          <w:szCs w:val="24"/>
        </w:rPr>
      </w:pPr>
      <w:r w:rsidRPr="00EA6B55">
        <w:rPr>
          <w:b/>
          <w:i/>
          <w:sz w:val="24"/>
          <w:szCs w:val="24"/>
        </w:rPr>
        <w:t>BCHA Board of Directors</w:t>
      </w:r>
      <w:r w:rsidRPr="00EA6B55">
        <w:rPr>
          <w:sz w:val="24"/>
          <w:szCs w:val="24"/>
        </w:rPr>
        <w:t xml:space="preserve"> - </w:t>
      </w:r>
      <w:r w:rsidR="0081717B" w:rsidRPr="00EA6B55">
        <w:rPr>
          <w:sz w:val="24"/>
          <w:szCs w:val="24"/>
        </w:rPr>
        <w:t xml:space="preserve">(a) </w:t>
      </w:r>
      <w:r w:rsidR="00EF58DA">
        <w:rPr>
          <w:sz w:val="24"/>
          <w:szCs w:val="24"/>
        </w:rPr>
        <w:t xml:space="preserve">Maintains </w:t>
      </w:r>
      <w:r w:rsidR="00EF58DA" w:rsidRPr="00942BE6">
        <w:rPr>
          <w:i/>
          <w:sz w:val="24"/>
          <w:szCs w:val="24"/>
        </w:rPr>
        <w:t xml:space="preserve">Association </w:t>
      </w:r>
      <w:r w:rsidR="00EF58DA">
        <w:rPr>
          <w:sz w:val="24"/>
          <w:szCs w:val="24"/>
        </w:rPr>
        <w:t>property and facilities in a neat and attractive condition</w:t>
      </w:r>
      <w:r w:rsidR="00402EBA">
        <w:rPr>
          <w:sz w:val="24"/>
          <w:szCs w:val="24"/>
        </w:rPr>
        <w:t xml:space="preserve">; </w:t>
      </w:r>
      <w:r w:rsidR="00EF58DA">
        <w:rPr>
          <w:sz w:val="24"/>
          <w:szCs w:val="24"/>
        </w:rPr>
        <w:t xml:space="preserve">(b) </w:t>
      </w:r>
      <w:r w:rsidRPr="00EA6B55">
        <w:rPr>
          <w:sz w:val="24"/>
          <w:szCs w:val="24"/>
        </w:rPr>
        <w:t>Appoints an ACC</w:t>
      </w:r>
      <w:r w:rsidR="00402EBA" w:rsidRPr="00EA6B55">
        <w:rPr>
          <w:sz w:val="24"/>
          <w:szCs w:val="24"/>
        </w:rPr>
        <w:t>, (</w:t>
      </w:r>
      <w:r w:rsidR="00EF58DA">
        <w:rPr>
          <w:sz w:val="24"/>
          <w:szCs w:val="24"/>
        </w:rPr>
        <w:t>c</w:t>
      </w:r>
      <w:r w:rsidR="0081717B" w:rsidRPr="00EA6B55">
        <w:rPr>
          <w:sz w:val="24"/>
          <w:szCs w:val="24"/>
        </w:rPr>
        <w:t xml:space="preserve">) </w:t>
      </w:r>
      <w:r w:rsidRPr="00EA6B55">
        <w:rPr>
          <w:sz w:val="24"/>
          <w:szCs w:val="24"/>
        </w:rPr>
        <w:t xml:space="preserve">monitors its </w:t>
      </w:r>
      <w:r w:rsidR="0081717B" w:rsidRPr="00EA6B55">
        <w:rPr>
          <w:sz w:val="24"/>
          <w:szCs w:val="24"/>
        </w:rPr>
        <w:t>effectiveness (</w:t>
      </w:r>
      <w:r w:rsidR="00EF58DA">
        <w:rPr>
          <w:sz w:val="24"/>
          <w:szCs w:val="24"/>
        </w:rPr>
        <w:t>d</w:t>
      </w:r>
      <w:r w:rsidR="0081717B" w:rsidRPr="00EA6B55">
        <w:rPr>
          <w:sz w:val="24"/>
          <w:szCs w:val="24"/>
        </w:rPr>
        <w:t>) resolves conflicts in requirements.</w:t>
      </w:r>
    </w:p>
    <w:p w:rsidR="0081717B" w:rsidRPr="00EA6B55" w:rsidRDefault="0081717B" w:rsidP="0038377E">
      <w:pPr>
        <w:pStyle w:val="nostyle"/>
        <w:rPr>
          <w:b/>
          <w:bCs/>
          <w:sz w:val="24"/>
          <w:szCs w:val="24"/>
          <w:u w:val="single"/>
        </w:rPr>
      </w:pPr>
    </w:p>
    <w:p w:rsidR="00EA0253" w:rsidRPr="00EA6B55" w:rsidRDefault="00EA0253" w:rsidP="00EA0253">
      <w:pPr>
        <w:pStyle w:val="nostyle"/>
        <w:rPr>
          <w:sz w:val="24"/>
          <w:szCs w:val="24"/>
        </w:rPr>
      </w:pPr>
      <w:r w:rsidRPr="00EA6B55">
        <w:rPr>
          <w:b/>
          <w:i/>
          <w:sz w:val="24"/>
          <w:szCs w:val="24"/>
        </w:rPr>
        <w:t>Architectural Control Committee (ACC</w:t>
      </w:r>
      <w:r w:rsidRPr="00EA6B55">
        <w:rPr>
          <w:i/>
          <w:sz w:val="24"/>
          <w:szCs w:val="24"/>
        </w:rPr>
        <w:t>)</w:t>
      </w:r>
      <w:r w:rsidRPr="00EA6B55">
        <w:rPr>
          <w:sz w:val="24"/>
          <w:szCs w:val="24"/>
        </w:rPr>
        <w:t xml:space="preserve"> </w:t>
      </w:r>
      <w:r w:rsidR="0081717B" w:rsidRPr="00EA6B55">
        <w:rPr>
          <w:sz w:val="24"/>
          <w:szCs w:val="24"/>
        </w:rPr>
        <w:t>–</w:t>
      </w:r>
      <w:r w:rsidRPr="00EA6B55">
        <w:rPr>
          <w:sz w:val="24"/>
          <w:szCs w:val="24"/>
        </w:rPr>
        <w:t xml:space="preserve"> </w:t>
      </w:r>
      <w:r w:rsidR="0081717B" w:rsidRPr="00EA6B55">
        <w:rPr>
          <w:sz w:val="24"/>
          <w:szCs w:val="24"/>
        </w:rPr>
        <w:t xml:space="preserve">(a) reviews and approves each </w:t>
      </w:r>
      <w:r w:rsidR="00CA152A">
        <w:rPr>
          <w:i/>
          <w:sz w:val="24"/>
          <w:szCs w:val="24"/>
        </w:rPr>
        <w:t xml:space="preserve">ACC </w:t>
      </w:r>
      <w:r w:rsidR="00EF58DA" w:rsidRPr="00EF58DA">
        <w:rPr>
          <w:i/>
          <w:sz w:val="24"/>
          <w:szCs w:val="24"/>
        </w:rPr>
        <w:t>M</w:t>
      </w:r>
      <w:r w:rsidR="0081717B" w:rsidRPr="00EF58DA">
        <w:rPr>
          <w:i/>
          <w:sz w:val="24"/>
          <w:szCs w:val="24"/>
        </w:rPr>
        <w:t xml:space="preserve">odification </w:t>
      </w:r>
      <w:r w:rsidR="00EF58DA" w:rsidRPr="00EF58DA">
        <w:rPr>
          <w:i/>
          <w:sz w:val="24"/>
          <w:szCs w:val="24"/>
        </w:rPr>
        <w:t>R</w:t>
      </w:r>
      <w:r w:rsidR="0081717B" w:rsidRPr="00EF58DA">
        <w:rPr>
          <w:i/>
          <w:sz w:val="24"/>
          <w:szCs w:val="24"/>
        </w:rPr>
        <w:t xml:space="preserve">equest </w:t>
      </w:r>
      <w:r w:rsidR="00EF58DA" w:rsidRPr="00EF58DA">
        <w:rPr>
          <w:i/>
          <w:sz w:val="24"/>
          <w:szCs w:val="24"/>
        </w:rPr>
        <w:t>Form</w:t>
      </w:r>
      <w:r w:rsidR="00EF58DA">
        <w:rPr>
          <w:sz w:val="24"/>
          <w:szCs w:val="24"/>
        </w:rPr>
        <w:t xml:space="preserve"> </w:t>
      </w:r>
      <w:r w:rsidR="0094324F">
        <w:rPr>
          <w:sz w:val="24"/>
          <w:szCs w:val="24"/>
        </w:rPr>
        <w:t xml:space="preserve">submitted by homeowners, </w:t>
      </w:r>
      <w:r w:rsidR="0081717B" w:rsidRPr="00EA6B55">
        <w:rPr>
          <w:sz w:val="24"/>
          <w:szCs w:val="24"/>
        </w:rPr>
        <w:t>(</w:t>
      </w:r>
      <w:r w:rsidR="00711402">
        <w:rPr>
          <w:sz w:val="24"/>
          <w:szCs w:val="24"/>
        </w:rPr>
        <w:t>b</w:t>
      </w:r>
      <w:r w:rsidR="0081717B" w:rsidRPr="00EA6B55">
        <w:rPr>
          <w:sz w:val="24"/>
          <w:szCs w:val="24"/>
        </w:rPr>
        <w:t xml:space="preserve">) enforces compliance, </w:t>
      </w:r>
      <w:r w:rsidR="00293052">
        <w:rPr>
          <w:sz w:val="24"/>
          <w:szCs w:val="24"/>
        </w:rPr>
        <w:t xml:space="preserve">with established </w:t>
      </w:r>
      <w:r w:rsidR="00293052" w:rsidRPr="00293052">
        <w:rPr>
          <w:i/>
          <w:sz w:val="24"/>
          <w:szCs w:val="24"/>
        </w:rPr>
        <w:t>Covenants</w:t>
      </w:r>
      <w:r w:rsidR="00293052">
        <w:rPr>
          <w:sz w:val="24"/>
          <w:szCs w:val="24"/>
        </w:rPr>
        <w:t xml:space="preserve">, </w:t>
      </w:r>
      <w:r w:rsidR="0081717B" w:rsidRPr="00EA6B55">
        <w:rPr>
          <w:sz w:val="24"/>
          <w:szCs w:val="24"/>
        </w:rPr>
        <w:t>as required</w:t>
      </w:r>
      <w:r w:rsidR="001F581D">
        <w:rPr>
          <w:sz w:val="24"/>
          <w:szCs w:val="24"/>
        </w:rPr>
        <w:t xml:space="preserve">, </w:t>
      </w:r>
      <w:r w:rsidR="00BD34BA">
        <w:rPr>
          <w:sz w:val="24"/>
          <w:szCs w:val="24"/>
        </w:rPr>
        <w:t xml:space="preserve">and </w:t>
      </w:r>
      <w:r w:rsidR="00711402">
        <w:rPr>
          <w:sz w:val="24"/>
          <w:szCs w:val="24"/>
        </w:rPr>
        <w:t>(c</w:t>
      </w:r>
      <w:r w:rsidR="001F581D">
        <w:rPr>
          <w:sz w:val="24"/>
          <w:szCs w:val="24"/>
        </w:rPr>
        <w:t>) refers disputes to the</w:t>
      </w:r>
      <w:r w:rsidR="001F581D" w:rsidRPr="001F581D">
        <w:rPr>
          <w:i/>
          <w:sz w:val="24"/>
          <w:szCs w:val="24"/>
        </w:rPr>
        <w:t xml:space="preserve"> Board</w:t>
      </w:r>
      <w:r w:rsidR="001F581D">
        <w:rPr>
          <w:sz w:val="24"/>
          <w:szCs w:val="24"/>
        </w:rPr>
        <w:t>.</w:t>
      </w:r>
    </w:p>
    <w:p w:rsidR="00EA0253" w:rsidRPr="00EA6B55" w:rsidRDefault="00EA0253" w:rsidP="00EA0253">
      <w:pPr>
        <w:pStyle w:val="nostyle"/>
        <w:rPr>
          <w:sz w:val="24"/>
          <w:szCs w:val="24"/>
        </w:rPr>
      </w:pPr>
    </w:p>
    <w:p w:rsidR="00EA0253" w:rsidRPr="00EA6B55" w:rsidRDefault="00EA0253" w:rsidP="0038377E">
      <w:pPr>
        <w:pStyle w:val="nostyle"/>
        <w:rPr>
          <w:sz w:val="24"/>
          <w:szCs w:val="24"/>
        </w:rPr>
      </w:pPr>
      <w:r w:rsidRPr="00EA6B55">
        <w:rPr>
          <w:b/>
          <w:i/>
          <w:sz w:val="24"/>
          <w:szCs w:val="24"/>
        </w:rPr>
        <w:t>BCHA Homeowne</w:t>
      </w:r>
      <w:r w:rsidR="0081717B" w:rsidRPr="00EA6B55">
        <w:rPr>
          <w:b/>
          <w:i/>
          <w:sz w:val="24"/>
          <w:szCs w:val="24"/>
        </w:rPr>
        <w:t>rs</w:t>
      </w:r>
      <w:r w:rsidR="0081717B" w:rsidRPr="00EA6B55">
        <w:rPr>
          <w:sz w:val="24"/>
          <w:szCs w:val="24"/>
        </w:rPr>
        <w:t xml:space="preserve"> – (a) </w:t>
      </w:r>
      <w:r w:rsidR="00824893" w:rsidRPr="00EA6B55">
        <w:rPr>
          <w:sz w:val="24"/>
          <w:szCs w:val="24"/>
        </w:rPr>
        <w:t xml:space="preserve">maintain </w:t>
      </w:r>
      <w:r w:rsidR="001F581D">
        <w:rPr>
          <w:sz w:val="24"/>
          <w:szCs w:val="24"/>
        </w:rPr>
        <w:t xml:space="preserve">exterior of </w:t>
      </w:r>
      <w:r w:rsidR="00824893" w:rsidRPr="00EA6B55">
        <w:rPr>
          <w:sz w:val="24"/>
          <w:szCs w:val="24"/>
        </w:rPr>
        <w:t xml:space="preserve">properties </w:t>
      </w:r>
      <w:r w:rsidR="00293052">
        <w:rPr>
          <w:sz w:val="24"/>
          <w:szCs w:val="24"/>
        </w:rPr>
        <w:t xml:space="preserve">in a neat and attractive condition, </w:t>
      </w:r>
      <w:r w:rsidR="00402EBA">
        <w:rPr>
          <w:sz w:val="24"/>
          <w:szCs w:val="24"/>
        </w:rPr>
        <w:t>as required</w:t>
      </w:r>
      <w:r w:rsidR="00942BE6">
        <w:rPr>
          <w:sz w:val="24"/>
          <w:szCs w:val="24"/>
        </w:rPr>
        <w:t xml:space="preserve"> by </w:t>
      </w:r>
      <w:r w:rsidR="00942BE6" w:rsidRPr="00942BE6">
        <w:rPr>
          <w:i/>
          <w:sz w:val="24"/>
          <w:szCs w:val="24"/>
        </w:rPr>
        <w:t>Covenants</w:t>
      </w:r>
      <w:r w:rsidR="00402EBA">
        <w:rPr>
          <w:sz w:val="24"/>
          <w:szCs w:val="24"/>
        </w:rPr>
        <w:t xml:space="preserve">, </w:t>
      </w:r>
      <w:r w:rsidR="0081717B" w:rsidRPr="00EA6B55">
        <w:rPr>
          <w:sz w:val="24"/>
          <w:szCs w:val="24"/>
        </w:rPr>
        <w:t xml:space="preserve">(b) </w:t>
      </w:r>
      <w:r w:rsidR="00293052">
        <w:rPr>
          <w:sz w:val="24"/>
          <w:szCs w:val="24"/>
        </w:rPr>
        <w:t>c</w:t>
      </w:r>
      <w:r w:rsidR="0081717B" w:rsidRPr="00EA6B55">
        <w:rPr>
          <w:sz w:val="24"/>
          <w:szCs w:val="24"/>
        </w:rPr>
        <w:t>omplete</w:t>
      </w:r>
      <w:r w:rsidR="00824893" w:rsidRPr="00EA6B55">
        <w:rPr>
          <w:sz w:val="24"/>
          <w:szCs w:val="24"/>
        </w:rPr>
        <w:t>s</w:t>
      </w:r>
      <w:r w:rsidR="0081717B" w:rsidRPr="00EA6B55">
        <w:rPr>
          <w:sz w:val="24"/>
          <w:szCs w:val="24"/>
        </w:rPr>
        <w:t xml:space="preserve"> a</w:t>
      </w:r>
      <w:r w:rsidR="00293052">
        <w:rPr>
          <w:sz w:val="24"/>
          <w:szCs w:val="24"/>
        </w:rPr>
        <w:t xml:space="preserve">n </w:t>
      </w:r>
      <w:r w:rsidR="00293052" w:rsidRPr="00293052">
        <w:rPr>
          <w:i/>
          <w:sz w:val="24"/>
          <w:szCs w:val="24"/>
        </w:rPr>
        <w:t>ACC</w:t>
      </w:r>
      <w:r w:rsidR="0081717B" w:rsidRPr="00293052">
        <w:rPr>
          <w:i/>
          <w:sz w:val="24"/>
          <w:szCs w:val="24"/>
        </w:rPr>
        <w:t xml:space="preserve"> Modification Request Form</w:t>
      </w:r>
      <w:r w:rsidR="0081717B" w:rsidRPr="00EA6B55">
        <w:rPr>
          <w:sz w:val="24"/>
          <w:szCs w:val="24"/>
        </w:rPr>
        <w:t xml:space="preserve"> </w:t>
      </w:r>
      <w:r w:rsidR="00CA152A">
        <w:rPr>
          <w:sz w:val="24"/>
          <w:szCs w:val="24"/>
        </w:rPr>
        <w:t xml:space="preserve">before any </w:t>
      </w:r>
      <w:r w:rsidR="00824893" w:rsidRPr="00EA6B55">
        <w:rPr>
          <w:sz w:val="24"/>
          <w:szCs w:val="24"/>
        </w:rPr>
        <w:t xml:space="preserve">new construction or </w:t>
      </w:r>
      <w:r w:rsidR="0081717B" w:rsidRPr="00EA6B55">
        <w:rPr>
          <w:sz w:val="24"/>
          <w:szCs w:val="24"/>
        </w:rPr>
        <w:t xml:space="preserve">modification </w:t>
      </w:r>
      <w:r w:rsidR="008E14FE">
        <w:rPr>
          <w:sz w:val="24"/>
          <w:szCs w:val="24"/>
        </w:rPr>
        <w:t xml:space="preserve">is </w:t>
      </w:r>
      <w:r w:rsidR="0081717B" w:rsidRPr="00EA6B55">
        <w:rPr>
          <w:sz w:val="24"/>
          <w:szCs w:val="24"/>
        </w:rPr>
        <w:t>commenced.</w:t>
      </w:r>
    </w:p>
    <w:p w:rsidR="00C30624" w:rsidRPr="00EA6B55" w:rsidRDefault="00C30624" w:rsidP="00C30624">
      <w:pPr>
        <w:pStyle w:val="nostyle"/>
        <w:ind w:left="120"/>
        <w:rPr>
          <w:bCs/>
          <w:i/>
          <w:sz w:val="24"/>
          <w:szCs w:val="24"/>
        </w:rPr>
      </w:pPr>
    </w:p>
    <w:p w:rsidR="00A639F5" w:rsidRPr="009A0C0E" w:rsidRDefault="00BE7584" w:rsidP="0038377E">
      <w:pPr>
        <w:pStyle w:val="nostyle"/>
        <w:rPr>
          <w:b/>
          <w:bCs/>
          <w:sz w:val="24"/>
          <w:szCs w:val="24"/>
          <w:u w:val="single"/>
        </w:rPr>
      </w:pPr>
      <w:r>
        <w:rPr>
          <w:b/>
          <w:bCs/>
          <w:sz w:val="24"/>
          <w:szCs w:val="24"/>
          <w:u w:val="single"/>
        </w:rPr>
        <w:t>MODIFICATION REVIEW AND APPROVAL</w:t>
      </w:r>
    </w:p>
    <w:p w:rsidR="00EF126D" w:rsidRPr="001D4A78" w:rsidRDefault="00EF126D" w:rsidP="0038377E">
      <w:pPr>
        <w:pStyle w:val="nostyle"/>
        <w:rPr>
          <w:b/>
          <w:bCs/>
          <w:i/>
          <w:sz w:val="24"/>
          <w:szCs w:val="24"/>
        </w:rPr>
      </w:pPr>
      <w:r w:rsidRPr="001D4A78">
        <w:rPr>
          <w:b/>
          <w:bCs/>
          <w:i/>
          <w:sz w:val="24"/>
          <w:szCs w:val="24"/>
        </w:rPr>
        <w:t xml:space="preserve">Homeowner: </w:t>
      </w:r>
    </w:p>
    <w:p w:rsidR="00EF126D" w:rsidRPr="00EA6B55" w:rsidRDefault="00EF126D" w:rsidP="00EF126D">
      <w:pPr>
        <w:pStyle w:val="nostyle"/>
        <w:numPr>
          <w:ilvl w:val="0"/>
          <w:numId w:val="3"/>
        </w:numPr>
        <w:rPr>
          <w:sz w:val="24"/>
          <w:szCs w:val="24"/>
        </w:rPr>
      </w:pPr>
      <w:r w:rsidRPr="00EA6B55">
        <w:rPr>
          <w:bCs/>
          <w:iCs/>
          <w:sz w:val="24"/>
          <w:szCs w:val="24"/>
        </w:rPr>
        <w:t xml:space="preserve">Submits </w:t>
      </w:r>
      <w:r w:rsidR="00293052">
        <w:rPr>
          <w:bCs/>
          <w:iCs/>
          <w:sz w:val="24"/>
          <w:szCs w:val="24"/>
        </w:rPr>
        <w:t>an ACC Modification Request Form</w:t>
      </w:r>
      <w:r w:rsidRPr="00EA6B55">
        <w:rPr>
          <w:bCs/>
          <w:iCs/>
          <w:sz w:val="24"/>
          <w:szCs w:val="24"/>
        </w:rPr>
        <w:t xml:space="preserve"> prior to the </w:t>
      </w:r>
      <w:r w:rsidRPr="00EA6B55">
        <w:rPr>
          <w:sz w:val="24"/>
          <w:szCs w:val="24"/>
        </w:rPr>
        <w:t xml:space="preserve">addition to, change in or alteration of the exterior of subdivision structures. </w:t>
      </w:r>
      <w:r w:rsidR="00293052">
        <w:rPr>
          <w:sz w:val="24"/>
          <w:szCs w:val="24"/>
        </w:rPr>
        <w:t xml:space="preserve"> (</w:t>
      </w:r>
      <w:r w:rsidR="00293052" w:rsidRPr="00293052">
        <w:rPr>
          <w:b/>
          <w:sz w:val="24"/>
          <w:szCs w:val="24"/>
        </w:rPr>
        <w:t>Note:</w:t>
      </w:r>
      <w:r w:rsidR="00293052">
        <w:rPr>
          <w:sz w:val="24"/>
          <w:szCs w:val="24"/>
        </w:rPr>
        <w:t xml:space="preserve"> can be downloaded from </w:t>
      </w:r>
      <w:r w:rsidR="001F581D" w:rsidRPr="001F581D">
        <w:rPr>
          <w:i/>
          <w:sz w:val="24"/>
          <w:szCs w:val="24"/>
        </w:rPr>
        <w:t xml:space="preserve">BCHA </w:t>
      </w:r>
      <w:r w:rsidR="00293052" w:rsidRPr="001F581D">
        <w:rPr>
          <w:i/>
          <w:sz w:val="24"/>
          <w:szCs w:val="24"/>
        </w:rPr>
        <w:t>website</w:t>
      </w:r>
      <w:r w:rsidR="00293052">
        <w:rPr>
          <w:sz w:val="24"/>
          <w:szCs w:val="24"/>
        </w:rPr>
        <w:t>).</w:t>
      </w:r>
    </w:p>
    <w:p w:rsidR="00EF126D" w:rsidRPr="00EA6B55" w:rsidRDefault="00A13F98" w:rsidP="00EF126D">
      <w:pPr>
        <w:pStyle w:val="nostyle"/>
        <w:numPr>
          <w:ilvl w:val="0"/>
          <w:numId w:val="3"/>
        </w:numPr>
        <w:rPr>
          <w:bCs/>
          <w:sz w:val="24"/>
          <w:szCs w:val="24"/>
        </w:rPr>
      </w:pPr>
      <w:r>
        <w:rPr>
          <w:sz w:val="24"/>
          <w:szCs w:val="24"/>
        </w:rPr>
        <w:t>Completes</w:t>
      </w:r>
      <w:r w:rsidR="00EF126D" w:rsidRPr="00EA6B55">
        <w:rPr>
          <w:bCs/>
          <w:iCs/>
          <w:sz w:val="24"/>
          <w:szCs w:val="24"/>
        </w:rPr>
        <w:t xml:space="preserve"> necessary information as completely as possible and submi</w:t>
      </w:r>
      <w:r>
        <w:rPr>
          <w:bCs/>
          <w:iCs/>
          <w:sz w:val="24"/>
          <w:szCs w:val="24"/>
        </w:rPr>
        <w:t>ts form</w:t>
      </w:r>
      <w:r w:rsidR="008E14FE">
        <w:rPr>
          <w:bCs/>
          <w:iCs/>
          <w:sz w:val="24"/>
          <w:szCs w:val="24"/>
        </w:rPr>
        <w:t xml:space="preserve"> to </w:t>
      </w:r>
      <w:r w:rsidR="008E14FE">
        <w:rPr>
          <w:bCs/>
          <w:i/>
          <w:iCs/>
          <w:sz w:val="24"/>
          <w:szCs w:val="24"/>
        </w:rPr>
        <w:t>Southern Property Management Co</w:t>
      </w:r>
      <w:r w:rsidR="00EF126D" w:rsidRPr="00EA6B55">
        <w:rPr>
          <w:bCs/>
          <w:iCs/>
          <w:sz w:val="24"/>
          <w:szCs w:val="24"/>
        </w:rPr>
        <w:t xml:space="preserve">.  </w:t>
      </w:r>
    </w:p>
    <w:p w:rsidR="00EF126D" w:rsidRPr="00EA6B55" w:rsidRDefault="00EF126D" w:rsidP="00EF126D">
      <w:pPr>
        <w:pStyle w:val="nostyle"/>
        <w:numPr>
          <w:ilvl w:val="0"/>
          <w:numId w:val="3"/>
        </w:numPr>
        <w:rPr>
          <w:bCs/>
          <w:sz w:val="24"/>
          <w:szCs w:val="24"/>
        </w:rPr>
      </w:pPr>
      <w:r w:rsidRPr="00EA6B55">
        <w:rPr>
          <w:bCs/>
          <w:iCs/>
          <w:sz w:val="24"/>
          <w:szCs w:val="24"/>
        </w:rPr>
        <w:t>Attaches any p</w:t>
      </w:r>
      <w:r w:rsidR="00C30624" w:rsidRPr="00EA6B55">
        <w:rPr>
          <w:bCs/>
          <w:iCs/>
          <w:sz w:val="24"/>
          <w:szCs w:val="24"/>
        </w:rPr>
        <w:t>lans</w:t>
      </w:r>
      <w:r w:rsidR="001D4A78">
        <w:rPr>
          <w:bCs/>
          <w:iCs/>
          <w:sz w:val="24"/>
          <w:szCs w:val="24"/>
        </w:rPr>
        <w:t>, specifications,</w:t>
      </w:r>
      <w:r w:rsidR="00C30624" w:rsidRPr="00EA6B55">
        <w:rPr>
          <w:bCs/>
          <w:iCs/>
          <w:sz w:val="24"/>
          <w:szCs w:val="24"/>
        </w:rPr>
        <w:t xml:space="preserve"> or color samples involved</w:t>
      </w:r>
      <w:r w:rsidR="00942BE6">
        <w:rPr>
          <w:bCs/>
          <w:iCs/>
          <w:sz w:val="24"/>
          <w:szCs w:val="24"/>
        </w:rPr>
        <w:t xml:space="preserve"> as well as professional architect/designer recommendations.</w:t>
      </w:r>
    </w:p>
    <w:p w:rsidR="00C30624" w:rsidRPr="00EA6B55" w:rsidRDefault="00C30624" w:rsidP="00C30624">
      <w:pPr>
        <w:pStyle w:val="nostyle"/>
        <w:numPr>
          <w:ilvl w:val="0"/>
          <w:numId w:val="3"/>
        </w:numPr>
        <w:rPr>
          <w:bCs/>
          <w:sz w:val="24"/>
          <w:szCs w:val="24"/>
        </w:rPr>
      </w:pPr>
      <w:r w:rsidRPr="00EA6B55">
        <w:rPr>
          <w:bCs/>
          <w:iCs/>
          <w:sz w:val="24"/>
          <w:szCs w:val="24"/>
        </w:rPr>
        <w:t xml:space="preserve">Receives </w:t>
      </w:r>
      <w:r w:rsidR="00A13F98">
        <w:rPr>
          <w:bCs/>
          <w:iCs/>
          <w:sz w:val="24"/>
          <w:szCs w:val="24"/>
        </w:rPr>
        <w:t xml:space="preserve">written </w:t>
      </w:r>
      <w:r w:rsidRPr="00EA6B55">
        <w:rPr>
          <w:bCs/>
          <w:iCs/>
          <w:sz w:val="24"/>
          <w:szCs w:val="24"/>
        </w:rPr>
        <w:t>approv</w:t>
      </w:r>
      <w:r w:rsidR="00A13F98">
        <w:rPr>
          <w:bCs/>
          <w:iCs/>
          <w:sz w:val="24"/>
          <w:szCs w:val="24"/>
        </w:rPr>
        <w:t>al</w:t>
      </w:r>
      <w:r w:rsidRPr="00EA6B55">
        <w:rPr>
          <w:bCs/>
          <w:iCs/>
          <w:sz w:val="24"/>
          <w:szCs w:val="24"/>
        </w:rPr>
        <w:t xml:space="preserve"> of the request</w:t>
      </w:r>
      <w:r w:rsidR="00A13F98">
        <w:rPr>
          <w:bCs/>
          <w:iCs/>
          <w:sz w:val="24"/>
          <w:szCs w:val="24"/>
        </w:rPr>
        <w:t xml:space="preserve"> from </w:t>
      </w:r>
      <w:r w:rsidR="00A13F98">
        <w:rPr>
          <w:bCs/>
          <w:i/>
          <w:iCs/>
          <w:sz w:val="24"/>
          <w:szCs w:val="24"/>
        </w:rPr>
        <w:t>SPM</w:t>
      </w:r>
      <w:r w:rsidR="00A13F98">
        <w:rPr>
          <w:bCs/>
          <w:iCs/>
          <w:sz w:val="24"/>
          <w:szCs w:val="24"/>
        </w:rPr>
        <w:t xml:space="preserve"> </w:t>
      </w:r>
      <w:r w:rsidRPr="00EA6B55">
        <w:rPr>
          <w:bCs/>
          <w:iCs/>
          <w:sz w:val="24"/>
          <w:szCs w:val="24"/>
        </w:rPr>
        <w:t>before proceeding.</w:t>
      </w:r>
    </w:p>
    <w:p w:rsidR="00C30624" w:rsidRPr="00EA6B55" w:rsidRDefault="00C30624" w:rsidP="00C30624">
      <w:pPr>
        <w:pStyle w:val="nostyle"/>
        <w:ind w:left="510"/>
        <w:rPr>
          <w:bCs/>
          <w:sz w:val="24"/>
          <w:szCs w:val="24"/>
        </w:rPr>
      </w:pPr>
    </w:p>
    <w:p w:rsidR="00EF126D" w:rsidRPr="001D4A78" w:rsidRDefault="0050205E" w:rsidP="00EF126D">
      <w:pPr>
        <w:pStyle w:val="nostyle"/>
        <w:rPr>
          <w:b/>
          <w:bCs/>
          <w:i/>
          <w:iCs/>
          <w:sz w:val="24"/>
          <w:szCs w:val="24"/>
        </w:rPr>
      </w:pPr>
      <w:r>
        <w:rPr>
          <w:b/>
          <w:bCs/>
          <w:i/>
          <w:iCs/>
          <w:sz w:val="24"/>
          <w:szCs w:val="24"/>
        </w:rPr>
        <w:t xml:space="preserve">ACC </w:t>
      </w:r>
      <w:r w:rsidR="00EF126D" w:rsidRPr="001D4A78">
        <w:rPr>
          <w:b/>
          <w:bCs/>
          <w:i/>
          <w:iCs/>
          <w:sz w:val="24"/>
          <w:szCs w:val="24"/>
        </w:rPr>
        <w:t>Member</w:t>
      </w:r>
      <w:r w:rsidR="009E3086" w:rsidRPr="001D4A78">
        <w:rPr>
          <w:b/>
          <w:bCs/>
          <w:i/>
          <w:iCs/>
          <w:sz w:val="24"/>
          <w:szCs w:val="24"/>
        </w:rPr>
        <w:t>(s)</w:t>
      </w:r>
      <w:r w:rsidR="00EF126D" w:rsidRPr="001D4A78">
        <w:rPr>
          <w:b/>
          <w:bCs/>
          <w:i/>
          <w:iCs/>
          <w:sz w:val="24"/>
          <w:szCs w:val="24"/>
        </w:rPr>
        <w:t>:</w:t>
      </w:r>
    </w:p>
    <w:p w:rsidR="00EF126D" w:rsidRPr="00EA6B55" w:rsidRDefault="00EF089D" w:rsidP="0038377E">
      <w:pPr>
        <w:pStyle w:val="nostyle"/>
        <w:numPr>
          <w:ilvl w:val="0"/>
          <w:numId w:val="4"/>
        </w:numPr>
        <w:rPr>
          <w:bCs/>
          <w:i/>
          <w:sz w:val="24"/>
          <w:szCs w:val="24"/>
        </w:rPr>
      </w:pPr>
      <w:r w:rsidRPr="00EA6B55">
        <w:rPr>
          <w:bCs/>
          <w:iCs/>
          <w:sz w:val="24"/>
          <w:szCs w:val="24"/>
        </w:rPr>
        <w:t>C</w:t>
      </w:r>
      <w:r w:rsidR="00EF126D" w:rsidRPr="00EA6B55">
        <w:rPr>
          <w:bCs/>
          <w:iCs/>
          <w:sz w:val="24"/>
          <w:szCs w:val="24"/>
        </w:rPr>
        <w:t>ontact</w:t>
      </w:r>
      <w:r w:rsidR="00293052">
        <w:rPr>
          <w:bCs/>
          <w:iCs/>
          <w:sz w:val="24"/>
          <w:szCs w:val="24"/>
        </w:rPr>
        <w:t>s</w:t>
      </w:r>
      <w:r w:rsidR="00EF126D" w:rsidRPr="00EA6B55">
        <w:rPr>
          <w:bCs/>
          <w:iCs/>
          <w:sz w:val="24"/>
          <w:szCs w:val="24"/>
        </w:rPr>
        <w:t xml:space="preserve"> </w:t>
      </w:r>
      <w:r w:rsidR="00C30624" w:rsidRPr="00EA6B55">
        <w:rPr>
          <w:bCs/>
          <w:iCs/>
          <w:sz w:val="24"/>
          <w:szCs w:val="24"/>
        </w:rPr>
        <w:t xml:space="preserve">homeowner </w:t>
      </w:r>
      <w:r w:rsidR="00EF126D" w:rsidRPr="00EA6B55">
        <w:rPr>
          <w:bCs/>
          <w:iCs/>
          <w:sz w:val="24"/>
          <w:szCs w:val="24"/>
        </w:rPr>
        <w:t>to discuss the matter</w:t>
      </w:r>
      <w:r w:rsidRPr="00EA6B55">
        <w:rPr>
          <w:bCs/>
          <w:iCs/>
          <w:sz w:val="24"/>
          <w:szCs w:val="24"/>
        </w:rPr>
        <w:t>, as necessary</w:t>
      </w:r>
    </w:p>
    <w:p w:rsidR="00EF126D" w:rsidRPr="00EA6B55" w:rsidRDefault="00C30624" w:rsidP="00EF126D">
      <w:pPr>
        <w:pStyle w:val="nostyle"/>
        <w:numPr>
          <w:ilvl w:val="0"/>
          <w:numId w:val="4"/>
        </w:numPr>
        <w:rPr>
          <w:bCs/>
          <w:sz w:val="24"/>
          <w:szCs w:val="24"/>
        </w:rPr>
      </w:pPr>
      <w:r w:rsidRPr="00EA6B55">
        <w:rPr>
          <w:bCs/>
          <w:sz w:val="24"/>
          <w:szCs w:val="24"/>
        </w:rPr>
        <w:t>Makes the following determinations:</w:t>
      </w:r>
    </w:p>
    <w:p w:rsidR="00EF126D" w:rsidRPr="00EA6B55" w:rsidRDefault="00EF126D" w:rsidP="00C30624">
      <w:pPr>
        <w:pStyle w:val="NoSpacing"/>
        <w:numPr>
          <w:ilvl w:val="0"/>
          <w:numId w:val="5"/>
        </w:numPr>
        <w:rPr>
          <w:rFonts w:ascii="Arial" w:hAnsi="Arial" w:cs="Arial"/>
        </w:rPr>
      </w:pPr>
      <w:r w:rsidRPr="00EA6B55">
        <w:rPr>
          <w:rFonts w:ascii="Arial" w:hAnsi="Arial" w:cs="Arial"/>
        </w:rPr>
        <w:t>Plans (front, side and rear elevations) and specifications reviewed for salient factors</w:t>
      </w:r>
    </w:p>
    <w:p w:rsidR="00EF126D" w:rsidRPr="00EA6B55" w:rsidRDefault="00EF126D" w:rsidP="00C30624">
      <w:pPr>
        <w:pStyle w:val="NoSpacing"/>
        <w:numPr>
          <w:ilvl w:val="0"/>
          <w:numId w:val="5"/>
        </w:numPr>
        <w:rPr>
          <w:rFonts w:ascii="Arial" w:hAnsi="Arial" w:cs="Arial"/>
        </w:rPr>
      </w:pPr>
      <w:r w:rsidRPr="00EA6B55">
        <w:rPr>
          <w:rFonts w:ascii="Arial" w:hAnsi="Arial" w:cs="Arial"/>
        </w:rPr>
        <w:t>Nature, kind, shape, and height compatible w</w:t>
      </w:r>
      <w:r w:rsidR="00605E70">
        <w:rPr>
          <w:rFonts w:ascii="Arial" w:hAnsi="Arial" w:cs="Arial"/>
        </w:rPr>
        <w:t xml:space="preserve">ith </w:t>
      </w:r>
      <w:r w:rsidRPr="00EA6B55">
        <w:rPr>
          <w:rFonts w:ascii="Arial" w:hAnsi="Arial" w:cs="Arial"/>
        </w:rPr>
        <w:t>surrounding structures/</w:t>
      </w:r>
      <w:r w:rsidR="00EA6B55">
        <w:rPr>
          <w:rFonts w:ascii="Arial" w:hAnsi="Arial" w:cs="Arial"/>
        </w:rPr>
        <w:t xml:space="preserve"> </w:t>
      </w:r>
      <w:r w:rsidRPr="00EA6B55">
        <w:rPr>
          <w:rFonts w:ascii="Arial" w:hAnsi="Arial" w:cs="Arial"/>
        </w:rPr>
        <w:t>topography</w:t>
      </w:r>
    </w:p>
    <w:p w:rsidR="00EF126D" w:rsidRPr="00EA6B55" w:rsidRDefault="00EF126D" w:rsidP="00C30624">
      <w:pPr>
        <w:pStyle w:val="NoSpacing"/>
        <w:numPr>
          <w:ilvl w:val="0"/>
          <w:numId w:val="5"/>
        </w:numPr>
        <w:rPr>
          <w:rFonts w:ascii="Arial" w:hAnsi="Arial" w:cs="Arial"/>
        </w:rPr>
      </w:pPr>
      <w:r w:rsidRPr="00EA6B55">
        <w:rPr>
          <w:rFonts w:ascii="Arial" w:hAnsi="Arial" w:cs="Arial"/>
        </w:rPr>
        <w:t xml:space="preserve">Exterior design harmonious with property and surrounding properties </w:t>
      </w:r>
    </w:p>
    <w:p w:rsidR="00EF126D" w:rsidRPr="00EA6B55" w:rsidRDefault="00EF126D" w:rsidP="00C30624">
      <w:pPr>
        <w:pStyle w:val="NoSpacing"/>
        <w:numPr>
          <w:ilvl w:val="0"/>
          <w:numId w:val="5"/>
        </w:numPr>
        <w:rPr>
          <w:rFonts w:ascii="Arial" w:hAnsi="Arial" w:cs="Arial"/>
        </w:rPr>
      </w:pPr>
      <w:r w:rsidRPr="00EA6B55">
        <w:rPr>
          <w:rFonts w:ascii="Arial" w:hAnsi="Arial" w:cs="Arial"/>
        </w:rPr>
        <w:t>Materials of acceptable quality and consistency with existing structures</w:t>
      </w:r>
    </w:p>
    <w:p w:rsidR="00EF126D" w:rsidRPr="00EA6B55" w:rsidRDefault="00EF126D" w:rsidP="00C30624">
      <w:pPr>
        <w:pStyle w:val="NoSpacing"/>
        <w:numPr>
          <w:ilvl w:val="0"/>
          <w:numId w:val="5"/>
        </w:numPr>
        <w:rPr>
          <w:rFonts w:ascii="Arial" w:hAnsi="Arial" w:cs="Arial"/>
        </w:rPr>
      </w:pPr>
      <w:r w:rsidRPr="00EA6B55">
        <w:rPr>
          <w:rFonts w:ascii="Arial" w:hAnsi="Arial" w:cs="Arial"/>
        </w:rPr>
        <w:t>Exterior finishes and colors in conformity with neighborhood standards/norms</w:t>
      </w:r>
    </w:p>
    <w:p w:rsidR="00EF126D" w:rsidRPr="00EA6B55" w:rsidRDefault="00EF126D" w:rsidP="00EF126D">
      <w:pPr>
        <w:pStyle w:val="NoSpacing"/>
        <w:numPr>
          <w:ilvl w:val="0"/>
          <w:numId w:val="5"/>
        </w:numPr>
        <w:rPr>
          <w:rFonts w:ascii="Arial" w:hAnsi="Arial" w:cs="Arial"/>
          <w:b/>
          <w:bCs/>
        </w:rPr>
      </w:pPr>
      <w:r w:rsidRPr="00EA6B55">
        <w:rPr>
          <w:rFonts w:ascii="Arial" w:hAnsi="Arial" w:cs="Arial"/>
        </w:rPr>
        <w:t>General quality reasonably anticipated to be consistent with neighborhood standards</w:t>
      </w:r>
    </w:p>
    <w:p w:rsidR="00C44F1D" w:rsidRPr="00EA6B55" w:rsidRDefault="001E0DE5" w:rsidP="00C44F1D">
      <w:pPr>
        <w:pStyle w:val="NoSpacing"/>
        <w:numPr>
          <w:ilvl w:val="0"/>
          <w:numId w:val="4"/>
        </w:numPr>
        <w:rPr>
          <w:rFonts w:ascii="Arial" w:hAnsi="Arial" w:cs="Arial"/>
          <w:bCs/>
          <w:iCs/>
        </w:rPr>
      </w:pPr>
      <w:r>
        <w:rPr>
          <w:rFonts w:ascii="Arial" w:hAnsi="Arial" w:cs="Arial"/>
        </w:rPr>
        <w:t xml:space="preserve">Notifies </w:t>
      </w:r>
      <w:r>
        <w:rPr>
          <w:rFonts w:ascii="Arial" w:hAnsi="Arial" w:cs="Arial"/>
          <w:i/>
        </w:rPr>
        <w:t xml:space="preserve">Southern Property Management </w:t>
      </w:r>
      <w:r>
        <w:rPr>
          <w:rFonts w:ascii="Arial" w:hAnsi="Arial" w:cs="Arial"/>
        </w:rPr>
        <w:t>of approval or disapproval.</w:t>
      </w:r>
      <w:r w:rsidR="00C44F1D" w:rsidRPr="00EA6B55">
        <w:rPr>
          <w:rFonts w:ascii="Arial" w:hAnsi="Arial" w:cs="Arial"/>
          <w:bCs/>
          <w:iCs/>
        </w:rPr>
        <w:t xml:space="preserve"> </w:t>
      </w:r>
    </w:p>
    <w:p w:rsidR="00C44F1D" w:rsidRDefault="00C44F1D" w:rsidP="00C44F1D">
      <w:pPr>
        <w:pStyle w:val="nostyle"/>
        <w:numPr>
          <w:ilvl w:val="0"/>
          <w:numId w:val="4"/>
        </w:numPr>
        <w:ind w:right="180"/>
        <w:rPr>
          <w:bCs/>
          <w:iCs/>
          <w:sz w:val="24"/>
          <w:szCs w:val="24"/>
        </w:rPr>
      </w:pPr>
      <w:r w:rsidRPr="00EA6B55">
        <w:rPr>
          <w:bCs/>
          <w:iCs/>
          <w:sz w:val="24"/>
          <w:szCs w:val="24"/>
        </w:rPr>
        <w:t xml:space="preserve">Submits variances, if any, to the </w:t>
      </w:r>
      <w:r w:rsidRPr="00662544">
        <w:rPr>
          <w:bCs/>
          <w:i/>
          <w:iCs/>
          <w:sz w:val="24"/>
          <w:szCs w:val="24"/>
        </w:rPr>
        <w:t>BCHA Board</w:t>
      </w:r>
      <w:r w:rsidRPr="00EA6B55">
        <w:rPr>
          <w:bCs/>
          <w:iCs/>
          <w:sz w:val="24"/>
          <w:szCs w:val="24"/>
        </w:rPr>
        <w:t>, for a vote</w:t>
      </w:r>
    </w:p>
    <w:p w:rsidR="00EA6B55" w:rsidRDefault="00EA6B55" w:rsidP="00EA6B55">
      <w:pPr>
        <w:pStyle w:val="nostyle"/>
        <w:ind w:right="180"/>
        <w:rPr>
          <w:b/>
          <w:bCs/>
          <w:iCs/>
          <w:sz w:val="24"/>
          <w:szCs w:val="24"/>
          <w:u w:val="single"/>
        </w:rPr>
      </w:pPr>
    </w:p>
    <w:p w:rsidR="001E0DE5" w:rsidRDefault="001E0DE5" w:rsidP="00EA6B55">
      <w:pPr>
        <w:pStyle w:val="nostyle"/>
        <w:ind w:right="180"/>
        <w:rPr>
          <w:b/>
          <w:bCs/>
          <w:i/>
          <w:sz w:val="24"/>
          <w:szCs w:val="24"/>
          <w:u w:val="single"/>
        </w:rPr>
      </w:pPr>
    </w:p>
    <w:p w:rsidR="00C44F1D" w:rsidRPr="009A0C0E" w:rsidRDefault="00BE7584" w:rsidP="00141907">
      <w:pPr>
        <w:pStyle w:val="nostyle"/>
        <w:ind w:right="180"/>
        <w:rPr>
          <w:b/>
          <w:bCs/>
          <w:u w:val="single"/>
        </w:rPr>
      </w:pPr>
      <w:r>
        <w:rPr>
          <w:b/>
          <w:bCs/>
          <w:sz w:val="24"/>
          <w:szCs w:val="24"/>
          <w:u w:val="single"/>
        </w:rPr>
        <w:t>COMPLIANCE ASSURANCE</w:t>
      </w:r>
    </w:p>
    <w:p w:rsidR="00D2617B" w:rsidRPr="00BE7584" w:rsidRDefault="00BF55BD" w:rsidP="00BF55BD">
      <w:pPr>
        <w:pStyle w:val="nostyle"/>
        <w:ind w:left="0"/>
        <w:rPr>
          <w:b/>
          <w:bCs/>
          <w:i/>
          <w:sz w:val="24"/>
          <w:szCs w:val="24"/>
        </w:rPr>
      </w:pPr>
      <w:r>
        <w:rPr>
          <w:bCs/>
          <w:i/>
          <w:sz w:val="24"/>
          <w:szCs w:val="24"/>
        </w:rPr>
        <w:t xml:space="preserve">  </w:t>
      </w:r>
      <w:r w:rsidR="00141907" w:rsidRPr="00BE7584">
        <w:rPr>
          <w:b/>
          <w:bCs/>
          <w:i/>
          <w:sz w:val="24"/>
          <w:szCs w:val="24"/>
        </w:rPr>
        <w:t>Southern Property Management Co</w:t>
      </w:r>
      <w:r w:rsidR="00A13F98" w:rsidRPr="00BE7584">
        <w:rPr>
          <w:b/>
          <w:bCs/>
          <w:i/>
          <w:sz w:val="24"/>
          <w:szCs w:val="24"/>
        </w:rPr>
        <w:t>.</w:t>
      </w:r>
    </w:p>
    <w:p w:rsidR="00D2617B" w:rsidRDefault="00A13F98" w:rsidP="00B14AC2">
      <w:pPr>
        <w:pStyle w:val="nostyle"/>
        <w:numPr>
          <w:ilvl w:val="0"/>
          <w:numId w:val="10"/>
        </w:numPr>
        <w:rPr>
          <w:bCs/>
          <w:sz w:val="24"/>
          <w:szCs w:val="24"/>
        </w:rPr>
      </w:pPr>
      <w:r>
        <w:rPr>
          <w:bCs/>
          <w:sz w:val="24"/>
          <w:szCs w:val="24"/>
        </w:rPr>
        <w:t xml:space="preserve">Bi-monthly </w:t>
      </w:r>
      <w:r w:rsidR="001C1ADC">
        <w:rPr>
          <w:bCs/>
          <w:sz w:val="24"/>
          <w:szCs w:val="24"/>
        </w:rPr>
        <w:t>evaluation</w:t>
      </w:r>
      <w:r>
        <w:rPr>
          <w:bCs/>
          <w:sz w:val="24"/>
          <w:szCs w:val="24"/>
        </w:rPr>
        <w:t xml:space="preserve"> of </w:t>
      </w:r>
      <w:r w:rsidRPr="00711402">
        <w:rPr>
          <w:bCs/>
          <w:i/>
          <w:sz w:val="24"/>
          <w:szCs w:val="24"/>
        </w:rPr>
        <w:t>BCHA</w:t>
      </w:r>
      <w:r>
        <w:rPr>
          <w:bCs/>
          <w:sz w:val="24"/>
          <w:szCs w:val="24"/>
        </w:rPr>
        <w:t xml:space="preserve"> properties and sends written notice to n</w:t>
      </w:r>
      <w:r w:rsidR="00B14AC2">
        <w:rPr>
          <w:bCs/>
          <w:sz w:val="24"/>
          <w:szCs w:val="24"/>
        </w:rPr>
        <w:t>on</w:t>
      </w:r>
      <w:r w:rsidR="00693776">
        <w:rPr>
          <w:bCs/>
          <w:sz w:val="24"/>
          <w:szCs w:val="24"/>
        </w:rPr>
        <w:t>-</w:t>
      </w:r>
      <w:r w:rsidR="00B14AC2">
        <w:rPr>
          <w:bCs/>
          <w:sz w:val="24"/>
          <w:szCs w:val="24"/>
        </w:rPr>
        <w:t xml:space="preserve">compliant </w:t>
      </w:r>
      <w:r w:rsidR="00B14AC2" w:rsidRPr="00D80C35">
        <w:rPr>
          <w:bCs/>
          <w:i/>
          <w:sz w:val="24"/>
          <w:szCs w:val="24"/>
        </w:rPr>
        <w:t>Homeowner</w:t>
      </w:r>
      <w:r w:rsidR="00B14AC2">
        <w:rPr>
          <w:bCs/>
          <w:sz w:val="24"/>
          <w:szCs w:val="24"/>
        </w:rPr>
        <w:t xml:space="preserve"> </w:t>
      </w:r>
      <w:r>
        <w:rPr>
          <w:bCs/>
          <w:sz w:val="24"/>
          <w:szCs w:val="24"/>
        </w:rPr>
        <w:t xml:space="preserve">defining </w:t>
      </w:r>
      <w:r w:rsidR="003C3E15">
        <w:rPr>
          <w:bCs/>
          <w:sz w:val="24"/>
          <w:szCs w:val="24"/>
        </w:rPr>
        <w:t>the violation(s)</w:t>
      </w:r>
    </w:p>
    <w:p w:rsidR="001C1ADC" w:rsidRPr="00437B41" w:rsidRDefault="00537915" w:rsidP="00B14AC2">
      <w:pPr>
        <w:pStyle w:val="nostyle"/>
        <w:numPr>
          <w:ilvl w:val="0"/>
          <w:numId w:val="10"/>
        </w:numPr>
        <w:rPr>
          <w:bCs/>
          <w:i/>
          <w:sz w:val="24"/>
          <w:szCs w:val="24"/>
        </w:rPr>
      </w:pPr>
      <w:r>
        <w:rPr>
          <w:bCs/>
          <w:sz w:val="24"/>
          <w:szCs w:val="24"/>
        </w:rPr>
        <w:t xml:space="preserve">After the deadline, notifies </w:t>
      </w:r>
      <w:r w:rsidRPr="00537915">
        <w:rPr>
          <w:bCs/>
          <w:i/>
          <w:sz w:val="24"/>
          <w:szCs w:val="24"/>
        </w:rPr>
        <w:t>Board of Directors</w:t>
      </w:r>
      <w:r>
        <w:rPr>
          <w:bCs/>
          <w:sz w:val="24"/>
          <w:szCs w:val="24"/>
        </w:rPr>
        <w:t xml:space="preserve"> if </w:t>
      </w:r>
      <w:r w:rsidRPr="00D80C35">
        <w:rPr>
          <w:bCs/>
          <w:i/>
          <w:sz w:val="24"/>
          <w:szCs w:val="24"/>
        </w:rPr>
        <w:t xml:space="preserve">Homeowner </w:t>
      </w:r>
      <w:r>
        <w:rPr>
          <w:bCs/>
          <w:sz w:val="24"/>
          <w:szCs w:val="24"/>
        </w:rPr>
        <w:t>has not complied.</w:t>
      </w:r>
    </w:p>
    <w:p w:rsidR="0015660C" w:rsidRPr="0015660C" w:rsidRDefault="00437B41" w:rsidP="00B14AC2">
      <w:pPr>
        <w:pStyle w:val="nostyle"/>
        <w:numPr>
          <w:ilvl w:val="0"/>
          <w:numId w:val="10"/>
        </w:numPr>
        <w:rPr>
          <w:bCs/>
          <w:i/>
          <w:sz w:val="24"/>
          <w:szCs w:val="24"/>
        </w:rPr>
      </w:pPr>
      <w:r>
        <w:rPr>
          <w:bCs/>
          <w:sz w:val="24"/>
          <w:szCs w:val="24"/>
        </w:rPr>
        <w:t xml:space="preserve">Facilitates the </w:t>
      </w:r>
      <w:r w:rsidRPr="00437B41">
        <w:rPr>
          <w:bCs/>
          <w:i/>
          <w:sz w:val="24"/>
          <w:szCs w:val="24"/>
        </w:rPr>
        <w:t>Board</w:t>
      </w:r>
      <w:r>
        <w:rPr>
          <w:bCs/>
          <w:sz w:val="24"/>
          <w:szCs w:val="24"/>
        </w:rPr>
        <w:t xml:space="preserve"> </w:t>
      </w:r>
      <w:r w:rsidR="00D80C35">
        <w:rPr>
          <w:bCs/>
          <w:sz w:val="24"/>
          <w:szCs w:val="24"/>
        </w:rPr>
        <w:t xml:space="preserve">to </w:t>
      </w:r>
      <w:r>
        <w:rPr>
          <w:bCs/>
          <w:sz w:val="24"/>
          <w:szCs w:val="24"/>
        </w:rPr>
        <w:t>enforce fines for non-compliant violation</w:t>
      </w:r>
      <w:r w:rsidR="0015660C">
        <w:rPr>
          <w:bCs/>
          <w:sz w:val="24"/>
          <w:szCs w:val="24"/>
        </w:rPr>
        <w:t>(s). (See attached</w:t>
      </w:r>
      <w:r w:rsidR="001B5325">
        <w:rPr>
          <w:bCs/>
          <w:sz w:val="24"/>
          <w:szCs w:val="24"/>
        </w:rPr>
        <w:t xml:space="preserve"> </w:t>
      </w:r>
      <w:r w:rsidR="001B5325" w:rsidRPr="001B5325">
        <w:rPr>
          <w:bCs/>
          <w:i/>
          <w:sz w:val="24"/>
          <w:szCs w:val="24"/>
        </w:rPr>
        <w:t>Fine Schedule</w:t>
      </w:r>
      <w:r w:rsidR="0015660C">
        <w:rPr>
          <w:bCs/>
          <w:sz w:val="24"/>
          <w:szCs w:val="24"/>
        </w:rPr>
        <w:t>)</w:t>
      </w:r>
    </w:p>
    <w:p w:rsidR="00437B41" w:rsidRPr="0015660C" w:rsidRDefault="00437B41" w:rsidP="0015660C">
      <w:pPr>
        <w:pStyle w:val="nostyle"/>
        <w:ind w:left="510"/>
        <w:rPr>
          <w:bCs/>
          <w:i/>
          <w:sz w:val="24"/>
          <w:szCs w:val="24"/>
        </w:rPr>
      </w:pPr>
    </w:p>
    <w:p w:rsidR="00A639F5" w:rsidRPr="00EA6B55" w:rsidRDefault="00A639F5" w:rsidP="0038377E">
      <w:pPr>
        <w:pStyle w:val="nostyle"/>
        <w:rPr>
          <w:b/>
          <w:bCs/>
          <w:sz w:val="24"/>
          <w:szCs w:val="24"/>
        </w:rPr>
      </w:pPr>
    </w:p>
    <w:p w:rsidR="00EA0253" w:rsidRPr="00EA6B55" w:rsidRDefault="00EA0253" w:rsidP="0038377E">
      <w:pPr>
        <w:pStyle w:val="nostyle"/>
        <w:rPr>
          <w:b/>
          <w:bCs/>
          <w:sz w:val="24"/>
          <w:szCs w:val="24"/>
        </w:rPr>
      </w:pPr>
    </w:p>
    <w:p w:rsidR="0038377E" w:rsidRDefault="0038377E" w:rsidP="0038377E">
      <w:pPr>
        <w:pStyle w:val="nostyle"/>
        <w:rPr>
          <w:b/>
          <w:bCs/>
          <w:sz w:val="24"/>
          <w:szCs w:val="24"/>
          <w:u w:val="single"/>
        </w:rPr>
      </w:pPr>
      <w:r w:rsidRPr="00EA6B55">
        <w:rPr>
          <w:b/>
          <w:bCs/>
          <w:sz w:val="24"/>
          <w:szCs w:val="24"/>
          <w:u w:val="single"/>
        </w:rPr>
        <w:t>A</w:t>
      </w:r>
      <w:r w:rsidR="0015660C">
        <w:rPr>
          <w:b/>
          <w:bCs/>
          <w:sz w:val="24"/>
          <w:szCs w:val="24"/>
          <w:u w:val="single"/>
        </w:rPr>
        <w:t>TTACHMENTS</w:t>
      </w:r>
    </w:p>
    <w:p w:rsidR="00BA6E20" w:rsidRPr="00BA6E20" w:rsidRDefault="007417F8" w:rsidP="0038377E">
      <w:pPr>
        <w:pStyle w:val="nostyle"/>
        <w:rPr>
          <w:bCs/>
          <w:i/>
          <w:sz w:val="24"/>
          <w:szCs w:val="24"/>
        </w:rPr>
      </w:pPr>
      <w:r>
        <w:rPr>
          <w:bCs/>
          <w:i/>
          <w:sz w:val="24"/>
          <w:szCs w:val="24"/>
        </w:rPr>
        <w:t>Architectural and Landscape</w:t>
      </w:r>
      <w:r w:rsidR="00BA6E20">
        <w:rPr>
          <w:bCs/>
          <w:i/>
          <w:sz w:val="24"/>
          <w:szCs w:val="24"/>
        </w:rPr>
        <w:t xml:space="preserve"> Guidelines</w:t>
      </w:r>
    </w:p>
    <w:p w:rsidR="00F65A81" w:rsidRDefault="0015660C" w:rsidP="0038377E">
      <w:pPr>
        <w:pStyle w:val="nostyle"/>
        <w:rPr>
          <w:bCs/>
          <w:i/>
          <w:sz w:val="24"/>
          <w:szCs w:val="24"/>
        </w:rPr>
      </w:pPr>
      <w:r>
        <w:rPr>
          <w:bCs/>
          <w:i/>
          <w:sz w:val="24"/>
          <w:szCs w:val="24"/>
        </w:rPr>
        <w:t>ACC Modification Request Form</w:t>
      </w:r>
    </w:p>
    <w:p w:rsidR="0015660C" w:rsidRPr="0015660C" w:rsidRDefault="00020C81" w:rsidP="0038377E">
      <w:pPr>
        <w:pStyle w:val="nostyle"/>
        <w:rPr>
          <w:bCs/>
          <w:i/>
          <w:sz w:val="24"/>
          <w:szCs w:val="24"/>
        </w:rPr>
      </w:pPr>
      <w:r>
        <w:rPr>
          <w:bCs/>
          <w:i/>
          <w:sz w:val="24"/>
          <w:szCs w:val="24"/>
        </w:rPr>
        <w:t>BCHA Fine Schedule</w:t>
      </w:r>
    </w:p>
    <w:p w:rsidR="00F65A81" w:rsidRDefault="00F65A81" w:rsidP="0038377E">
      <w:pPr>
        <w:pStyle w:val="nostyle"/>
        <w:rPr>
          <w:b/>
          <w:bCs/>
          <w:sz w:val="24"/>
          <w:szCs w:val="24"/>
          <w:u w:val="single"/>
        </w:rPr>
      </w:pPr>
    </w:p>
    <w:p w:rsidR="00CE0279" w:rsidRDefault="00C23FB1" w:rsidP="00C23FB1">
      <w:pPr>
        <w:jc w:val="center"/>
        <w:rPr>
          <w:rFonts w:ascii="Arial" w:hAnsi="Arial" w:cs="Arial"/>
          <w:b/>
          <w:bCs/>
          <w:color w:val="000000"/>
          <w:sz w:val="24"/>
          <w:szCs w:val="24"/>
          <w:u w:val="single"/>
        </w:rPr>
      </w:pPr>
      <w:r>
        <w:rPr>
          <w:rFonts w:ascii="Arial" w:hAnsi="Arial" w:cs="Arial"/>
          <w:b/>
          <w:bCs/>
          <w:color w:val="000000"/>
          <w:sz w:val="24"/>
          <w:szCs w:val="24"/>
          <w:u w:val="single"/>
        </w:rPr>
        <w:t>ARCHITECTURAL AND LANDSCAPE GUIDELINES</w:t>
      </w:r>
    </w:p>
    <w:p w:rsidR="00C23FB1" w:rsidRDefault="00C23FB1" w:rsidP="00C23FB1">
      <w:pPr>
        <w:rPr>
          <w:rFonts w:ascii="Arial" w:hAnsi="Arial" w:cs="Arial"/>
          <w:b/>
          <w:bCs/>
          <w:color w:val="000000"/>
          <w:sz w:val="24"/>
          <w:szCs w:val="24"/>
          <w:u w:val="single"/>
        </w:rPr>
      </w:pPr>
    </w:p>
    <w:p w:rsidR="00C23FB1" w:rsidRDefault="00C23FB1" w:rsidP="00C23FB1">
      <w:pPr>
        <w:rPr>
          <w:rFonts w:ascii="Arial" w:hAnsi="Arial" w:cs="Arial"/>
          <w:bCs/>
          <w:color w:val="000000"/>
          <w:sz w:val="24"/>
          <w:szCs w:val="24"/>
        </w:rPr>
      </w:pPr>
      <w:r>
        <w:rPr>
          <w:rFonts w:ascii="Arial" w:hAnsi="Arial" w:cs="Arial"/>
          <w:bCs/>
          <w:color w:val="000000"/>
          <w:sz w:val="24"/>
          <w:szCs w:val="24"/>
        </w:rPr>
        <w:t>The Protective Covenants</w:t>
      </w:r>
      <w:r w:rsidR="009242B4">
        <w:rPr>
          <w:rFonts w:ascii="Arial" w:hAnsi="Arial" w:cs="Arial"/>
          <w:bCs/>
          <w:color w:val="000000"/>
          <w:sz w:val="24"/>
          <w:szCs w:val="24"/>
        </w:rPr>
        <w:t xml:space="preserve"> contain design review authority and broad, general objectives of the community association to protect our property values and integrity of the subdivision.  These </w:t>
      </w:r>
      <w:r w:rsidR="006A7237" w:rsidRPr="006A7237">
        <w:rPr>
          <w:rFonts w:ascii="Arial" w:hAnsi="Arial" w:cs="Arial"/>
          <w:bCs/>
          <w:i/>
          <w:color w:val="000000"/>
          <w:sz w:val="24"/>
          <w:szCs w:val="24"/>
        </w:rPr>
        <w:t>Architectural and Landscape</w:t>
      </w:r>
      <w:r w:rsidR="00BB4C75" w:rsidRPr="006A7237">
        <w:rPr>
          <w:rFonts w:ascii="Arial" w:hAnsi="Arial" w:cs="Arial"/>
          <w:bCs/>
          <w:i/>
          <w:color w:val="000000"/>
          <w:sz w:val="24"/>
          <w:szCs w:val="24"/>
        </w:rPr>
        <w:t xml:space="preserve"> </w:t>
      </w:r>
      <w:r w:rsidR="006A7237" w:rsidRPr="006A7237">
        <w:rPr>
          <w:rFonts w:ascii="Arial" w:hAnsi="Arial" w:cs="Arial"/>
          <w:bCs/>
          <w:i/>
          <w:color w:val="000000"/>
          <w:sz w:val="24"/>
          <w:szCs w:val="24"/>
        </w:rPr>
        <w:t>G</w:t>
      </w:r>
      <w:r w:rsidR="009242B4" w:rsidRPr="006A7237">
        <w:rPr>
          <w:rFonts w:ascii="Arial" w:hAnsi="Arial" w:cs="Arial"/>
          <w:bCs/>
          <w:i/>
          <w:color w:val="000000"/>
          <w:sz w:val="24"/>
          <w:szCs w:val="24"/>
        </w:rPr>
        <w:t>uidelines</w:t>
      </w:r>
      <w:r w:rsidR="009242B4">
        <w:rPr>
          <w:rFonts w:ascii="Arial" w:hAnsi="Arial" w:cs="Arial"/>
          <w:bCs/>
          <w:color w:val="000000"/>
          <w:sz w:val="24"/>
          <w:szCs w:val="24"/>
        </w:rPr>
        <w:t xml:space="preserve"> do not replace or alter the original Covenants, but are intended to clarify and define expectations of the community.</w:t>
      </w:r>
      <w:r w:rsidR="00076792">
        <w:rPr>
          <w:rFonts w:ascii="Arial" w:hAnsi="Arial" w:cs="Arial"/>
          <w:bCs/>
          <w:color w:val="000000"/>
          <w:sz w:val="24"/>
          <w:szCs w:val="24"/>
        </w:rPr>
        <w:t xml:space="preserve">  </w:t>
      </w:r>
      <w:r w:rsidR="00BB4C75">
        <w:rPr>
          <w:rFonts w:ascii="Arial" w:hAnsi="Arial" w:cs="Arial"/>
          <w:bCs/>
          <w:color w:val="000000"/>
          <w:sz w:val="24"/>
          <w:szCs w:val="24"/>
        </w:rPr>
        <w:t>For the complete Architectural Control and Protective Covenants, p</w:t>
      </w:r>
      <w:r w:rsidR="00076792">
        <w:rPr>
          <w:rFonts w:ascii="Arial" w:hAnsi="Arial" w:cs="Arial"/>
          <w:bCs/>
          <w:color w:val="000000"/>
          <w:sz w:val="24"/>
          <w:szCs w:val="24"/>
        </w:rPr>
        <w:t xml:space="preserve">lease refer to the </w:t>
      </w:r>
      <w:r w:rsidR="00BB4C75">
        <w:rPr>
          <w:rFonts w:ascii="Arial" w:hAnsi="Arial" w:cs="Arial"/>
          <w:bCs/>
          <w:color w:val="000000"/>
          <w:sz w:val="24"/>
          <w:szCs w:val="24"/>
        </w:rPr>
        <w:t xml:space="preserve">Declaration of Covenants, Conditions and Restrictions, which may be found </w:t>
      </w:r>
      <w:r w:rsidR="006A7237">
        <w:rPr>
          <w:rFonts w:ascii="Arial" w:hAnsi="Arial" w:cs="Arial"/>
          <w:bCs/>
          <w:color w:val="000000"/>
          <w:sz w:val="24"/>
          <w:szCs w:val="24"/>
        </w:rPr>
        <w:t xml:space="preserve">on our web-site </w:t>
      </w:r>
      <w:r w:rsidR="00BB4C75">
        <w:rPr>
          <w:rFonts w:ascii="Arial" w:hAnsi="Arial" w:cs="Arial"/>
          <w:bCs/>
          <w:color w:val="000000"/>
          <w:sz w:val="24"/>
          <w:szCs w:val="24"/>
        </w:rPr>
        <w:t xml:space="preserve"> </w:t>
      </w:r>
      <w:hyperlink r:id="rId8" w:history="1">
        <w:r w:rsidR="00BB4C75" w:rsidRPr="00A941A6">
          <w:rPr>
            <w:rStyle w:val="Hyperlink"/>
            <w:rFonts w:ascii="Arial" w:hAnsi="Arial" w:cs="Arial"/>
            <w:bCs/>
            <w:sz w:val="24"/>
            <w:szCs w:val="24"/>
          </w:rPr>
          <w:t>www.thebaycolony.com</w:t>
        </w:r>
      </w:hyperlink>
      <w:r w:rsidR="006A7237">
        <w:rPr>
          <w:rFonts w:ascii="Arial" w:hAnsi="Arial" w:cs="Arial"/>
          <w:bCs/>
          <w:color w:val="000000"/>
          <w:sz w:val="24"/>
          <w:szCs w:val="24"/>
        </w:rPr>
        <w:t>.</w:t>
      </w:r>
    </w:p>
    <w:p w:rsidR="00BB4C75" w:rsidRDefault="00BB4C75" w:rsidP="00C23FB1">
      <w:pPr>
        <w:rPr>
          <w:rFonts w:ascii="Arial" w:hAnsi="Arial" w:cs="Arial"/>
          <w:bCs/>
          <w:color w:val="000000"/>
          <w:sz w:val="24"/>
          <w:szCs w:val="24"/>
        </w:rPr>
      </w:pPr>
    </w:p>
    <w:p w:rsidR="009242B4" w:rsidRDefault="00076792" w:rsidP="00C23FB1">
      <w:pPr>
        <w:rPr>
          <w:rFonts w:ascii="Arial" w:hAnsi="Arial" w:cs="Arial"/>
          <w:bCs/>
          <w:color w:val="000000"/>
          <w:sz w:val="24"/>
          <w:szCs w:val="24"/>
          <w:u w:val="single"/>
        </w:rPr>
      </w:pPr>
      <w:r>
        <w:rPr>
          <w:rFonts w:ascii="Arial" w:hAnsi="Arial" w:cs="Arial"/>
          <w:bCs/>
          <w:color w:val="000000"/>
          <w:sz w:val="24"/>
          <w:szCs w:val="24"/>
          <w:u w:val="single"/>
        </w:rPr>
        <w:t>Reference: Article IX - Architectural Control - Section 1</w:t>
      </w:r>
    </w:p>
    <w:p w:rsidR="001464AD" w:rsidRDefault="001464AD" w:rsidP="00C23FB1">
      <w:pPr>
        <w:rPr>
          <w:rFonts w:ascii="Arial" w:hAnsi="Arial" w:cs="Arial"/>
          <w:bCs/>
          <w:color w:val="000000"/>
          <w:sz w:val="24"/>
          <w:szCs w:val="24"/>
        </w:rPr>
      </w:pPr>
      <w:r>
        <w:rPr>
          <w:rFonts w:ascii="Arial" w:hAnsi="Arial" w:cs="Arial"/>
          <w:bCs/>
          <w:color w:val="000000"/>
          <w:sz w:val="24"/>
          <w:szCs w:val="24"/>
        </w:rPr>
        <w:t xml:space="preserve">No building, fence, wall or other structure, except those provided by the Declarant, shall be commenced, erected or maintained upon the Properties, nor shall any exterior addition to, change in or alteration of any said structures be made until complete final plans and specifications showing the nature, kind, shape, height, materials, basic exterior finishes and colors, location and floor plan thereof, and showing front, side and rear elevations thereof and the names of the builder, general contractor and all subcontractors have been submitted to and approved by the Association’s Board of Directors or by an architectural control committee of three or more persons appointed by said Board as to the harmony of exterior design and general quality with the existing standards of the neighborhood and as to location in relation to surrounding structures and topography.  </w:t>
      </w:r>
    </w:p>
    <w:p w:rsidR="001D168B" w:rsidRDefault="001D168B" w:rsidP="00C23FB1">
      <w:pPr>
        <w:rPr>
          <w:rFonts w:ascii="Arial" w:hAnsi="Arial" w:cs="Arial"/>
          <w:bCs/>
          <w:color w:val="000000"/>
          <w:sz w:val="24"/>
          <w:szCs w:val="24"/>
        </w:rPr>
      </w:pPr>
    </w:p>
    <w:p w:rsidR="001D168B" w:rsidRPr="00727B2B" w:rsidRDefault="001D168B" w:rsidP="001D168B">
      <w:pPr>
        <w:rPr>
          <w:rFonts w:ascii="Arial" w:hAnsi="Arial" w:cs="Arial"/>
          <w:bCs/>
          <w:color w:val="000000"/>
          <w:sz w:val="24"/>
          <w:szCs w:val="24"/>
          <w:u w:val="single"/>
        </w:rPr>
      </w:pPr>
      <w:r>
        <w:rPr>
          <w:rFonts w:ascii="Arial" w:hAnsi="Arial" w:cs="Arial"/>
          <w:bCs/>
          <w:color w:val="000000"/>
          <w:sz w:val="24"/>
          <w:szCs w:val="24"/>
          <w:u w:val="single"/>
        </w:rPr>
        <w:t>Architectural Design Guidelines</w:t>
      </w:r>
    </w:p>
    <w:p w:rsidR="001D168B" w:rsidRDefault="001D168B" w:rsidP="001D168B">
      <w:pPr>
        <w:rPr>
          <w:rFonts w:ascii="Arial" w:hAnsi="Arial" w:cs="Arial"/>
          <w:bCs/>
          <w:color w:val="000000"/>
          <w:sz w:val="24"/>
          <w:szCs w:val="24"/>
        </w:rPr>
      </w:pPr>
      <w:r>
        <w:rPr>
          <w:rFonts w:ascii="Arial" w:hAnsi="Arial" w:cs="Arial"/>
          <w:bCs/>
          <w:color w:val="000000"/>
          <w:sz w:val="24"/>
          <w:szCs w:val="24"/>
        </w:rPr>
        <w:t>Exposed concrete block or poured concrete foundations and site retaining walls must be covered with stone, brick, or stucco to complement the house materials.</w:t>
      </w:r>
    </w:p>
    <w:p w:rsidR="001D168B" w:rsidRDefault="001D168B" w:rsidP="001D168B">
      <w:pPr>
        <w:rPr>
          <w:rFonts w:ascii="Arial" w:hAnsi="Arial" w:cs="Arial"/>
          <w:bCs/>
          <w:color w:val="000000"/>
          <w:sz w:val="24"/>
          <w:szCs w:val="24"/>
        </w:rPr>
      </w:pPr>
      <w:r>
        <w:rPr>
          <w:rFonts w:ascii="Arial" w:hAnsi="Arial" w:cs="Arial"/>
          <w:bCs/>
          <w:color w:val="000000"/>
          <w:sz w:val="24"/>
          <w:szCs w:val="24"/>
        </w:rPr>
        <w:t>Primary residential roofing materials must be cedar shakes or shingles, fiberglass or asphalt shingles in colors and textures which complement the balance of the colors and materials selected for the house.</w:t>
      </w:r>
    </w:p>
    <w:p w:rsidR="001D168B" w:rsidRDefault="001D168B" w:rsidP="001D168B">
      <w:pPr>
        <w:rPr>
          <w:rFonts w:ascii="Arial" w:hAnsi="Arial" w:cs="Arial"/>
          <w:bCs/>
          <w:color w:val="000000"/>
          <w:sz w:val="24"/>
          <w:szCs w:val="24"/>
        </w:rPr>
      </w:pPr>
      <w:r>
        <w:rPr>
          <w:rFonts w:ascii="Arial" w:hAnsi="Arial" w:cs="Arial"/>
          <w:bCs/>
          <w:color w:val="000000"/>
          <w:sz w:val="24"/>
          <w:szCs w:val="24"/>
        </w:rPr>
        <w:t>Primary colors for siding, stucco and trim must be confined to earth tones which are compatible with the natural environment and existing colors of the house.</w:t>
      </w:r>
    </w:p>
    <w:p w:rsidR="001D168B" w:rsidRDefault="001D168B" w:rsidP="001D168B">
      <w:pPr>
        <w:rPr>
          <w:rFonts w:ascii="Arial" w:hAnsi="Arial" w:cs="Arial"/>
          <w:bCs/>
          <w:color w:val="000000"/>
          <w:sz w:val="24"/>
          <w:szCs w:val="24"/>
        </w:rPr>
      </w:pPr>
      <w:r>
        <w:rPr>
          <w:rFonts w:ascii="Arial" w:hAnsi="Arial" w:cs="Arial"/>
          <w:bCs/>
          <w:color w:val="000000"/>
          <w:sz w:val="24"/>
          <w:szCs w:val="24"/>
        </w:rPr>
        <w:t>Stucco and synthetic stucco must be painted or integrally colored.</w:t>
      </w:r>
    </w:p>
    <w:p w:rsidR="001D168B" w:rsidRPr="00727B2B" w:rsidRDefault="001D168B" w:rsidP="001D168B">
      <w:pPr>
        <w:rPr>
          <w:rFonts w:ascii="Arial" w:hAnsi="Arial" w:cs="Arial"/>
          <w:bCs/>
          <w:color w:val="000000"/>
          <w:sz w:val="24"/>
          <w:szCs w:val="24"/>
          <w:u w:val="single"/>
        </w:rPr>
      </w:pPr>
      <w:r>
        <w:rPr>
          <w:rFonts w:ascii="Arial" w:hAnsi="Arial" w:cs="Arial"/>
          <w:bCs/>
          <w:color w:val="000000"/>
          <w:sz w:val="24"/>
          <w:szCs w:val="24"/>
          <w:u w:val="single"/>
        </w:rPr>
        <w:lastRenderedPageBreak/>
        <w:t>Architectural Design Guidelines - continued</w:t>
      </w:r>
    </w:p>
    <w:p w:rsidR="001D168B" w:rsidRDefault="001D168B" w:rsidP="001D168B">
      <w:pPr>
        <w:rPr>
          <w:rFonts w:ascii="Arial" w:hAnsi="Arial" w:cs="Arial"/>
          <w:bCs/>
          <w:color w:val="000000"/>
          <w:sz w:val="24"/>
          <w:szCs w:val="24"/>
        </w:rPr>
      </w:pPr>
      <w:r>
        <w:rPr>
          <w:rFonts w:ascii="Arial" w:hAnsi="Arial" w:cs="Arial"/>
          <w:bCs/>
          <w:color w:val="000000"/>
          <w:sz w:val="24"/>
          <w:szCs w:val="24"/>
        </w:rPr>
        <w:t>Sheet metal and PVC work such as roof caps and flashings may be painted to match the roof color.  Gutters and downspouts must be painted approved colors.</w:t>
      </w:r>
    </w:p>
    <w:p w:rsidR="001D168B" w:rsidRDefault="001D168B" w:rsidP="001D168B">
      <w:pPr>
        <w:rPr>
          <w:rFonts w:ascii="Arial" w:hAnsi="Arial" w:cs="Arial"/>
          <w:bCs/>
          <w:color w:val="000000"/>
          <w:sz w:val="24"/>
          <w:szCs w:val="24"/>
        </w:rPr>
      </w:pPr>
      <w:r>
        <w:rPr>
          <w:rFonts w:ascii="Arial" w:hAnsi="Arial" w:cs="Arial"/>
          <w:bCs/>
          <w:color w:val="000000"/>
          <w:sz w:val="24"/>
          <w:szCs w:val="24"/>
        </w:rPr>
        <w:t>Metal windows, doors, louvers and window and door screens should be anodized bronze or finished colors compatible with the primary house and trim colors.</w:t>
      </w:r>
    </w:p>
    <w:p w:rsidR="00D42DB8" w:rsidRDefault="00D42DB8" w:rsidP="00C23FB1">
      <w:pPr>
        <w:rPr>
          <w:rFonts w:ascii="Arial" w:hAnsi="Arial" w:cs="Arial"/>
          <w:bCs/>
          <w:color w:val="000000"/>
          <w:sz w:val="24"/>
          <w:szCs w:val="24"/>
        </w:rPr>
      </w:pPr>
    </w:p>
    <w:p w:rsidR="00D42DB8" w:rsidRDefault="00D42DB8" w:rsidP="00C23FB1">
      <w:pPr>
        <w:rPr>
          <w:rFonts w:ascii="Arial" w:hAnsi="Arial" w:cs="Arial"/>
          <w:bCs/>
          <w:color w:val="000000"/>
          <w:sz w:val="24"/>
          <w:szCs w:val="24"/>
        </w:rPr>
      </w:pPr>
      <w:r>
        <w:rPr>
          <w:rFonts w:ascii="Arial" w:hAnsi="Arial" w:cs="Arial"/>
          <w:bCs/>
          <w:color w:val="000000"/>
          <w:sz w:val="24"/>
          <w:szCs w:val="24"/>
          <w:u w:val="single"/>
        </w:rPr>
        <w:t>Reference: Article X – Exterior Maintenance – Section 2</w:t>
      </w:r>
      <w:r w:rsidR="00485C18">
        <w:rPr>
          <w:rFonts w:ascii="Arial" w:hAnsi="Arial" w:cs="Arial"/>
          <w:bCs/>
          <w:color w:val="000000"/>
          <w:sz w:val="24"/>
          <w:szCs w:val="24"/>
          <w:u w:val="single"/>
        </w:rPr>
        <w:t>. Lots</w:t>
      </w:r>
    </w:p>
    <w:p w:rsidR="00D42DB8" w:rsidRDefault="00D42DB8" w:rsidP="00C23FB1">
      <w:pPr>
        <w:rPr>
          <w:rFonts w:ascii="Arial" w:hAnsi="Arial" w:cs="Arial"/>
          <w:bCs/>
          <w:color w:val="000000"/>
          <w:sz w:val="24"/>
          <w:szCs w:val="24"/>
        </w:rPr>
      </w:pPr>
      <w:r>
        <w:rPr>
          <w:rFonts w:ascii="Arial" w:hAnsi="Arial" w:cs="Arial"/>
          <w:bCs/>
          <w:color w:val="000000"/>
          <w:sz w:val="24"/>
          <w:szCs w:val="24"/>
        </w:rPr>
        <w:t xml:space="preserve">All lots subject to this Declaration, together with the exterior of all improvements located thereon, shall be maintained in a neat and attractive condition by and at the expense of their respective owners.  Such maintenance shall include, but shall not be limited to, painting, staining, repairing, replacing and caring for roofs, gutters, downspouts, building surfaces, trees, shrubs, grass, walks and other exterior improvements; provided however, that any such painting or staining shall be compatible in appearance and quality with the range of colors and materials then existing on the other buildings in the neighborhood.  </w:t>
      </w:r>
    </w:p>
    <w:p w:rsidR="00D42DB8" w:rsidRDefault="00D42DB8" w:rsidP="00C23FB1">
      <w:pPr>
        <w:rPr>
          <w:rFonts w:ascii="Arial" w:hAnsi="Arial" w:cs="Arial"/>
          <w:bCs/>
          <w:color w:val="000000"/>
          <w:sz w:val="24"/>
          <w:szCs w:val="24"/>
        </w:rPr>
      </w:pPr>
    </w:p>
    <w:p w:rsidR="000E0A33" w:rsidRDefault="008B701C" w:rsidP="000E0A33">
      <w:pPr>
        <w:rPr>
          <w:rFonts w:ascii="Arial" w:hAnsi="Arial" w:cs="Arial"/>
          <w:bCs/>
          <w:color w:val="000000"/>
          <w:sz w:val="24"/>
          <w:szCs w:val="24"/>
          <w:u w:val="single"/>
        </w:rPr>
      </w:pPr>
      <w:r>
        <w:rPr>
          <w:rFonts w:ascii="Arial" w:hAnsi="Arial" w:cs="Arial"/>
          <w:bCs/>
          <w:color w:val="000000"/>
          <w:sz w:val="24"/>
          <w:szCs w:val="24"/>
          <w:u w:val="single"/>
        </w:rPr>
        <w:t>Site Design Guidelines</w:t>
      </w:r>
    </w:p>
    <w:p w:rsidR="000E0A33" w:rsidRPr="000E0A33" w:rsidRDefault="00863D96" w:rsidP="000E0A33">
      <w:pPr>
        <w:rPr>
          <w:rFonts w:ascii="Arial" w:hAnsi="Arial" w:cs="Arial"/>
          <w:bCs/>
          <w:color w:val="000000"/>
          <w:sz w:val="24"/>
          <w:szCs w:val="24"/>
          <w:u w:val="single"/>
        </w:rPr>
      </w:pPr>
      <w:r w:rsidRPr="000E0A33">
        <w:rPr>
          <w:rFonts w:ascii="Arial" w:hAnsi="Arial" w:cs="Arial"/>
          <w:bCs/>
          <w:color w:val="000000"/>
          <w:sz w:val="24"/>
          <w:szCs w:val="24"/>
        </w:rPr>
        <w:t>Landscaping should relate to the existing terrain and natural features of the lot.  The amount and character of the landscaping must conform to the precedent set in the surrounding community.  A</w:t>
      </w:r>
      <w:r w:rsidR="00C222A5" w:rsidRPr="000E0A33">
        <w:rPr>
          <w:rFonts w:ascii="Arial" w:hAnsi="Arial" w:cs="Arial"/>
          <w:bCs/>
          <w:color w:val="000000"/>
          <w:sz w:val="24"/>
          <w:szCs w:val="24"/>
        </w:rPr>
        <w:t>ll landscaping beds must be covered with a suitable covering such as natural pine straw, chopped pine bark mulch, or wood shavings of natural earth tones.  Rock is permitted in natural colors of tan, beige and gray.</w:t>
      </w:r>
    </w:p>
    <w:p w:rsidR="00C222A5" w:rsidRPr="000E0A33" w:rsidRDefault="00C222A5" w:rsidP="000E0A33">
      <w:pPr>
        <w:rPr>
          <w:rFonts w:ascii="Arial" w:hAnsi="Arial" w:cs="Arial"/>
          <w:bCs/>
          <w:color w:val="000000"/>
          <w:sz w:val="24"/>
          <w:szCs w:val="24"/>
        </w:rPr>
      </w:pPr>
      <w:r w:rsidRPr="000E0A33">
        <w:rPr>
          <w:rFonts w:ascii="Arial" w:hAnsi="Arial" w:cs="Arial"/>
          <w:bCs/>
          <w:color w:val="000000"/>
          <w:sz w:val="24"/>
          <w:szCs w:val="24"/>
        </w:rPr>
        <w:t>Each homeowner is responsible for removal of debris, clippings, etc. from the property line to the center of the street.  All planting areas should be properly maintained at all times.  All dead plants and trees should be removed.  Bare earth must be covered with natural pine straw or earth tone mulch to prevent soil erosion.</w:t>
      </w:r>
      <w:r w:rsidR="00863D96" w:rsidRPr="000E0A33">
        <w:rPr>
          <w:rFonts w:ascii="Arial" w:hAnsi="Arial" w:cs="Arial"/>
          <w:bCs/>
          <w:color w:val="000000"/>
          <w:sz w:val="24"/>
          <w:szCs w:val="24"/>
        </w:rPr>
        <w:t xml:space="preserve">  No gravel, sand or bare dirt yards are permitted.</w:t>
      </w:r>
    </w:p>
    <w:p w:rsidR="00C222A5" w:rsidRDefault="003030E0" w:rsidP="00C23FB1">
      <w:pPr>
        <w:rPr>
          <w:rFonts w:ascii="Arial" w:hAnsi="Arial" w:cs="Arial"/>
          <w:bCs/>
          <w:color w:val="000000"/>
          <w:sz w:val="24"/>
          <w:szCs w:val="24"/>
        </w:rPr>
      </w:pPr>
      <w:r>
        <w:rPr>
          <w:rFonts w:ascii="Arial" w:hAnsi="Arial" w:cs="Arial"/>
          <w:bCs/>
          <w:color w:val="000000"/>
          <w:sz w:val="24"/>
          <w:szCs w:val="24"/>
        </w:rPr>
        <w:t>Each homeowner shall keep his/her lot and all improvements thereon in good order and repair including, but not limited to, se</w:t>
      </w:r>
      <w:r w:rsidR="002E544D">
        <w:rPr>
          <w:rFonts w:ascii="Arial" w:hAnsi="Arial" w:cs="Arial"/>
          <w:bCs/>
          <w:color w:val="000000"/>
          <w:sz w:val="24"/>
          <w:szCs w:val="24"/>
        </w:rPr>
        <w:t>eding, watering, mowing,</w:t>
      </w:r>
      <w:r>
        <w:rPr>
          <w:rFonts w:ascii="Arial" w:hAnsi="Arial" w:cs="Arial"/>
          <w:bCs/>
          <w:color w:val="000000"/>
          <w:sz w:val="24"/>
          <w:szCs w:val="24"/>
        </w:rPr>
        <w:t xml:space="preserve"> the pruning and cutting of all trees, shrubbery and weed control.  This responsibility extends to curbs and streets, which should be properly trimmed and removed of weeds, debris, etc.  This should be done in a manner and with such frequency as is consistent with good property management.</w:t>
      </w:r>
    </w:p>
    <w:p w:rsidR="001D168B" w:rsidRDefault="001D168B" w:rsidP="001D168B">
      <w:pPr>
        <w:rPr>
          <w:rFonts w:ascii="Arial" w:hAnsi="Arial" w:cs="Arial"/>
          <w:bCs/>
          <w:color w:val="000000"/>
          <w:sz w:val="24"/>
          <w:szCs w:val="24"/>
        </w:rPr>
      </w:pPr>
      <w:r>
        <w:rPr>
          <w:rFonts w:ascii="Arial" w:hAnsi="Arial" w:cs="Arial"/>
          <w:bCs/>
          <w:color w:val="000000"/>
          <w:sz w:val="24"/>
          <w:szCs w:val="24"/>
          <w:u w:val="single"/>
        </w:rPr>
        <w:lastRenderedPageBreak/>
        <w:t>Site Design Guidelines - continued</w:t>
      </w:r>
    </w:p>
    <w:p w:rsidR="003030E0" w:rsidRDefault="003030E0" w:rsidP="00C23FB1">
      <w:pPr>
        <w:rPr>
          <w:rFonts w:ascii="Arial" w:hAnsi="Arial" w:cs="Arial"/>
          <w:bCs/>
          <w:color w:val="000000"/>
          <w:sz w:val="24"/>
          <w:szCs w:val="24"/>
        </w:rPr>
      </w:pPr>
      <w:r>
        <w:rPr>
          <w:rFonts w:ascii="Arial" w:hAnsi="Arial" w:cs="Arial"/>
          <w:bCs/>
          <w:color w:val="000000"/>
          <w:sz w:val="24"/>
          <w:szCs w:val="24"/>
        </w:rPr>
        <w:t>All debris, clippings, etc must be properly removed from lawns, driveways, sidewalks, streets, etc.  Hosing, raking or blowing materials into the str</w:t>
      </w:r>
      <w:r w:rsidR="00A73D5D">
        <w:rPr>
          <w:rFonts w:ascii="Arial" w:hAnsi="Arial" w:cs="Arial"/>
          <w:bCs/>
          <w:color w:val="000000"/>
          <w:sz w:val="24"/>
          <w:szCs w:val="24"/>
        </w:rPr>
        <w:t>eets or other properties of the community is not permitted.</w:t>
      </w:r>
    </w:p>
    <w:p w:rsidR="00A73D5D" w:rsidRDefault="00A73D5D" w:rsidP="00C23FB1">
      <w:pPr>
        <w:rPr>
          <w:rFonts w:ascii="Arial" w:hAnsi="Arial" w:cs="Arial"/>
          <w:bCs/>
          <w:color w:val="000000"/>
          <w:sz w:val="24"/>
          <w:szCs w:val="24"/>
        </w:rPr>
      </w:pPr>
      <w:r>
        <w:rPr>
          <w:rFonts w:ascii="Arial" w:hAnsi="Arial" w:cs="Arial"/>
          <w:bCs/>
          <w:color w:val="000000"/>
          <w:sz w:val="24"/>
          <w:szCs w:val="24"/>
        </w:rPr>
        <w:t>Outdoor storage of garden tools and hoses must be screened from view and be kept behind shrubs.  Any tools or items stored under a deck or porch must also be screened from view</w:t>
      </w:r>
      <w:r w:rsidR="00A26FC3">
        <w:rPr>
          <w:rFonts w:ascii="Arial" w:hAnsi="Arial" w:cs="Arial"/>
          <w:bCs/>
          <w:color w:val="000000"/>
          <w:sz w:val="24"/>
          <w:szCs w:val="24"/>
        </w:rPr>
        <w:t>.</w:t>
      </w:r>
      <w:r w:rsidR="00381903">
        <w:rPr>
          <w:rFonts w:ascii="Arial" w:hAnsi="Arial" w:cs="Arial"/>
          <w:bCs/>
          <w:color w:val="000000"/>
          <w:sz w:val="24"/>
          <w:szCs w:val="24"/>
        </w:rPr>
        <w:t xml:space="preserve">  Preferably these items should be stored inside the garage or basement.</w:t>
      </w:r>
    </w:p>
    <w:p w:rsidR="00094E14" w:rsidRDefault="00094E14" w:rsidP="00C23FB1">
      <w:pPr>
        <w:rPr>
          <w:rFonts w:ascii="Arial" w:hAnsi="Arial" w:cs="Arial"/>
          <w:bCs/>
          <w:color w:val="000000"/>
          <w:sz w:val="24"/>
          <w:szCs w:val="24"/>
        </w:rPr>
      </w:pPr>
      <w:r>
        <w:rPr>
          <w:rFonts w:ascii="Arial" w:hAnsi="Arial" w:cs="Arial"/>
          <w:bCs/>
          <w:color w:val="000000"/>
          <w:sz w:val="24"/>
          <w:szCs w:val="24"/>
        </w:rPr>
        <w:t>Storage structures may not be used for workshops, or any other purpose that may be deemed by the ACC to cause disorderly, unsightly, or unke</w:t>
      </w:r>
      <w:r w:rsidR="00381903">
        <w:rPr>
          <w:rFonts w:ascii="Arial" w:hAnsi="Arial" w:cs="Arial"/>
          <w:bCs/>
          <w:color w:val="000000"/>
          <w:sz w:val="24"/>
          <w:szCs w:val="24"/>
        </w:rPr>
        <w:t>m</w:t>
      </w:r>
      <w:r>
        <w:rPr>
          <w:rFonts w:ascii="Arial" w:hAnsi="Arial" w:cs="Arial"/>
          <w:bCs/>
          <w:color w:val="000000"/>
          <w:sz w:val="24"/>
          <w:szCs w:val="24"/>
        </w:rPr>
        <w:t>pt conditions.</w:t>
      </w:r>
      <w:r w:rsidR="000F3682">
        <w:rPr>
          <w:rFonts w:ascii="Arial" w:hAnsi="Arial" w:cs="Arial"/>
          <w:bCs/>
          <w:color w:val="000000"/>
          <w:sz w:val="24"/>
          <w:szCs w:val="24"/>
        </w:rPr>
        <w:t xml:space="preserve">  Exterior materials and coloring must match the exterior materials used on the home or be screened or camouflaged by natural coloring.</w:t>
      </w:r>
    </w:p>
    <w:p w:rsidR="006A24E0" w:rsidRDefault="006A24E0" w:rsidP="00C23FB1">
      <w:pPr>
        <w:rPr>
          <w:rFonts w:ascii="Arial" w:hAnsi="Arial" w:cs="Arial"/>
          <w:bCs/>
          <w:color w:val="000000"/>
          <w:sz w:val="24"/>
          <w:szCs w:val="24"/>
        </w:rPr>
      </w:pPr>
      <w:r>
        <w:rPr>
          <w:rFonts w:ascii="Arial" w:hAnsi="Arial" w:cs="Arial"/>
          <w:bCs/>
          <w:color w:val="000000"/>
          <w:sz w:val="24"/>
          <w:szCs w:val="24"/>
        </w:rPr>
        <w:t>Landscape benches and sculptures, if visible from the street, should be tasteful, blend with the natural environment and be in keeping with the style and colors of the house.</w:t>
      </w:r>
    </w:p>
    <w:p w:rsidR="003C6764" w:rsidRDefault="003C6764" w:rsidP="00C23FB1">
      <w:pPr>
        <w:rPr>
          <w:rFonts w:ascii="Arial" w:hAnsi="Arial" w:cs="Arial"/>
          <w:bCs/>
          <w:color w:val="000000"/>
          <w:sz w:val="24"/>
          <w:szCs w:val="24"/>
        </w:rPr>
      </w:pPr>
      <w:r>
        <w:rPr>
          <w:rFonts w:ascii="Arial" w:hAnsi="Arial" w:cs="Arial"/>
          <w:bCs/>
          <w:color w:val="000000"/>
          <w:sz w:val="24"/>
          <w:szCs w:val="24"/>
        </w:rPr>
        <w:t>Play equipment shall be located where it will have a minimum visual impact on adjacent properties and streets.</w:t>
      </w:r>
    </w:p>
    <w:p w:rsidR="003C6764" w:rsidRDefault="003C6764" w:rsidP="00C23FB1">
      <w:pPr>
        <w:rPr>
          <w:rFonts w:ascii="Arial" w:hAnsi="Arial" w:cs="Arial"/>
          <w:bCs/>
          <w:color w:val="000000"/>
          <w:sz w:val="24"/>
          <w:szCs w:val="24"/>
        </w:rPr>
      </w:pPr>
      <w:r>
        <w:rPr>
          <w:rFonts w:ascii="Arial" w:hAnsi="Arial" w:cs="Arial"/>
          <w:bCs/>
          <w:color w:val="000000"/>
          <w:sz w:val="24"/>
          <w:szCs w:val="24"/>
        </w:rPr>
        <w:t>Exterior hot tubs should be screened from adjacent properties and streets.  All pump, filter, etc. equipment for spas must be sited where it will not cause nuisance to neighbors and must be screened from view.</w:t>
      </w:r>
    </w:p>
    <w:p w:rsidR="003C6764" w:rsidRDefault="003C6764" w:rsidP="00C23FB1">
      <w:pPr>
        <w:rPr>
          <w:rFonts w:ascii="Arial" w:hAnsi="Arial" w:cs="Arial"/>
          <w:bCs/>
          <w:color w:val="000000"/>
          <w:sz w:val="24"/>
          <w:szCs w:val="24"/>
        </w:rPr>
      </w:pPr>
      <w:r>
        <w:rPr>
          <w:rFonts w:ascii="Arial" w:hAnsi="Arial" w:cs="Arial"/>
          <w:bCs/>
          <w:color w:val="000000"/>
          <w:sz w:val="24"/>
          <w:szCs w:val="24"/>
        </w:rPr>
        <w:t>All exterior lighting should be a low level, non-glare type and located to cause minimum visual impact to adjacent properties and streets.</w:t>
      </w:r>
    </w:p>
    <w:p w:rsidR="003C6764" w:rsidRDefault="003C6764" w:rsidP="00C23FB1">
      <w:pPr>
        <w:rPr>
          <w:rFonts w:ascii="Arial" w:hAnsi="Arial" w:cs="Arial"/>
          <w:bCs/>
          <w:color w:val="000000"/>
          <w:sz w:val="24"/>
          <w:szCs w:val="24"/>
        </w:rPr>
      </w:pPr>
      <w:r>
        <w:rPr>
          <w:rFonts w:ascii="Arial" w:hAnsi="Arial" w:cs="Arial"/>
          <w:bCs/>
          <w:color w:val="000000"/>
          <w:sz w:val="24"/>
          <w:szCs w:val="24"/>
        </w:rPr>
        <w:t>No private tennis courts are permitted.</w:t>
      </w:r>
    </w:p>
    <w:p w:rsidR="003C6764" w:rsidRDefault="003C6764" w:rsidP="00C23FB1">
      <w:pPr>
        <w:rPr>
          <w:rFonts w:ascii="Arial" w:hAnsi="Arial" w:cs="Arial"/>
          <w:bCs/>
          <w:color w:val="000000"/>
          <w:sz w:val="24"/>
          <w:szCs w:val="24"/>
        </w:rPr>
      </w:pPr>
      <w:r>
        <w:rPr>
          <w:rFonts w:ascii="Arial" w:hAnsi="Arial" w:cs="Arial"/>
          <w:bCs/>
          <w:color w:val="000000"/>
          <w:sz w:val="24"/>
          <w:szCs w:val="24"/>
        </w:rPr>
        <w:t>Dog house exterior colors and materials must relate to the exterior of the house.  The structure should be screened from any view from surrounding stree</w:t>
      </w:r>
      <w:r w:rsidR="006007DA">
        <w:rPr>
          <w:rFonts w:ascii="Arial" w:hAnsi="Arial" w:cs="Arial"/>
          <w:bCs/>
          <w:color w:val="000000"/>
          <w:sz w:val="24"/>
          <w:szCs w:val="24"/>
        </w:rPr>
        <w:t>ts, and be discreetly located</w:t>
      </w:r>
      <w:r>
        <w:rPr>
          <w:rFonts w:ascii="Arial" w:hAnsi="Arial" w:cs="Arial"/>
          <w:bCs/>
          <w:color w:val="000000"/>
          <w:sz w:val="24"/>
          <w:szCs w:val="24"/>
        </w:rPr>
        <w:t xml:space="preserve"> as to not cause a nuisance to neighbors.  Clothes lines and/or fenced “dog runs” are not allowed.</w:t>
      </w:r>
    </w:p>
    <w:p w:rsidR="006007DA" w:rsidRDefault="006007DA" w:rsidP="00C23FB1">
      <w:pPr>
        <w:rPr>
          <w:rFonts w:ascii="Arial" w:hAnsi="Arial" w:cs="Arial"/>
          <w:bCs/>
          <w:color w:val="000000"/>
          <w:sz w:val="24"/>
          <w:szCs w:val="24"/>
        </w:rPr>
      </w:pPr>
      <w:r>
        <w:rPr>
          <w:rFonts w:ascii="Arial" w:hAnsi="Arial" w:cs="Arial"/>
          <w:bCs/>
          <w:color w:val="000000"/>
          <w:sz w:val="24"/>
          <w:szCs w:val="24"/>
        </w:rPr>
        <w:t>All mailboxes should conform to an approved</w:t>
      </w:r>
      <w:r w:rsidR="00A26FC3">
        <w:rPr>
          <w:rFonts w:ascii="Arial" w:hAnsi="Arial" w:cs="Arial"/>
          <w:bCs/>
          <w:color w:val="000000"/>
          <w:sz w:val="24"/>
          <w:szCs w:val="24"/>
        </w:rPr>
        <w:t xml:space="preserve"> ACC design.  They should comple</w:t>
      </w:r>
      <w:r>
        <w:rPr>
          <w:rFonts w:ascii="Arial" w:hAnsi="Arial" w:cs="Arial"/>
          <w:bCs/>
          <w:color w:val="000000"/>
          <w:sz w:val="24"/>
          <w:szCs w:val="24"/>
        </w:rPr>
        <w:t>ment the house structure with a natural cedar or pressure treated wooden post and black box.  No additional information or design other than the routed address numbers is allowed.</w:t>
      </w:r>
    </w:p>
    <w:p w:rsidR="006007DA" w:rsidRDefault="00D11C9F" w:rsidP="00C23FB1">
      <w:pPr>
        <w:rPr>
          <w:rFonts w:ascii="Arial" w:hAnsi="Arial" w:cs="Arial"/>
          <w:bCs/>
          <w:color w:val="000000"/>
          <w:sz w:val="24"/>
          <w:szCs w:val="24"/>
        </w:rPr>
      </w:pPr>
      <w:r>
        <w:rPr>
          <w:rFonts w:ascii="Arial" w:hAnsi="Arial" w:cs="Arial"/>
          <w:bCs/>
          <w:color w:val="000000"/>
          <w:sz w:val="24"/>
          <w:szCs w:val="24"/>
        </w:rPr>
        <w:t>All swimming pools shall fit naturally into the topography of the proposed lot and be located to provide minimal visual impact to surrounding properties and streets.  All pump, filter, etc. equipment for pools to be sited where it will not cause a nuisance to neighbors and will be screened from view.  No permanent above ground pool is permitted.</w:t>
      </w:r>
    </w:p>
    <w:p w:rsidR="001D168B" w:rsidRDefault="001D168B" w:rsidP="001D168B">
      <w:pPr>
        <w:rPr>
          <w:rFonts w:ascii="Arial" w:hAnsi="Arial" w:cs="Arial"/>
          <w:bCs/>
          <w:color w:val="000000"/>
          <w:sz w:val="24"/>
          <w:szCs w:val="24"/>
        </w:rPr>
      </w:pPr>
      <w:r>
        <w:rPr>
          <w:rFonts w:ascii="Arial" w:hAnsi="Arial" w:cs="Arial"/>
          <w:bCs/>
          <w:color w:val="000000"/>
          <w:sz w:val="24"/>
          <w:szCs w:val="24"/>
          <w:u w:val="single"/>
        </w:rPr>
        <w:lastRenderedPageBreak/>
        <w:t>Site Design Guidelines - continued</w:t>
      </w:r>
    </w:p>
    <w:p w:rsidR="00D11C9F" w:rsidRDefault="00D11C9F" w:rsidP="00C23FB1">
      <w:pPr>
        <w:rPr>
          <w:rFonts w:ascii="Arial" w:hAnsi="Arial" w:cs="Arial"/>
          <w:bCs/>
          <w:color w:val="000000"/>
          <w:sz w:val="24"/>
          <w:szCs w:val="24"/>
        </w:rPr>
      </w:pPr>
      <w:r>
        <w:rPr>
          <w:rFonts w:ascii="Arial" w:hAnsi="Arial" w:cs="Arial"/>
          <w:bCs/>
          <w:color w:val="000000"/>
          <w:sz w:val="24"/>
          <w:szCs w:val="24"/>
        </w:rPr>
        <w:t>All exterior garbage container storage areas are to be appropriately enclosed by unifying, low cedar or pressure treated fencing/landscaping.  No storage areas permitted in front yards.  No storage areas to be visible from the street.</w:t>
      </w:r>
    </w:p>
    <w:p w:rsidR="00E47E79" w:rsidRDefault="009E42D4" w:rsidP="00C23FB1">
      <w:pPr>
        <w:rPr>
          <w:rFonts w:ascii="Arial" w:hAnsi="Arial" w:cs="Arial"/>
          <w:bCs/>
          <w:color w:val="000000"/>
          <w:sz w:val="24"/>
          <w:szCs w:val="24"/>
        </w:rPr>
      </w:pPr>
      <w:r>
        <w:rPr>
          <w:rFonts w:ascii="Arial" w:hAnsi="Arial" w:cs="Arial"/>
          <w:bCs/>
          <w:color w:val="000000"/>
          <w:sz w:val="24"/>
          <w:szCs w:val="24"/>
        </w:rPr>
        <w:t>All proposed gazebos, walls, fences, terraces, decks, arbors, etc. shall be of a unifying design, consistent with architectural character of the house.</w:t>
      </w:r>
    </w:p>
    <w:p w:rsidR="009E42D4" w:rsidRDefault="009E42D4" w:rsidP="00C23FB1">
      <w:pPr>
        <w:rPr>
          <w:rFonts w:ascii="Arial" w:hAnsi="Arial" w:cs="Arial"/>
          <w:bCs/>
          <w:color w:val="000000"/>
          <w:sz w:val="24"/>
          <w:szCs w:val="24"/>
        </w:rPr>
      </w:pPr>
      <w:r>
        <w:rPr>
          <w:rFonts w:ascii="Arial" w:hAnsi="Arial" w:cs="Arial"/>
          <w:bCs/>
          <w:color w:val="000000"/>
          <w:sz w:val="24"/>
          <w:szCs w:val="24"/>
        </w:rPr>
        <w:t>Functional recreational vehicles including, but not limited to trailers, campers, boats/trailers, jet skis/trailers etc. shall not be stored on any community street or front yard.  They shall be parked in the rear yard, or in the g</w:t>
      </w:r>
      <w:r w:rsidR="00A26FC3">
        <w:rPr>
          <w:rFonts w:ascii="Arial" w:hAnsi="Arial" w:cs="Arial"/>
          <w:bCs/>
          <w:color w:val="000000"/>
          <w:sz w:val="24"/>
          <w:szCs w:val="24"/>
        </w:rPr>
        <w:t xml:space="preserve">arage, and out of view from surrounding </w:t>
      </w:r>
      <w:r>
        <w:rPr>
          <w:rFonts w:ascii="Arial" w:hAnsi="Arial" w:cs="Arial"/>
          <w:bCs/>
          <w:color w:val="000000"/>
          <w:sz w:val="24"/>
          <w:szCs w:val="24"/>
        </w:rPr>
        <w:t>street</w:t>
      </w:r>
      <w:r w:rsidR="00A26FC3">
        <w:rPr>
          <w:rFonts w:ascii="Arial" w:hAnsi="Arial" w:cs="Arial"/>
          <w:bCs/>
          <w:color w:val="000000"/>
          <w:sz w:val="24"/>
          <w:szCs w:val="24"/>
        </w:rPr>
        <w:t>s</w:t>
      </w:r>
      <w:r>
        <w:rPr>
          <w:rFonts w:ascii="Arial" w:hAnsi="Arial" w:cs="Arial"/>
          <w:bCs/>
          <w:color w:val="000000"/>
          <w:sz w:val="24"/>
          <w:szCs w:val="24"/>
        </w:rPr>
        <w:t>.</w:t>
      </w:r>
      <w:r w:rsidR="00727B2B">
        <w:rPr>
          <w:rFonts w:ascii="Arial" w:hAnsi="Arial" w:cs="Arial"/>
          <w:bCs/>
          <w:color w:val="000000"/>
          <w:sz w:val="24"/>
          <w:szCs w:val="24"/>
        </w:rPr>
        <w:t xml:space="preserve">  No industrial equipment or non-functioning equipment of any type shall be stored on the property or any community street.</w:t>
      </w:r>
    </w:p>
    <w:p w:rsidR="00E37EF7" w:rsidRDefault="00E37EF7" w:rsidP="00C23FB1">
      <w:pPr>
        <w:rPr>
          <w:rFonts w:ascii="Arial" w:hAnsi="Arial" w:cs="Arial"/>
          <w:bCs/>
          <w:color w:val="000000"/>
          <w:sz w:val="24"/>
          <w:szCs w:val="24"/>
          <w:u w:val="single"/>
        </w:rPr>
      </w:pPr>
    </w:p>
    <w:p w:rsidR="00031F97" w:rsidRDefault="00031F97" w:rsidP="00C23FB1">
      <w:pPr>
        <w:rPr>
          <w:rFonts w:ascii="Arial" w:hAnsi="Arial" w:cs="Arial"/>
          <w:bCs/>
          <w:color w:val="000000"/>
          <w:sz w:val="24"/>
          <w:szCs w:val="24"/>
        </w:rPr>
      </w:pPr>
      <w:r>
        <w:rPr>
          <w:rFonts w:ascii="Arial" w:hAnsi="Arial" w:cs="Arial"/>
          <w:bCs/>
          <w:color w:val="000000"/>
          <w:sz w:val="24"/>
          <w:szCs w:val="24"/>
          <w:u w:val="single"/>
        </w:rPr>
        <w:t>Special Situation Modifications</w:t>
      </w:r>
    </w:p>
    <w:p w:rsidR="00031F97" w:rsidRDefault="00031F97" w:rsidP="00C23FB1">
      <w:pPr>
        <w:rPr>
          <w:rFonts w:ascii="Arial" w:hAnsi="Arial" w:cs="Arial"/>
          <w:bCs/>
          <w:color w:val="000000"/>
          <w:sz w:val="24"/>
          <w:szCs w:val="24"/>
        </w:rPr>
      </w:pPr>
      <w:r>
        <w:rPr>
          <w:rFonts w:ascii="Arial" w:hAnsi="Arial" w:cs="Arial"/>
          <w:bCs/>
          <w:color w:val="000000"/>
          <w:sz w:val="24"/>
          <w:szCs w:val="24"/>
        </w:rPr>
        <w:t>These specific modifications are inherently approved if they are installed according to the guidelines and require no application, submittal or review by the ACC.  Failure to install the improvements according to the guidelines would lead to action by the ACC or Board to request compliance.</w:t>
      </w:r>
    </w:p>
    <w:p w:rsidR="00031F97" w:rsidRDefault="00031F97" w:rsidP="00C23FB1">
      <w:pPr>
        <w:rPr>
          <w:rFonts w:ascii="Arial" w:hAnsi="Arial" w:cs="Arial"/>
          <w:bCs/>
          <w:color w:val="000000"/>
          <w:sz w:val="24"/>
          <w:szCs w:val="24"/>
        </w:rPr>
      </w:pPr>
      <w:r>
        <w:rPr>
          <w:rFonts w:ascii="Arial" w:hAnsi="Arial" w:cs="Arial"/>
          <w:bCs/>
          <w:color w:val="000000"/>
          <w:sz w:val="24"/>
          <w:szCs w:val="24"/>
        </w:rPr>
        <w:t>Basketball goals shall be mounted on black poles and have standard white or clear backboards.  They should be located in side or rear yards and oriented for minimum visual impact from the street.</w:t>
      </w:r>
    </w:p>
    <w:p w:rsidR="00031F97" w:rsidRDefault="00031F97" w:rsidP="00C23FB1">
      <w:pPr>
        <w:rPr>
          <w:rFonts w:ascii="Arial" w:hAnsi="Arial" w:cs="Arial"/>
          <w:bCs/>
          <w:color w:val="000000"/>
          <w:sz w:val="24"/>
          <w:szCs w:val="24"/>
        </w:rPr>
      </w:pPr>
      <w:r>
        <w:rPr>
          <w:rFonts w:ascii="Arial" w:hAnsi="Arial" w:cs="Arial"/>
          <w:bCs/>
          <w:color w:val="000000"/>
          <w:sz w:val="24"/>
          <w:szCs w:val="24"/>
        </w:rPr>
        <w:t>Front doors and entry area decorations should be tasteful and in keeping with the style and colors of the house.  Plants and flowers in pots should always be neat and healthy.</w:t>
      </w:r>
    </w:p>
    <w:p w:rsidR="00031F97" w:rsidRDefault="00031F97" w:rsidP="00C23FB1">
      <w:pPr>
        <w:rPr>
          <w:rFonts w:ascii="Arial" w:hAnsi="Arial" w:cs="Arial"/>
          <w:bCs/>
          <w:color w:val="000000"/>
          <w:sz w:val="24"/>
          <w:szCs w:val="24"/>
        </w:rPr>
      </w:pPr>
      <w:r>
        <w:rPr>
          <w:rFonts w:ascii="Arial" w:hAnsi="Arial" w:cs="Arial"/>
          <w:bCs/>
          <w:color w:val="000000"/>
          <w:sz w:val="24"/>
          <w:szCs w:val="24"/>
        </w:rPr>
        <w:t>Woodpiles should be located in the rear yard when possible.</w:t>
      </w:r>
    </w:p>
    <w:p w:rsidR="00031F97" w:rsidRPr="00031F97" w:rsidRDefault="00031F97" w:rsidP="00C23FB1">
      <w:pPr>
        <w:rPr>
          <w:rFonts w:ascii="Arial" w:hAnsi="Arial" w:cs="Arial"/>
          <w:bCs/>
          <w:color w:val="000000"/>
          <w:sz w:val="24"/>
          <w:szCs w:val="24"/>
        </w:rPr>
      </w:pPr>
      <w:r>
        <w:rPr>
          <w:rFonts w:ascii="Arial" w:hAnsi="Arial" w:cs="Arial"/>
          <w:bCs/>
          <w:color w:val="000000"/>
          <w:sz w:val="24"/>
          <w:szCs w:val="24"/>
        </w:rPr>
        <w:t>Bird baths and bird houses should be tasteful and in keeping with the style and colors of the house.  They should be located to blend naturally into the setting.</w:t>
      </w:r>
    </w:p>
    <w:p w:rsidR="00A839FA" w:rsidRDefault="00A839FA" w:rsidP="00485C18">
      <w:pPr>
        <w:rPr>
          <w:rFonts w:ascii="Arial" w:hAnsi="Arial" w:cs="Arial"/>
          <w:bCs/>
          <w:color w:val="000000"/>
          <w:sz w:val="24"/>
          <w:szCs w:val="24"/>
          <w:u w:val="single"/>
        </w:rPr>
      </w:pPr>
    </w:p>
    <w:p w:rsidR="00E37EF7" w:rsidRDefault="00E37EF7" w:rsidP="00485C18">
      <w:pPr>
        <w:rPr>
          <w:rFonts w:ascii="Arial" w:hAnsi="Arial" w:cs="Arial"/>
          <w:bCs/>
          <w:color w:val="000000"/>
          <w:sz w:val="24"/>
          <w:szCs w:val="24"/>
          <w:u w:val="single"/>
        </w:rPr>
      </w:pPr>
    </w:p>
    <w:p w:rsidR="00E37EF7" w:rsidRDefault="00E37EF7" w:rsidP="00485C18">
      <w:pPr>
        <w:rPr>
          <w:rFonts w:ascii="Arial" w:hAnsi="Arial" w:cs="Arial"/>
          <w:bCs/>
          <w:color w:val="000000"/>
          <w:sz w:val="24"/>
          <w:szCs w:val="24"/>
          <w:u w:val="single"/>
        </w:rPr>
      </w:pPr>
    </w:p>
    <w:p w:rsidR="00E37EF7" w:rsidRDefault="00E37EF7" w:rsidP="00485C18">
      <w:pPr>
        <w:rPr>
          <w:rFonts w:ascii="Arial" w:hAnsi="Arial" w:cs="Arial"/>
          <w:bCs/>
          <w:color w:val="000000"/>
          <w:sz w:val="24"/>
          <w:szCs w:val="24"/>
          <w:u w:val="single"/>
        </w:rPr>
      </w:pPr>
    </w:p>
    <w:p w:rsidR="00E37EF7" w:rsidRDefault="00E37EF7" w:rsidP="00485C18">
      <w:pPr>
        <w:rPr>
          <w:rFonts w:ascii="Arial" w:hAnsi="Arial" w:cs="Arial"/>
          <w:bCs/>
          <w:color w:val="000000"/>
          <w:sz w:val="24"/>
          <w:szCs w:val="24"/>
          <w:u w:val="single"/>
        </w:rPr>
      </w:pPr>
    </w:p>
    <w:p w:rsidR="00E37EF7" w:rsidRDefault="00E37EF7" w:rsidP="00485C18">
      <w:pPr>
        <w:rPr>
          <w:rFonts w:ascii="Arial" w:hAnsi="Arial" w:cs="Arial"/>
          <w:bCs/>
          <w:color w:val="000000"/>
          <w:sz w:val="24"/>
          <w:szCs w:val="24"/>
          <w:u w:val="single"/>
        </w:rPr>
      </w:pPr>
    </w:p>
    <w:p w:rsidR="00485C18" w:rsidRDefault="00485C18" w:rsidP="00485C18">
      <w:pPr>
        <w:rPr>
          <w:rFonts w:ascii="Arial" w:hAnsi="Arial" w:cs="Arial"/>
          <w:bCs/>
          <w:color w:val="000000"/>
          <w:sz w:val="24"/>
          <w:szCs w:val="24"/>
          <w:u w:val="single"/>
        </w:rPr>
      </w:pPr>
      <w:r>
        <w:rPr>
          <w:rFonts w:ascii="Arial" w:hAnsi="Arial" w:cs="Arial"/>
          <w:bCs/>
          <w:color w:val="000000"/>
          <w:sz w:val="24"/>
          <w:szCs w:val="24"/>
          <w:u w:val="single"/>
        </w:rPr>
        <w:t>Reference: Article XI – Protective Covenants – Section 2.  Fences and Walls</w:t>
      </w:r>
    </w:p>
    <w:p w:rsidR="00A839FA" w:rsidRDefault="00A839FA" w:rsidP="00485C18">
      <w:pPr>
        <w:rPr>
          <w:rFonts w:ascii="Arial" w:hAnsi="Arial" w:cs="Arial"/>
          <w:bCs/>
          <w:color w:val="000000"/>
          <w:sz w:val="24"/>
          <w:szCs w:val="24"/>
        </w:rPr>
      </w:pPr>
      <w:r>
        <w:rPr>
          <w:rFonts w:ascii="Arial" w:hAnsi="Arial" w:cs="Arial"/>
          <w:bCs/>
          <w:color w:val="000000"/>
          <w:sz w:val="24"/>
          <w:szCs w:val="24"/>
        </w:rPr>
        <w:t>No fence or wall (of any kind) shall be erected, placed, altered, or allowed to remain on any Lot nearer to any street than the minimum building setback line except as may be approved pursuant to Article IX.  Rear and side yards may be enclosed with decorative fencing, but chain link or woven wire type fencing will not be permitted.  Front yards may not be enclosed in any way.</w:t>
      </w:r>
      <w:r w:rsidR="00114ED3">
        <w:rPr>
          <w:rFonts w:ascii="Arial" w:hAnsi="Arial" w:cs="Arial"/>
          <w:bCs/>
          <w:color w:val="000000"/>
          <w:sz w:val="24"/>
          <w:szCs w:val="24"/>
        </w:rPr>
        <w:t xml:space="preserve">  </w:t>
      </w:r>
    </w:p>
    <w:p w:rsidR="00A839FA" w:rsidRDefault="00A26FC3" w:rsidP="00A839FA">
      <w:pPr>
        <w:rPr>
          <w:rFonts w:ascii="Arial" w:hAnsi="Arial" w:cs="Arial"/>
          <w:bCs/>
          <w:color w:val="000000"/>
          <w:sz w:val="24"/>
          <w:szCs w:val="24"/>
        </w:rPr>
      </w:pPr>
      <w:r>
        <w:rPr>
          <w:rFonts w:ascii="Arial" w:hAnsi="Arial" w:cs="Arial"/>
          <w:bCs/>
          <w:color w:val="000000"/>
          <w:sz w:val="24"/>
          <w:szCs w:val="24"/>
        </w:rPr>
        <w:t xml:space="preserve">Fencing for rear or side yards shall not exceed 8’.  </w:t>
      </w:r>
      <w:r w:rsidR="00A839FA">
        <w:rPr>
          <w:rFonts w:ascii="Arial" w:hAnsi="Arial" w:cs="Arial"/>
          <w:bCs/>
          <w:color w:val="000000"/>
          <w:sz w:val="24"/>
          <w:szCs w:val="24"/>
        </w:rPr>
        <w:t>Any addition or alteration of a lot that consists of hardscape changes (i.e. tiewalls, rock walls, rock/concrete/stone walkways, creekbeds) that may have potential to affect drainage patterns, neighboring lots or is noticeable from the street, requires preapproval by the ACC.  Whenever possible, hardscaping should complement, instead of change, the natural topography of the lot.</w:t>
      </w:r>
    </w:p>
    <w:p w:rsidR="00E34AA5" w:rsidRDefault="00E34AA5" w:rsidP="00A839FA">
      <w:pPr>
        <w:rPr>
          <w:rFonts w:ascii="Arial" w:hAnsi="Arial" w:cs="Arial"/>
          <w:bCs/>
          <w:color w:val="000000"/>
          <w:sz w:val="24"/>
          <w:szCs w:val="24"/>
        </w:rPr>
      </w:pPr>
    </w:p>
    <w:p w:rsidR="0090267C" w:rsidRDefault="0090267C" w:rsidP="0090267C">
      <w:pPr>
        <w:rPr>
          <w:rFonts w:ascii="Arial" w:hAnsi="Arial" w:cs="Arial"/>
          <w:bCs/>
          <w:color w:val="000000"/>
          <w:sz w:val="24"/>
          <w:szCs w:val="24"/>
          <w:u w:val="single"/>
        </w:rPr>
      </w:pPr>
    </w:p>
    <w:p w:rsidR="0090267C" w:rsidRDefault="0090267C" w:rsidP="0090267C">
      <w:pPr>
        <w:rPr>
          <w:rFonts w:ascii="Arial" w:hAnsi="Arial" w:cs="Arial"/>
          <w:bCs/>
          <w:color w:val="000000"/>
          <w:sz w:val="24"/>
          <w:szCs w:val="24"/>
          <w:u w:val="single"/>
        </w:rPr>
      </w:pPr>
    </w:p>
    <w:p w:rsidR="0090267C" w:rsidRDefault="0090267C" w:rsidP="0090267C">
      <w:pPr>
        <w:rPr>
          <w:rFonts w:ascii="Arial" w:hAnsi="Arial" w:cs="Arial"/>
          <w:bCs/>
          <w:color w:val="000000"/>
          <w:sz w:val="24"/>
          <w:szCs w:val="24"/>
          <w:u w:val="single"/>
        </w:rPr>
      </w:pPr>
    </w:p>
    <w:p w:rsidR="00E34AA5" w:rsidRDefault="00E34AA5" w:rsidP="00A839FA">
      <w:pPr>
        <w:rPr>
          <w:rFonts w:ascii="Arial" w:hAnsi="Arial" w:cs="Arial"/>
          <w:bCs/>
          <w:color w:val="000000"/>
          <w:sz w:val="24"/>
          <w:szCs w:val="24"/>
        </w:rPr>
      </w:pPr>
    </w:p>
    <w:p w:rsidR="00485C18" w:rsidRDefault="00485C18" w:rsidP="00C23FB1">
      <w:pPr>
        <w:rPr>
          <w:rFonts w:ascii="Arial" w:hAnsi="Arial" w:cs="Arial"/>
          <w:bCs/>
          <w:color w:val="000000"/>
          <w:sz w:val="24"/>
          <w:szCs w:val="24"/>
        </w:rPr>
      </w:pPr>
    </w:p>
    <w:p w:rsidR="000F3682" w:rsidRDefault="000F3682" w:rsidP="00C23FB1">
      <w:pPr>
        <w:rPr>
          <w:rFonts w:ascii="Arial" w:hAnsi="Arial" w:cs="Arial"/>
          <w:bCs/>
          <w:color w:val="000000"/>
          <w:sz w:val="24"/>
          <w:szCs w:val="24"/>
        </w:rPr>
      </w:pPr>
    </w:p>
    <w:p w:rsidR="00A73D5D" w:rsidRDefault="00A73D5D" w:rsidP="00C23FB1">
      <w:pPr>
        <w:rPr>
          <w:rFonts w:ascii="Arial" w:hAnsi="Arial" w:cs="Arial"/>
          <w:bCs/>
          <w:color w:val="000000"/>
          <w:sz w:val="24"/>
          <w:szCs w:val="24"/>
        </w:rPr>
      </w:pPr>
    </w:p>
    <w:p w:rsidR="00C222A5" w:rsidRDefault="00C222A5" w:rsidP="00C23FB1">
      <w:pPr>
        <w:rPr>
          <w:rFonts w:ascii="Arial" w:hAnsi="Arial" w:cs="Arial"/>
          <w:bCs/>
          <w:color w:val="000000"/>
          <w:sz w:val="24"/>
          <w:szCs w:val="24"/>
        </w:rPr>
      </w:pPr>
    </w:p>
    <w:p w:rsidR="00C222A5" w:rsidRDefault="00C222A5" w:rsidP="00C23FB1">
      <w:pPr>
        <w:rPr>
          <w:rFonts w:ascii="Arial" w:hAnsi="Arial" w:cs="Arial"/>
          <w:bCs/>
          <w:color w:val="000000"/>
          <w:sz w:val="24"/>
          <w:szCs w:val="24"/>
        </w:rPr>
      </w:pPr>
    </w:p>
    <w:p w:rsidR="00C222A5" w:rsidRDefault="00C222A5" w:rsidP="00C23FB1">
      <w:pPr>
        <w:rPr>
          <w:rFonts w:ascii="Arial" w:hAnsi="Arial" w:cs="Arial"/>
          <w:bCs/>
          <w:color w:val="000000"/>
          <w:sz w:val="24"/>
          <w:szCs w:val="24"/>
        </w:rPr>
      </w:pPr>
    </w:p>
    <w:p w:rsidR="00D42DB8" w:rsidRPr="00D42DB8" w:rsidRDefault="00D42DB8" w:rsidP="00C23FB1">
      <w:pPr>
        <w:rPr>
          <w:rFonts w:ascii="Arial" w:hAnsi="Arial" w:cs="Arial"/>
          <w:bCs/>
          <w:color w:val="000000"/>
          <w:sz w:val="24"/>
          <w:szCs w:val="24"/>
        </w:rPr>
      </w:pPr>
    </w:p>
    <w:p w:rsidR="00076792" w:rsidRDefault="00076792" w:rsidP="00C23FB1">
      <w:pPr>
        <w:rPr>
          <w:rFonts w:ascii="Arial" w:hAnsi="Arial" w:cs="Arial"/>
          <w:bCs/>
          <w:color w:val="000000"/>
          <w:sz w:val="24"/>
          <w:szCs w:val="24"/>
        </w:rPr>
      </w:pPr>
    </w:p>
    <w:p w:rsidR="00076792" w:rsidRPr="00076792" w:rsidRDefault="00076792" w:rsidP="00C23FB1">
      <w:pPr>
        <w:rPr>
          <w:rFonts w:ascii="Arial" w:hAnsi="Arial" w:cs="Arial"/>
          <w:bCs/>
          <w:color w:val="000000"/>
          <w:sz w:val="24"/>
          <w:szCs w:val="24"/>
        </w:rPr>
      </w:pPr>
    </w:p>
    <w:p w:rsidR="00C23FB1" w:rsidRDefault="00C23FB1" w:rsidP="00C23FB1">
      <w:pPr>
        <w:jc w:val="center"/>
        <w:rPr>
          <w:rFonts w:ascii="Arial" w:hAnsi="Arial" w:cs="Arial"/>
          <w:b/>
          <w:bCs/>
          <w:color w:val="000000"/>
          <w:sz w:val="24"/>
          <w:szCs w:val="24"/>
          <w:u w:val="single"/>
        </w:rPr>
      </w:pPr>
    </w:p>
    <w:p w:rsidR="00C23FB1" w:rsidRDefault="00C23FB1" w:rsidP="007417F8">
      <w:pPr>
        <w:rPr>
          <w:rFonts w:ascii="Arial" w:hAnsi="Arial" w:cs="Arial"/>
          <w:b/>
          <w:bCs/>
          <w:color w:val="000000"/>
          <w:sz w:val="24"/>
          <w:szCs w:val="24"/>
          <w:u w:val="single"/>
        </w:rPr>
      </w:pPr>
    </w:p>
    <w:sectPr w:rsidR="00C23FB1" w:rsidSect="00F56B3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04" w:rsidRDefault="002D5204" w:rsidP="00CB4809">
      <w:pPr>
        <w:spacing w:after="0" w:line="240" w:lineRule="auto"/>
      </w:pPr>
      <w:r>
        <w:separator/>
      </w:r>
    </w:p>
  </w:endnote>
  <w:endnote w:type="continuationSeparator" w:id="0">
    <w:p w:rsidR="002D5204" w:rsidRDefault="002D5204" w:rsidP="00CB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38" w:rsidRDefault="00616FA7">
    <w:pPr>
      <w:pStyle w:val="Footer"/>
      <w:pBdr>
        <w:top w:val="single" w:sz="4" w:space="1" w:color="D9D9D9"/>
      </w:pBdr>
      <w:rPr>
        <w:b/>
      </w:rPr>
    </w:pPr>
    <w:r>
      <w:fldChar w:fldCharType="begin"/>
    </w:r>
    <w:r>
      <w:instrText xml:space="preserve"> PAGE   \* MERGEFORMAT </w:instrText>
    </w:r>
    <w:r>
      <w:fldChar w:fldCharType="separate"/>
    </w:r>
    <w:r w:rsidR="00554BB2" w:rsidRPr="00554BB2">
      <w:rPr>
        <w:b/>
        <w:noProof/>
      </w:rPr>
      <w:t>1</w:t>
    </w:r>
    <w:r>
      <w:fldChar w:fldCharType="end"/>
    </w:r>
    <w:r w:rsidR="00871238">
      <w:rPr>
        <w:b/>
      </w:rPr>
      <w:t xml:space="preserve"> | </w:t>
    </w:r>
    <w:r w:rsidR="00871238">
      <w:rPr>
        <w:color w:val="7F7F7F"/>
        <w:spacing w:val="60"/>
      </w:rPr>
      <w:t>Page</w:t>
    </w:r>
  </w:p>
  <w:p w:rsidR="00871238" w:rsidRDefault="00871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04" w:rsidRDefault="002D5204" w:rsidP="00CB4809">
      <w:pPr>
        <w:spacing w:after="0" w:line="240" w:lineRule="auto"/>
      </w:pPr>
      <w:r>
        <w:separator/>
      </w:r>
    </w:p>
  </w:footnote>
  <w:footnote w:type="continuationSeparator" w:id="0">
    <w:p w:rsidR="002D5204" w:rsidRDefault="002D5204" w:rsidP="00CB4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38" w:rsidRDefault="00871238">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Bay Colony Homeowners’ Association, Inc.</w:t>
    </w:r>
  </w:p>
  <w:p w:rsidR="00CB4809" w:rsidRDefault="00CB48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6B79"/>
    <w:multiLevelType w:val="hybridMultilevel"/>
    <w:tmpl w:val="9606EEDA"/>
    <w:lvl w:ilvl="0" w:tplc="0409000F">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0DC619B5"/>
    <w:multiLevelType w:val="hybridMultilevel"/>
    <w:tmpl w:val="034E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13CAE"/>
    <w:multiLevelType w:val="hybridMultilevel"/>
    <w:tmpl w:val="535C8824"/>
    <w:lvl w:ilvl="0" w:tplc="1C3810E2">
      <w:start w:val="1"/>
      <w:numFmt w:val="decimal"/>
      <w:lvlText w:val="%1."/>
      <w:lvlJc w:val="left"/>
      <w:pPr>
        <w:ind w:left="510"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260F50F9"/>
    <w:multiLevelType w:val="hybridMultilevel"/>
    <w:tmpl w:val="8C064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44533"/>
    <w:multiLevelType w:val="hybridMultilevel"/>
    <w:tmpl w:val="0E72AF54"/>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4A166E84"/>
    <w:multiLevelType w:val="hybridMultilevel"/>
    <w:tmpl w:val="310E44FC"/>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4A875FE8"/>
    <w:multiLevelType w:val="hybridMultilevel"/>
    <w:tmpl w:val="63D673B2"/>
    <w:lvl w:ilvl="0" w:tplc="015452A4">
      <w:start w:val="1"/>
      <w:numFmt w:val="decimal"/>
      <w:lvlText w:val="%1."/>
      <w:lvlJc w:val="left"/>
      <w:pPr>
        <w:ind w:left="5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D69A3"/>
    <w:multiLevelType w:val="hybridMultilevel"/>
    <w:tmpl w:val="0A42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F066E"/>
    <w:multiLevelType w:val="hybridMultilevel"/>
    <w:tmpl w:val="93AEF2D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nsid w:val="677A1032"/>
    <w:multiLevelType w:val="hybridMultilevel"/>
    <w:tmpl w:val="EDEAACA0"/>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6D290E4E"/>
    <w:multiLevelType w:val="hybridMultilevel"/>
    <w:tmpl w:val="770698E4"/>
    <w:lvl w:ilvl="0" w:tplc="96FE031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6ECA0DE2"/>
    <w:multiLevelType w:val="hybridMultilevel"/>
    <w:tmpl w:val="EE142674"/>
    <w:lvl w:ilvl="0" w:tplc="1C3810E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nsid w:val="7ECC20CB"/>
    <w:multiLevelType w:val="hybridMultilevel"/>
    <w:tmpl w:val="72CEDAE4"/>
    <w:lvl w:ilvl="0" w:tplc="96FE031C">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6"/>
  </w:num>
  <w:num w:numId="5">
    <w:abstractNumId w:val="8"/>
  </w:num>
  <w:num w:numId="6">
    <w:abstractNumId w:val="10"/>
  </w:num>
  <w:num w:numId="7">
    <w:abstractNumId w:val="12"/>
  </w:num>
  <w:num w:numId="8">
    <w:abstractNumId w:val="2"/>
  </w:num>
  <w:num w:numId="9">
    <w:abstractNumId w:val="4"/>
  </w:num>
  <w:num w:numId="10">
    <w:abstractNumId w:val="5"/>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77E"/>
    <w:rsid w:val="00020C81"/>
    <w:rsid w:val="00021722"/>
    <w:rsid w:val="0002614E"/>
    <w:rsid w:val="00031F97"/>
    <w:rsid w:val="000737B3"/>
    <w:rsid w:val="000750B2"/>
    <w:rsid w:val="00076792"/>
    <w:rsid w:val="00094E14"/>
    <w:rsid w:val="000961C9"/>
    <w:rsid w:val="000A6510"/>
    <w:rsid w:val="000B0317"/>
    <w:rsid w:val="000B7278"/>
    <w:rsid w:val="000C659C"/>
    <w:rsid w:val="000D24DF"/>
    <w:rsid w:val="000E0A33"/>
    <w:rsid w:val="000E209D"/>
    <w:rsid w:val="000E7B5B"/>
    <w:rsid w:val="000F3682"/>
    <w:rsid w:val="000F5A56"/>
    <w:rsid w:val="00114ED3"/>
    <w:rsid w:val="00131D7E"/>
    <w:rsid w:val="00137766"/>
    <w:rsid w:val="00137978"/>
    <w:rsid w:val="00141907"/>
    <w:rsid w:val="001464AD"/>
    <w:rsid w:val="00152CDE"/>
    <w:rsid w:val="0015660C"/>
    <w:rsid w:val="001634AF"/>
    <w:rsid w:val="001711B8"/>
    <w:rsid w:val="001A1004"/>
    <w:rsid w:val="001A2075"/>
    <w:rsid w:val="001B5325"/>
    <w:rsid w:val="001B775C"/>
    <w:rsid w:val="001B7C98"/>
    <w:rsid w:val="001C1ADC"/>
    <w:rsid w:val="001D168B"/>
    <w:rsid w:val="001D4A78"/>
    <w:rsid w:val="001D7421"/>
    <w:rsid w:val="001E0DE5"/>
    <w:rsid w:val="001F0D48"/>
    <w:rsid w:val="001F1DC8"/>
    <w:rsid w:val="001F581D"/>
    <w:rsid w:val="001F7900"/>
    <w:rsid w:val="00202BC7"/>
    <w:rsid w:val="00211B30"/>
    <w:rsid w:val="00211F56"/>
    <w:rsid w:val="00221903"/>
    <w:rsid w:val="00236E5F"/>
    <w:rsid w:val="00255AC6"/>
    <w:rsid w:val="00257AF5"/>
    <w:rsid w:val="00273CDD"/>
    <w:rsid w:val="00293052"/>
    <w:rsid w:val="00294A3A"/>
    <w:rsid w:val="002D5204"/>
    <w:rsid w:val="002E544D"/>
    <w:rsid w:val="003030E0"/>
    <w:rsid w:val="00312307"/>
    <w:rsid w:val="003153DB"/>
    <w:rsid w:val="0031616F"/>
    <w:rsid w:val="0032755F"/>
    <w:rsid w:val="003327D3"/>
    <w:rsid w:val="00332CE0"/>
    <w:rsid w:val="003513D5"/>
    <w:rsid w:val="00355F1B"/>
    <w:rsid w:val="0035784E"/>
    <w:rsid w:val="00381903"/>
    <w:rsid w:val="0038377E"/>
    <w:rsid w:val="003851A1"/>
    <w:rsid w:val="00385C5B"/>
    <w:rsid w:val="003C3831"/>
    <w:rsid w:val="003C3E15"/>
    <w:rsid w:val="003C6764"/>
    <w:rsid w:val="003E3B7F"/>
    <w:rsid w:val="003F6E57"/>
    <w:rsid w:val="00402EBA"/>
    <w:rsid w:val="00403E02"/>
    <w:rsid w:val="00414905"/>
    <w:rsid w:val="004226B9"/>
    <w:rsid w:val="00425AEA"/>
    <w:rsid w:val="00425E41"/>
    <w:rsid w:val="00431B40"/>
    <w:rsid w:val="0043542A"/>
    <w:rsid w:val="00437B41"/>
    <w:rsid w:val="00441DD1"/>
    <w:rsid w:val="00462E5B"/>
    <w:rsid w:val="00466061"/>
    <w:rsid w:val="00472892"/>
    <w:rsid w:val="00474AFE"/>
    <w:rsid w:val="004834E5"/>
    <w:rsid w:val="00485C18"/>
    <w:rsid w:val="004C6077"/>
    <w:rsid w:val="004F22EA"/>
    <w:rsid w:val="0050205E"/>
    <w:rsid w:val="00502B95"/>
    <w:rsid w:val="00507876"/>
    <w:rsid w:val="00511307"/>
    <w:rsid w:val="005130DB"/>
    <w:rsid w:val="00522CAB"/>
    <w:rsid w:val="00537915"/>
    <w:rsid w:val="0054005E"/>
    <w:rsid w:val="00547428"/>
    <w:rsid w:val="00554BB2"/>
    <w:rsid w:val="00564D28"/>
    <w:rsid w:val="00580810"/>
    <w:rsid w:val="005831A6"/>
    <w:rsid w:val="005A015F"/>
    <w:rsid w:val="005A1E5E"/>
    <w:rsid w:val="005A4704"/>
    <w:rsid w:val="005B09E3"/>
    <w:rsid w:val="005B47E2"/>
    <w:rsid w:val="005D6C51"/>
    <w:rsid w:val="005F0696"/>
    <w:rsid w:val="005F6B6D"/>
    <w:rsid w:val="006007DA"/>
    <w:rsid w:val="00602FDB"/>
    <w:rsid w:val="00605E70"/>
    <w:rsid w:val="00616FA7"/>
    <w:rsid w:val="00625D4E"/>
    <w:rsid w:val="006312E2"/>
    <w:rsid w:val="00633042"/>
    <w:rsid w:val="00645128"/>
    <w:rsid w:val="006472C1"/>
    <w:rsid w:val="00662425"/>
    <w:rsid w:val="00662544"/>
    <w:rsid w:val="00667403"/>
    <w:rsid w:val="0067039B"/>
    <w:rsid w:val="00675376"/>
    <w:rsid w:val="00684BA0"/>
    <w:rsid w:val="00684C42"/>
    <w:rsid w:val="00684FDB"/>
    <w:rsid w:val="00691144"/>
    <w:rsid w:val="00693776"/>
    <w:rsid w:val="006A24E0"/>
    <w:rsid w:val="006A2B9E"/>
    <w:rsid w:val="006A3868"/>
    <w:rsid w:val="006A71A4"/>
    <w:rsid w:val="006A7237"/>
    <w:rsid w:val="006B2DFB"/>
    <w:rsid w:val="006C39D6"/>
    <w:rsid w:val="006D4A2C"/>
    <w:rsid w:val="006E3410"/>
    <w:rsid w:val="007072DC"/>
    <w:rsid w:val="00711402"/>
    <w:rsid w:val="0072182B"/>
    <w:rsid w:val="00727B2B"/>
    <w:rsid w:val="00731266"/>
    <w:rsid w:val="007357A7"/>
    <w:rsid w:val="007417F8"/>
    <w:rsid w:val="00741CD3"/>
    <w:rsid w:val="00744BAD"/>
    <w:rsid w:val="00751163"/>
    <w:rsid w:val="00752681"/>
    <w:rsid w:val="00763B13"/>
    <w:rsid w:val="00790682"/>
    <w:rsid w:val="00793D45"/>
    <w:rsid w:val="007B4498"/>
    <w:rsid w:val="007B5CBD"/>
    <w:rsid w:val="007C1AA1"/>
    <w:rsid w:val="007C4E41"/>
    <w:rsid w:val="007F6391"/>
    <w:rsid w:val="0080045E"/>
    <w:rsid w:val="008075CC"/>
    <w:rsid w:val="00815180"/>
    <w:rsid w:val="0081717B"/>
    <w:rsid w:val="00824893"/>
    <w:rsid w:val="00825174"/>
    <w:rsid w:val="008345B9"/>
    <w:rsid w:val="00861ED0"/>
    <w:rsid w:val="00863D96"/>
    <w:rsid w:val="00871238"/>
    <w:rsid w:val="00883A12"/>
    <w:rsid w:val="008908A6"/>
    <w:rsid w:val="008919AA"/>
    <w:rsid w:val="008B65D5"/>
    <w:rsid w:val="008B701C"/>
    <w:rsid w:val="008C6115"/>
    <w:rsid w:val="008D7CC3"/>
    <w:rsid w:val="008E14FE"/>
    <w:rsid w:val="008E5BD5"/>
    <w:rsid w:val="0090267C"/>
    <w:rsid w:val="00902685"/>
    <w:rsid w:val="00907637"/>
    <w:rsid w:val="009122F0"/>
    <w:rsid w:val="009207E8"/>
    <w:rsid w:val="0092110B"/>
    <w:rsid w:val="009242B4"/>
    <w:rsid w:val="00942739"/>
    <w:rsid w:val="00942BE6"/>
    <w:rsid w:val="0094324F"/>
    <w:rsid w:val="009519C4"/>
    <w:rsid w:val="00964966"/>
    <w:rsid w:val="00965A32"/>
    <w:rsid w:val="0099336B"/>
    <w:rsid w:val="00993F76"/>
    <w:rsid w:val="009A0C0E"/>
    <w:rsid w:val="009A3C17"/>
    <w:rsid w:val="009E3086"/>
    <w:rsid w:val="009E42D4"/>
    <w:rsid w:val="00A07789"/>
    <w:rsid w:val="00A13F98"/>
    <w:rsid w:val="00A26FC3"/>
    <w:rsid w:val="00A3484A"/>
    <w:rsid w:val="00A34C10"/>
    <w:rsid w:val="00A406C6"/>
    <w:rsid w:val="00A42A0B"/>
    <w:rsid w:val="00A5182A"/>
    <w:rsid w:val="00A51D71"/>
    <w:rsid w:val="00A639F5"/>
    <w:rsid w:val="00A71C9C"/>
    <w:rsid w:val="00A72319"/>
    <w:rsid w:val="00A73D5D"/>
    <w:rsid w:val="00A839FA"/>
    <w:rsid w:val="00AB0AC0"/>
    <w:rsid w:val="00AC18B3"/>
    <w:rsid w:val="00AC208D"/>
    <w:rsid w:val="00AD3138"/>
    <w:rsid w:val="00AF4183"/>
    <w:rsid w:val="00AF46A6"/>
    <w:rsid w:val="00B04E67"/>
    <w:rsid w:val="00B14452"/>
    <w:rsid w:val="00B14AC2"/>
    <w:rsid w:val="00B30015"/>
    <w:rsid w:val="00B3405B"/>
    <w:rsid w:val="00B50F31"/>
    <w:rsid w:val="00B512FE"/>
    <w:rsid w:val="00B77898"/>
    <w:rsid w:val="00B8399B"/>
    <w:rsid w:val="00B93FCA"/>
    <w:rsid w:val="00BA6E20"/>
    <w:rsid w:val="00BB4C75"/>
    <w:rsid w:val="00BD34BA"/>
    <w:rsid w:val="00BD357E"/>
    <w:rsid w:val="00BE7584"/>
    <w:rsid w:val="00BF55BD"/>
    <w:rsid w:val="00C222A5"/>
    <w:rsid w:val="00C23FB1"/>
    <w:rsid w:val="00C30624"/>
    <w:rsid w:val="00C3127F"/>
    <w:rsid w:val="00C370F5"/>
    <w:rsid w:val="00C37B2A"/>
    <w:rsid w:val="00C44F1D"/>
    <w:rsid w:val="00C46879"/>
    <w:rsid w:val="00C555B2"/>
    <w:rsid w:val="00C6079C"/>
    <w:rsid w:val="00C632C9"/>
    <w:rsid w:val="00C64805"/>
    <w:rsid w:val="00C95179"/>
    <w:rsid w:val="00C95AC9"/>
    <w:rsid w:val="00CA152A"/>
    <w:rsid w:val="00CA1EC0"/>
    <w:rsid w:val="00CB28AD"/>
    <w:rsid w:val="00CB4809"/>
    <w:rsid w:val="00CC3DC4"/>
    <w:rsid w:val="00CC4C77"/>
    <w:rsid w:val="00CE0279"/>
    <w:rsid w:val="00CF6C8C"/>
    <w:rsid w:val="00D046E8"/>
    <w:rsid w:val="00D11C9F"/>
    <w:rsid w:val="00D2617B"/>
    <w:rsid w:val="00D42DB8"/>
    <w:rsid w:val="00D61EC6"/>
    <w:rsid w:val="00D65F7E"/>
    <w:rsid w:val="00D80C35"/>
    <w:rsid w:val="00D82C37"/>
    <w:rsid w:val="00D849F0"/>
    <w:rsid w:val="00D93510"/>
    <w:rsid w:val="00D96A01"/>
    <w:rsid w:val="00DA0C21"/>
    <w:rsid w:val="00DA76C7"/>
    <w:rsid w:val="00DC357D"/>
    <w:rsid w:val="00DD4725"/>
    <w:rsid w:val="00DE048F"/>
    <w:rsid w:val="00DF6716"/>
    <w:rsid w:val="00E07E73"/>
    <w:rsid w:val="00E11D89"/>
    <w:rsid w:val="00E14E2C"/>
    <w:rsid w:val="00E201C5"/>
    <w:rsid w:val="00E34AA5"/>
    <w:rsid w:val="00E37EF7"/>
    <w:rsid w:val="00E47E79"/>
    <w:rsid w:val="00E5420E"/>
    <w:rsid w:val="00E62B1C"/>
    <w:rsid w:val="00E64999"/>
    <w:rsid w:val="00E6543B"/>
    <w:rsid w:val="00E90E4A"/>
    <w:rsid w:val="00EA0253"/>
    <w:rsid w:val="00EA56EE"/>
    <w:rsid w:val="00EA6B55"/>
    <w:rsid w:val="00EC5091"/>
    <w:rsid w:val="00ED6C00"/>
    <w:rsid w:val="00EF089D"/>
    <w:rsid w:val="00EF126D"/>
    <w:rsid w:val="00EF58DA"/>
    <w:rsid w:val="00F02C98"/>
    <w:rsid w:val="00F11222"/>
    <w:rsid w:val="00F13713"/>
    <w:rsid w:val="00F56B37"/>
    <w:rsid w:val="00F65A81"/>
    <w:rsid w:val="00F71D0F"/>
    <w:rsid w:val="00F87868"/>
    <w:rsid w:val="00FC0AA4"/>
    <w:rsid w:val="00FC2727"/>
    <w:rsid w:val="00FD68BF"/>
    <w:rsid w:val="00FE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tyle">
    <w:name w:val="[no style]"/>
    <w:uiPriority w:val="99"/>
    <w:rsid w:val="0038377E"/>
    <w:pPr>
      <w:autoSpaceDE w:val="0"/>
      <w:autoSpaceDN w:val="0"/>
      <w:adjustRightInd w:val="0"/>
      <w:ind w:left="150" w:right="150"/>
    </w:pPr>
    <w:rPr>
      <w:rFonts w:ascii="Arial" w:hAnsi="Arial" w:cs="Arial"/>
      <w:color w:val="000000"/>
    </w:rPr>
  </w:style>
  <w:style w:type="paragraph" w:styleId="BodyText2">
    <w:name w:val="Body Text 2"/>
    <w:basedOn w:val="Normal"/>
    <w:link w:val="BodyText2Char"/>
    <w:rsid w:val="0038377E"/>
    <w:pPr>
      <w:spacing w:after="0" w:line="240" w:lineRule="auto"/>
    </w:pPr>
    <w:rPr>
      <w:rFonts w:ascii="Times New Roman" w:eastAsia="Times New Roman" w:hAnsi="Times New Roman"/>
      <w:sz w:val="32"/>
      <w:szCs w:val="24"/>
    </w:rPr>
  </w:style>
  <w:style w:type="character" w:customStyle="1" w:styleId="BodyText2Char">
    <w:name w:val="Body Text 2 Char"/>
    <w:link w:val="BodyText2"/>
    <w:rsid w:val="0038377E"/>
    <w:rPr>
      <w:rFonts w:ascii="Times New Roman" w:eastAsia="Times New Roman" w:hAnsi="Times New Roman" w:cs="Times New Roman"/>
      <w:sz w:val="32"/>
      <w:szCs w:val="24"/>
    </w:rPr>
  </w:style>
  <w:style w:type="paragraph" w:styleId="NoSpacing">
    <w:name w:val="No Spacing"/>
    <w:uiPriority w:val="1"/>
    <w:qFormat/>
    <w:rsid w:val="0038377E"/>
    <w:pPr>
      <w:widowControl w:val="0"/>
      <w:autoSpaceDE w:val="0"/>
      <w:autoSpaceDN w:val="0"/>
    </w:pPr>
    <w:rPr>
      <w:rFonts w:ascii="Times New Roman" w:eastAsia="Times New Roman" w:hAnsi="Times New Roman"/>
      <w:sz w:val="24"/>
      <w:szCs w:val="24"/>
    </w:rPr>
  </w:style>
  <w:style w:type="paragraph" w:customStyle="1" w:styleId="Normal1">
    <w:name w:val="Normal 1"/>
    <w:rsid w:val="00A639F5"/>
    <w:pPr>
      <w:autoSpaceDE w:val="0"/>
      <w:autoSpaceDN w:val="0"/>
      <w:adjustRightInd w:val="0"/>
      <w:ind w:left="150" w:right="150"/>
    </w:pPr>
    <w:rPr>
      <w:rFonts w:ascii="Arial" w:hAnsi="Arial" w:cs="Arial"/>
      <w:color w:val="000000"/>
    </w:rPr>
  </w:style>
  <w:style w:type="paragraph" w:styleId="ListParagraph">
    <w:name w:val="List Paragraph"/>
    <w:basedOn w:val="Normal"/>
    <w:uiPriority w:val="34"/>
    <w:qFormat/>
    <w:rsid w:val="00D2617B"/>
    <w:pPr>
      <w:ind w:left="720"/>
      <w:contextualSpacing/>
    </w:pPr>
  </w:style>
  <w:style w:type="paragraph" w:styleId="Header">
    <w:name w:val="header"/>
    <w:basedOn w:val="Normal"/>
    <w:link w:val="HeaderChar"/>
    <w:uiPriority w:val="99"/>
    <w:unhideWhenUsed/>
    <w:rsid w:val="00CB4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809"/>
  </w:style>
  <w:style w:type="paragraph" w:styleId="Footer">
    <w:name w:val="footer"/>
    <w:basedOn w:val="Normal"/>
    <w:link w:val="FooterChar"/>
    <w:uiPriority w:val="99"/>
    <w:unhideWhenUsed/>
    <w:rsid w:val="00CB4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809"/>
  </w:style>
  <w:style w:type="paragraph" w:styleId="BalloonText">
    <w:name w:val="Balloon Text"/>
    <w:basedOn w:val="Normal"/>
    <w:link w:val="BalloonTextChar"/>
    <w:uiPriority w:val="99"/>
    <w:semiHidden/>
    <w:unhideWhenUsed/>
    <w:rsid w:val="00CB48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4809"/>
    <w:rPr>
      <w:rFonts w:ascii="Tahoma" w:hAnsi="Tahoma" w:cs="Tahoma"/>
      <w:sz w:val="16"/>
      <w:szCs w:val="16"/>
    </w:rPr>
  </w:style>
  <w:style w:type="paragraph" w:customStyle="1" w:styleId="Normal9">
    <w:name w:val="Normal 9"/>
    <w:rsid w:val="003C3831"/>
    <w:pPr>
      <w:autoSpaceDE w:val="0"/>
      <w:autoSpaceDN w:val="0"/>
      <w:adjustRightInd w:val="0"/>
      <w:ind w:left="150" w:right="150"/>
    </w:pPr>
    <w:rPr>
      <w:rFonts w:ascii="Arial" w:hAnsi="Arial" w:cs="Arial"/>
      <w:color w:val="000000"/>
    </w:rPr>
  </w:style>
  <w:style w:type="character" w:styleId="Hyperlink">
    <w:name w:val="Hyperlink"/>
    <w:uiPriority w:val="99"/>
    <w:unhideWhenUsed/>
    <w:rsid w:val="00BB4C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baycolon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09ED-D054-41A8-BDA0-E44BB6C4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Bay Colony Homeowners’ Association, Inc.</vt:lpstr>
    </vt:vector>
  </TitlesOfParts>
  <Company>..</Company>
  <LinksUpToDate>false</LinksUpToDate>
  <CharactersWithSpaces>13830</CharactersWithSpaces>
  <SharedDoc>false</SharedDoc>
  <HLinks>
    <vt:vector size="6" baseType="variant">
      <vt:variant>
        <vt:i4>5505108</vt:i4>
      </vt:variant>
      <vt:variant>
        <vt:i4>0</vt:i4>
      </vt:variant>
      <vt:variant>
        <vt:i4>0</vt:i4>
      </vt:variant>
      <vt:variant>
        <vt:i4>5</vt:i4>
      </vt:variant>
      <vt:variant>
        <vt:lpwstr>http://www.thebaycolony.com/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Colony Homeowners’ Association, Inc.</dc:title>
  <dc:creator>.</dc:creator>
  <cp:lastModifiedBy>User</cp:lastModifiedBy>
  <cp:revision>2</cp:revision>
  <cp:lastPrinted>2014-01-25T14:56:00Z</cp:lastPrinted>
  <dcterms:created xsi:type="dcterms:W3CDTF">2016-10-16T20:54:00Z</dcterms:created>
  <dcterms:modified xsi:type="dcterms:W3CDTF">2016-10-16T20:54:00Z</dcterms:modified>
</cp:coreProperties>
</file>