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081FAB" w:rsidRDefault="0036608A" w:rsidP="0036608A">
      <w:pPr>
        <w:jc w:val="center"/>
        <w:rPr>
          <w:rFonts w:ascii="Algerian" w:hAnsi="Algerian" w:cs="Times New Roman"/>
          <w:sz w:val="28"/>
          <w:szCs w:val="28"/>
        </w:rPr>
      </w:pPr>
      <w:r w:rsidRPr="00081FAB">
        <w:rPr>
          <w:rFonts w:ascii="Algerian" w:hAnsi="Algerian" w:cs="Times New Roman"/>
          <w:b/>
          <w:sz w:val="32"/>
          <w:szCs w:val="32"/>
        </w:rPr>
        <w:t>SUN</w:t>
      </w:r>
      <w:r w:rsidR="00782F5F" w:rsidRPr="00081FAB">
        <w:rPr>
          <w:rFonts w:ascii="Algerian" w:hAnsi="Algerian" w:cs="Times New Roman"/>
          <w:b/>
          <w:sz w:val="32"/>
          <w:szCs w:val="32"/>
        </w:rPr>
        <w:t>-</w:t>
      </w:r>
      <w:r w:rsidRPr="00081FAB">
        <w:rPr>
          <w:rFonts w:ascii="Algerian" w:hAnsi="Algerian" w:cs="Times New Roman"/>
          <w:b/>
          <w:sz w:val="32"/>
          <w:szCs w:val="32"/>
        </w:rPr>
        <w:t>SPOTS AND THE</w:t>
      </w:r>
    </w:p>
    <w:p w:rsidR="0036608A" w:rsidRPr="0036608A" w:rsidRDefault="0036608A" w:rsidP="0036608A">
      <w:pPr>
        <w:jc w:val="center"/>
        <w:rPr>
          <w:rFonts w:ascii="Algerian" w:hAnsi="Algerian" w:cs="Times New Roman"/>
          <w:b/>
          <w:sz w:val="28"/>
          <w:szCs w:val="28"/>
        </w:rPr>
      </w:pPr>
      <w:r w:rsidRPr="0036608A">
        <w:rPr>
          <w:rFonts w:ascii="Algerian" w:hAnsi="Algerian" w:cs="Times New Roman"/>
          <w:b/>
          <w:sz w:val="28"/>
          <w:szCs w:val="28"/>
        </w:rPr>
        <w:t>CI</w:t>
      </w:r>
      <w:r w:rsidR="00783632">
        <w:rPr>
          <w:rFonts w:ascii="Algerian" w:hAnsi="Algerian" w:cs="Times New Roman"/>
          <w:b/>
          <w:sz w:val="28"/>
          <w:szCs w:val="28"/>
        </w:rPr>
        <w:t>R</w:t>
      </w:r>
      <w:r w:rsidRPr="0036608A">
        <w:rPr>
          <w:rFonts w:ascii="Algerian" w:hAnsi="Algerian" w:cs="Times New Roman"/>
          <w:b/>
          <w:sz w:val="28"/>
          <w:szCs w:val="28"/>
        </w:rPr>
        <w:t>CULATIONS OF THE SOLAR SYSTEM</w:t>
      </w:r>
    </w:p>
    <w:p w:rsidR="0036608A" w:rsidRPr="0036608A" w:rsidRDefault="0036608A" w:rsidP="0036608A">
      <w:pPr>
        <w:jc w:val="center"/>
        <w:rPr>
          <w:rFonts w:ascii="Times New Roman" w:hAnsi="Times New Roman" w:cs="Times New Roman"/>
          <w:b/>
          <w:sz w:val="24"/>
          <w:szCs w:val="24"/>
        </w:rPr>
      </w:pPr>
      <w:r w:rsidRPr="0036608A">
        <w:rPr>
          <w:rFonts w:ascii="Times New Roman" w:hAnsi="Times New Roman" w:cs="Times New Roman"/>
          <w:b/>
          <w:sz w:val="24"/>
          <w:szCs w:val="24"/>
        </w:rPr>
        <w:t>By</w:t>
      </w:r>
    </w:p>
    <w:p w:rsidR="0036608A" w:rsidRPr="0036608A" w:rsidRDefault="0036608A" w:rsidP="0036608A">
      <w:pPr>
        <w:jc w:val="center"/>
        <w:rPr>
          <w:rFonts w:ascii="Times New Roman" w:hAnsi="Times New Roman" w:cs="Times New Roman"/>
          <w:b/>
          <w:sz w:val="24"/>
          <w:szCs w:val="24"/>
        </w:rPr>
      </w:pPr>
    </w:p>
    <w:p w:rsidR="0036608A" w:rsidRPr="0036608A" w:rsidRDefault="0036608A" w:rsidP="0036608A">
      <w:pPr>
        <w:jc w:val="center"/>
        <w:rPr>
          <w:rFonts w:ascii="Times New Roman" w:hAnsi="Times New Roman" w:cs="Times New Roman"/>
          <w:b/>
          <w:sz w:val="24"/>
          <w:szCs w:val="24"/>
        </w:rPr>
      </w:pPr>
      <w:r w:rsidRPr="0036608A">
        <w:rPr>
          <w:rFonts w:ascii="Times New Roman" w:hAnsi="Times New Roman" w:cs="Times New Roman"/>
          <w:b/>
          <w:sz w:val="24"/>
          <w:szCs w:val="24"/>
        </w:rPr>
        <w:t>Marguerite dar Boggia</w:t>
      </w:r>
    </w:p>
    <w:p w:rsidR="0036608A" w:rsidRDefault="0036608A" w:rsidP="0036608A">
      <w:pPr>
        <w:jc w:val="center"/>
        <w:rPr>
          <w:rFonts w:ascii="Times New Roman" w:hAnsi="Times New Roman" w:cs="Times New Roman"/>
          <w:b/>
          <w:sz w:val="24"/>
          <w:szCs w:val="24"/>
        </w:rPr>
      </w:pPr>
    </w:p>
    <w:p w:rsidR="00CE4FDC" w:rsidRPr="00422F01" w:rsidRDefault="00B640CF" w:rsidP="00CE4FDC">
      <w:pPr>
        <w:jc w:val="both"/>
        <w:rPr>
          <w:rFonts w:ascii="Times New Roman" w:hAnsi="Times New Roman" w:cs="Times New Roman"/>
          <w:sz w:val="24"/>
          <w:szCs w:val="24"/>
          <w:vertAlign w:val="superscript"/>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10795</wp:posOffset>
            </wp:positionV>
            <wp:extent cx="2480945" cy="1737360"/>
            <wp:effectExtent l="19050" t="0" r="0" b="0"/>
            <wp:wrapSquare wrapText="bothSides"/>
            <wp:docPr id="2" name="Picture 1" descr="Image result for pictures of sun sp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sun spots"/>
                    <pic:cNvPicPr>
                      <a:picLocks noChangeAspect="1" noChangeArrowheads="1"/>
                    </pic:cNvPicPr>
                  </pic:nvPicPr>
                  <pic:blipFill>
                    <a:blip r:embed="rId6"/>
                    <a:srcRect/>
                    <a:stretch>
                      <a:fillRect/>
                    </a:stretch>
                  </pic:blipFill>
                  <pic:spPr bwMode="auto">
                    <a:xfrm>
                      <a:off x="0" y="0"/>
                      <a:ext cx="2480945" cy="1737360"/>
                    </a:xfrm>
                    <a:prstGeom prst="rect">
                      <a:avLst/>
                    </a:prstGeom>
                    <a:noFill/>
                    <a:ln w="9525">
                      <a:noFill/>
                      <a:miter lim="800000"/>
                      <a:headEnd/>
                      <a:tailEnd/>
                    </a:ln>
                  </pic:spPr>
                </pic:pic>
              </a:graphicData>
            </a:graphic>
          </wp:anchor>
        </w:drawing>
      </w:r>
      <w:r w:rsidR="005B0D40">
        <w:rPr>
          <w:rFonts w:ascii="Times New Roman" w:hAnsi="Times New Roman" w:cs="Times New Roman"/>
          <w:sz w:val="24"/>
          <w:szCs w:val="24"/>
        </w:rPr>
        <w:tab/>
      </w:r>
      <w:r w:rsidR="00CE4FDC">
        <w:rPr>
          <w:rFonts w:ascii="Times New Roman" w:hAnsi="Times New Roman" w:cs="Times New Roman"/>
          <w:sz w:val="24"/>
          <w:szCs w:val="24"/>
        </w:rPr>
        <w:t>"The Sun is the heart of the Solar World (System) and its brain is hidden behind the (visible) Sun. From thence, sensation is  radiated into every nerve-center of the great body, and the waves of the life-essence flow into each artery and vein. . .The planets are its limbs and pulses. . . " (Commentary.)</w:t>
      </w:r>
      <w:r w:rsidR="00422F01">
        <w:rPr>
          <w:rFonts w:ascii="Times New Roman" w:hAnsi="Times New Roman" w:cs="Times New Roman"/>
          <w:sz w:val="24"/>
          <w:szCs w:val="24"/>
          <w:vertAlign w:val="superscript"/>
        </w:rPr>
        <w:t>1</w:t>
      </w:r>
    </w:p>
    <w:p w:rsidR="00CE4FDC" w:rsidRDefault="00CE4FDC" w:rsidP="00CE4FDC">
      <w:pPr>
        <w:jc w:val="both"/>
        <w:rPr>
          <w:rFonts w:ascii="Times New Roman" w:hAnsi="Times New Roman" w:cs="Times New Roman"/>
          <w:sz w:val="24"/>
          <w:szCs w:val="24"/>
        </w:rPr>
      </w:pPr>
    </w:p>
    <w:p w:rsidR="00CE4FDC" w:rsidRPr="00DB0EEA" w:rsidRDefault="00CE4FDC" w:rsidP="00CE4FDC">
      <w:pPr>
        <w:jc w:val="both"/>
        <w:rPr>
          <w:rFonts w:ascii="Times New Roman" w:hAnsi="Times New Roman" w:cs="Times New Roman"/>
          <w:b/>
          <w:sz w:val="24"/>
          <w:szCs w:val="24"/>
        </w:rPr>
      </w:pPr>
      <w:r>
        <w:rPr>
          <w:rFonts w:ascii="Times New Roman" w:hAnsi="Times New Roman" w:cs="Times New Roman"/>
          <w:sz w:val="24"/>
          <w:szCs w:val="24"/>
        </w:rPr>
        <w:tab/>
        <w:t xml:space="preserve">What are the sun-spots? Similarly one might ask the question: What are the pores of the human skin? The sun-spots are the outer mouths of channels through which the rivers of lives go forth from and re-enter the sun. They are the openings by which and through which the sun expels to the remotest corners of its system its own accumulated store of solar vitality; and it is this solar vitality which gives </w:t>
      </w:r>
      <w:r w:rsidR="009039CB">
        <w:rPr>
          <w:rFonts w:ascii="Times New Roman" w:hAnsi="Times New Roman" w:cs="Times New Roman"/>
          <w:sz w:val="24"/>
          <w:szCs w:val="24"/>
        </w:rPr>
        <w:t>l</w:t>
      </w:r>
      <w:r>
        <w:rPr>
          <w:rFonts w:ascii="Times New Roman" w:hAnsi="Times New Roman" w:cs="Times New Roman"/>
          <w:sz w:val="24"/>
          <w:szCs w:val="24"/>
        </w:rPr>
        <w:t>ife to all things within the aura or atmosphere of the sun, which aura extends even to the remotest boundaries of the solar system.  It is through the sun-spots again that this solar blood, energy, solar electricity or magnetism, more accurately speaking psycho-magnetism, returns to be purified in the heart</w:t>
      </w:r>
      <w:r w:rsidR="009039CB">
        <w:rPr>
          <w:rFonts w:ascii="Times New Roman" w:hAnsi="Times New Roman" w:cs="Times New Roman"/>
          <w:sz w:val="24"/>
          <w:szCs w:val="24"/>
        </w:rPr>
        <w:t>,</w:t>
      </w:r>
      <w:r>
        <w:rPr>
          <w:rFonts w:ascii="Times New Roman" w:hAnsi="Times New Roman" w:cs="Times New Roman"/>
          <w:sz w:val="24"/>
          <w:szCs w:val="24"/>
        </w:rPr>
        <w:t xml:space="preserve"> which once sent it forth some twelve years previously.</w:t>
      </w:r>
      <w:r w:rsidR="009039CB">
        <w:rPr>
          <w:rFonts w:ascii="Times New Roman" w:hAnsi="Times New Roman" w:cs="Times New Roman"/>
          <w:sz w:val="24"/>
          <w:szCs w:val="24"/>
        </w:rPr>
        <w:t xml:space="preserve"> The sun-spot periodicity reckoned at 11.2 of our years; but it has been found that this cycle is not always exact.  Detailed investigation of the problems involved and careful comparison of observational data, have shown that the average time period between successive maxima or minima of sun spots is not the same. The average of the intervals between successive maxima is about 11.2 years (some determinations giving, however, 11.5 years) The rise from minimum to maximum is more rapid than the decline. Not only is the period variable, but the average number of spots varies from one maximum to another.  It is possible, therefore, from the purely scientific standpoint, to predict only approximately the date of the maxima and minima of sun-spot activity, and the intensity of the outburst. Astronomers of a wiser generation than ours will probably discover that </w:t>
      </w:r>
      <w:r w:rsidR="009039CB" w:rsidRPr="00DB0EEA">
        <w:rPr>
          <w:rFonts w:ascii="Times New Roman" w:hAnsi="Times New Roman" w:cs="Times New Roman"/>
          <w:b/>
          <w:sz w:val="24"/>
          <w:szCs w:val="24"/>
        </w:rPr>
        <w:t>the actual average length of the sun-spot cycle is about twelve years, thus being the same as Jupiter's period.</w:t>
      </w:r>
    </w:p>
    <w:p w:rsidR="002E1FF1" w:rsidRDefault="004543D3" w:rsidP="00CE4FDC">
      <w:pPr>
        <w:jc w:val="both"/>
        <w:rPr>
          <w:rFonts w:ascii="Times New Roman" w:hAnsi="Times New Roman" w:cs="Times New Roman"/>
          <w:sz w:val="24"/>
          <w:szCs w:val="24"/>
        </w:rPr>
      </w:pPr>
      <w:r>
        <w:rPr>
          <w:rFonts w:ascii="Times New Roman" w:hAnsi="Times New Roman" w:cs="Times New Roman"/>
          <w:sz w:val="24"/>
          <w:szCs w:val="24"/>
        </w:rPr>
        <w:tab/>
        <w:t xml:space="preserve">Strictly speaking, the cycle of sun-spots is a ten-year cycle.  The current of vitality which governs this cycle requires, however, another year to pass through the sun, and still another year for its return through the sun, which makes twelve years all told. But cycles succeed cycles. Each cycle is a vibration, a new beat of the pulse of the sun.  The sun is a heart, a beating heart; in another sense of the word it is a brain.  There is a temptation to use these two words, 'heart' and 'brain' in what we might call a literal sense, and it wanders not far from fact, from truth, for in relation to its own solar system, the Sun IS its heart.  It is also its brain.  It is these two and yet it </w:t>
      </w:r>
      <w:r>
        <w:rPr>
          <w:rFonts w:ascii="Times New Roman" w:hAnsi="Times New Roman" w:cs="Times New Roman"/>
          <w:sz w:val="24"/>
          <w:szCs w:val="24"/>
        </w:rPr>
        <w:lastRenderedPageBreak/>
        <w:t>is a coalescence of these two.  The two are unified in the one, and yet it is not the physical globe which we see, which is the true head and true heart, except so far as the physical Universe is concerned. The real head,, the real heart, both coalescing and working as one, are the DIVINITY behind and above and within the physical vehicle which we sense as our glorious day-star.</w:t>
      </w:r>
      <w:r w:rsidR="00521477">
        <w:rPr>
          <w:rFonts w:ascii="Times New Roman" w:hAnsi="Times New Roman" w:cs="Times New Roman"/>
          <w:sz w:val="24"/>
          <w:szCs w:val="24"/>
          <w:vertAlign w:val="superscript"/>
        </w:rPr>
        <w:t>2</w:t>
      </w:r>
      <w:r w:rsidR="002E1FF1">
        <w:rPr>
          <w:rFonts w:ascii="Times New Roman" w:hAnsi="Times New Roman" w:cs="Times New Roman"/>
          <w:sz w:val="24"/>
          <w:szCs w:val="24"/>
        </w:rPr>
        <w:tab/>
        <w:t xml:space="preserve">We are told that we are made in God's image. We are a living organism. </w:t>
      </w:r>
      <w:r w:rsidR="002E1FF1" w:rsidRPr="00DB0EEA">
        <w:rPr>
          <w:rFonts w:ascii="Times New Roman" w:hAnsi="Times New Roman" w:cs="Times New Roman"/>
          <w:b/>
          <w:sz w:val="24"/>
          <w:szCs w:val="24"/>
        </w:rPr>
        <w:t>The universe also is a living organism</w:t>
      </w:r>
      <w:r w:rsidR="002E1FF1">
        <w:rPr>
          <w:rFonts w:ascii="Times New Roman" w:hAnsi="Times New Roman" w:cs="Times New Roman"/>
          <w:sz w:val="24"/>
          <w:szCs w:val="24"/>
        </w:rPr>
        <w:t xml:space="preserve">. We have a heart that beats and sends blood through its arteries and its veins. The rivers of lives are the blood streams of the solar system and also of the great universe.  </w:t>
      </w:r>
    </w:p>
    <w:p w:rsidR="002E1FF1" w:rsidRPr="00521477" w:rsidRDefault="002E1FF1" w:rsidP="00CE4FDC">
      <w:pPr>
        <w:jc w:val="both"/>
        <w:rPr>
          <w:rFonts w:asciiTheme="majorHAnsi" w:hAnsiTheme="majorHAnsi"/>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rPr>
        <w:t xml:space="preserve">Dr. Ervin Laszlo in his book </w:t>
      </w:r>
      <w:r w:rsidRPr="005E230E">
        <w:rPr>
          <w:rFonts w:asciiTheme="majorHAnsi" w:hAnsiTheme="majorHAnsi"/>
          <w:i/>
          <w:sz w:val="24"/>
          <w:szCs w:val="24"/>
        </w:rPr>
        <w:t>Science and the Akashic Field: An Integral Theory of Everything</w:t>
      </w:r>
      <w:r w:rsidRPr="005E230E">
        <w:rPr>
          <w:rFonts w:asciiTheme="majorHAnsi" w:hAnsiTheme="majorHAnsi"/>
          <w:sz w:val="24"/>
          <w:szCs w:val="24"/>
        </w:rPr>
        <w:t>"</w:t>
      </w:r>
      <w:r>
        <w:rPr>
          <w:rFonts w:asciiTheme="majorHAnsi" w:hAnsiTheme="majorHAnsi"/>
          <w:sz w:val="24"/>
          <w:szCs w:val="24"/>
        </w:rPr>
        <w:t xml:space="preserve"> states </w:t>
      </w:r>
      <w:r w:rsidRPr="005E230E">
        <w:rPr>
          <w:rFonts w:asciiTheme="majorHAnsi" w:hAnsiTheme="majorHAnsi"/>
          <w:sz w:val="24"/>
          <w:szCs w:val="24"/>
        </w:rPr>
        <w:t xml:space="preserve">the </w:t>
      </w:r>
      <w:r w:rsidRPr="00DB0EEA">
        <w:rPr>
          <w:rFonts w:asciiTheme="majorHAnsi" w:hAnsiTheme="majorHAnsi"/>
          <w:b/>
          <w:sz w:val="24"/>
          <w:szCs w:val="24"/>
        </w:rPr>
        <w:t>universe, with all things in it, is a</w:t>
      </w:r>
      <w:r w:rsidRPr="005E230E">
        <w:rPr>
          <w:rFonts w:asciiTheme="majorHAnsi" w:hAnsiTheme="majorHAnsi"/>
          <w:b/>
          <w:sz w:val="24"/>
          <w:szCs w:val="24"/>
        </w:rPr>
        <w:t xml:space="preserve"> quasi-living</w:t>
      </w:r>
      <w:r w:rsidRPr="005E230E">
        <w:rPr>
          <w:rFonts w:asciiTheme="majorHAnsi" w:hAnsiTheme="majorHAnsi"/>
          <w:sz w:val="24"/>
          <w:szCs w:val="24"/>
        </w:rPr>
        <w:t xml:space="preserve">, and a </w:t>
      </w:r>
      <w:r w:rsidRPr="005E230E">
        <w:rPr>
          <w:rFonts w:asciiTheme="majorHAnsi" w:hAnsiTheme="majorHAnsi"/>
          <w:b/>
          <w:sz w:val="24"/>
          <w:szCs w:val="24"/>
        </w:rPr>
        <w:t xml:space="preserve">coherent whole. </w:t>
      </w:r>
      <w:r>
        <w:rPr>
          <w:rFonts w:asciiTheme="majorHAnsi" w:hAnsiTheme="majorHAnsi"/>
          <w:b/>
          <w:sz w:val="24"/>
          <w:szCs w:val="24"/>
        </w:rPr>
        <w:t xml:space="preserve"> </w:t>
      </w:r>
      <w:r w:rsidRPr="005A1920">
        <w:rPr>
          <w:rFonts w:asciiTheme="majorHAnsi" w:hAnsiTheme="majorHAnsi"/>
          <w:sz w:val="24"/>
          <w:szCs w:val="24"/>
        </w:rPr>
        <w:t>All things in it are connected."</w:t>
      </w:r>
      <w:r w:rsidR="00521477">
        <w:rPr>
          <w:rFonts w:asciiTheme="majorHAnsi" w:hAnsiTheme="majorHAnsi"/>
          <w:sz w:val="24"/>
          <w:szCs w:val="24"/>
          <w:vertAlign w:val="superscript"/>
        </w:rPr>
        <w:t>3</w:t>
      </w:r>
    </w:p>
    <w:p w:rsidR="005A1920" w:rsidRDefault="003444EF" w:rsidP="00CE4FDC">
      <w:pPr>
        <w:jc w:val="both"/>
        <w:rPr>
          <w:rFonts w:asciiTheme="majorHAnsi" w:hAnsiTheme="majorHAnsi"/>
          <w:sz w:val="24"/>
          <w:szCs w:val="24"/>
        </w:rPr>
      </w:pPr>
      <w:r>
        <w:rPr>
          <w:rFonts w:asciiTheme="majorHAnsi" w:hAnsiTheme="majorHAnsi"/>
          <w:sz w:val="24"/>
          <w:szCs w:val="24"/>
        </w:rPr>
        <w:tab/>
        <w:t>As the heart and brain of its entire system, the Sun sends a twelve-faceted life into every atom of its own universe, the solar universe, of which we form an integral part. The Sun is pre-eminently a giver of life. Cosmogonically, it is our Elder Brother, and not at all our physical parent as modern scientific speculations would have it. Yet, it is also in a vital sense our Father-Mother, because through the Sun, from planes superior to our own, come down the invigorating life-streams from systems and worlds above ours; and our planet Terra, as all the other planets, receives its own share of these li</w:t>
      </w:r>
      <w:r w:rsidR="008B7D22">
        <w:rPr>
          <w:rFonts w:asciiTheme="majorHAnsi" w:hAnsiTheme="majorHAnsi"/>
          <w:sz w:val="24"/>
          <w:szCs w:val="24"/>
        </w:rPr>
        <w:t>f</w:t>
      </w:r>
      <w:r>
        <w:rPr>
          <w:rFonts w:asciiTheme="majorHAnsi" w:hAnsiTheme="majorHAnsi"/>
          <w:sz w:val="24"/>
          <w:szCs w:val="24"/>
        </w:rPr>
        <w:t>e-streams, precisely as every individual atom and every entity, on the</w:t>
      </w:r>
      <w:r w:rsidR="008B7D22">
        <w:rPr>
          <w:rFonts w:asciiTheme="majorHAnsi" w:hAnsiTheme="majorHAnsi"/>
          <w:sz w:val="24"/>
          <w:szCs w:val="24"/>
        </w:rPr>
        <w:t xml:space="preserve"> </w:t>
      </w:r>
      <w:r>
        <w:rPr>
          <w:rFonts w:asciiTheme="majorHAnsi" w:hAnsiTheme="majorHAnsi"/>
          <w:sz w:val="24"/>
          <w:szCs w:val="24"/>
        </w:rPr>
        <w:t>microcosmic scale, receives also a portion of these life-giving streams, while, at the same time receivin</w:t>
      </w:r>
      <w:r w:rsidR="008B7D22">
        <w:rPr>
          <w:rFonts w:asciiTheme="majorHAnsi" w:hAnsiTheme="majorHAnsi"/>
          <w:sz w:val="24"/>
          <w:szCs w:val="24"/>
        </w:rPr>
        <w:t>g</w:t>
      </w:r>
      <w:r>
        <w:rPr>
          <w:rFonts w:asciiTheme="majorHAnsi" w:hAnsiTheme="majorHAnsi"/>
          <w:sz w:val="24"/>
          <w:szCs w:val="24"/>
        </w:rPr>
        <w:t xml:space="preserve"> them individually from the Inmost of the</w:t>
      </w:r>
      <w:r w:rsidR="008B7D22">
        <w:rPr>
          <w:rFonts w:asciiTheme="majorHAnsi" w:hAnsiTheme="majorHAnsi"/>
          <w:sz w:val="24"/>
          <w:szCs w:val="24"/>
        </w:rPr>
        <w:t xml:space="preserve"> </w:t>
      </w:r>
      <w:r>
        <w:rPr>
          <w:rFonts w:asciiTheme="majorHAnsi" w:hAnsiTheme="majorHAnsi"/>
          <w:sz w:val="24"/>
          <w:szCs w:val="24"/>
        </w:rPr>
        <w:t>Inmost within itself.  The Sun is a store-house of vital-electric energies, vitalizing and informing the endless hosts of beings under its systemic sway, as the great pulsating heart of its system.</w:t>
      </w:r>
      <w:r w:rsidR="005B0D40">
        <w:rPr>
          <w:rFonts w:asciiTheme="majorHAnsi" w:hAnsiTheme="majorHAnsi"/>
          <w:sz w:val="24"/>
          <w:szCs w:val="24"/>
          <w:vertAlign w:val="superscript"/>
        </w:rPr>
        <w:t>4</w:t>
      </w:r>
      <w:r>
        <w:rPr>
          <w:rFonts w:asciiTheme="majorHAnsi" w:hAnsiTheme="majorHAnsi"/>
          <w:sz w:val="24"/>
          <w:szCs w:val="24"/>
        </w:rPr>
        <w:t xml:space="preserve"> </w:t>
      </w:r>
      <w:r w:rsidR="008B7D22">
        <w:rPr>
          <w:rFonts w:asciiTheme="majorHAnsi" w:hAnsiTheme="majorHAnsi"/>
          <w:sz w:val="24"/>
          <w:szCs w:val="24"/>
        </w:rPr>
        <w:t xml:space="preserve"> </w:t>
      </w:r>
    </w:p>
    <w:p w:rsidR="008B7D22" w:rsidRDefault="008B7D22" w:rsidP="00CE4FDC">
      <w:pPr>
        <w:jc w:val="both"/>
        <w:rPr>
          <w:rFonts w:asciiTheme="majorHAnsi" w:hAnsiTheme="majorHAnsi"/>
          <w:sz w:val="24"/>
          <w:szCs w:val="24"/>
        </w:rPr>
      </w:pPr>
      <w:r>
        <w:rPr>
          <w:rFonts w:asciiTheme="majorHAnsi" w:hAnsiTheme="majorHAnsi"/>
          <w:sz w:val="24"/>
          <w:szCs w:val="24"/>
        </w:rPr>
        <w:tab/>
        <w:t xml:space="preserve">The periodicity of the sun-spots coincides with the mean periods not only of the planets which are nearest the Earth, but of all the planets of our solar system, including those planets which are invisible. </w:t>
      </w:r>
    </w:p>
    <w:p w:rsidR="008B7D22" w:rsidRDefault="008B7D22" w:rsidP="00CE4FDC">
      <w:pPr>
        <w:jc w:val="both"/>
        <w:rPr>
          <w:rFonts w:asciiTheme="majorHAnsi" w:hAnsiTheme="majorHAnsi"/>
          <w:sz w:val="24"/>
          <w:szCs w:val="24"/>
        </w:rPr>
      </w:pPr>
      <w:r>
        <w:rPr>
          <w:rFonts w:asciiTheme="majorHAnsi" w:hAnsiTheme="majorHAnsi"/>
          <w:sz w:val="24"/>
          <w:szCs w:val="24"/>
        </w:rPr>
        <w:tab/>
        <w:t xml:space="preserve">Every celestial body: Sun, of course, nebula, comet, planet, is the dwelling place of a spiritual being, in other words, the physical manifestation of a god.  All these divine beings are organs, or members of the life of </w:t>
      </w:r>
      <w:r w:rsidRPr="00DB0EEA">
        <w:rPr>
          <w:rFonts w:asciiTheme="majorHAnsi" w:hAnsiTheme="majorHAnsi"/>
          <w:b/>
          <w:sz w:val="24"/>
          <w:szCs w:val="24"/>
        </w:rPr>
        <w:t>the Spiritual Sun</w:t>
      </w:r>
      <w:r>
        <w:rPr>
          <w:rFonts w:asciiTheme="majorHAnsi" w:hAnsiTheme="majorHAnsi"/>
          <w:sz w:val="24"/>
          <w:szCs w:val="24"/>
        </w:rPr>
        <w:t xml:space="preserve">, the Supreme Divinity of our solar system. </w:t>
      </w:r>
    </w:p>
    <w:p w:rsidR="00303F60" w:rsidRDefault="008B7D22" w:rsidP="00CE4FDC">
      <w:pPr>
        <w:jc w:val="both"/>
        <w:rPr>
          <w:rFonts w:asciiTheme="majorHAnsi" w:hAnsiTheme="majorHAnsi"/>
          <w:sz w:val="24"/>
          <w:szCs w:val="24"/>
        </w:rPr>
      </w:pPr>
      <w:r>
        <w:rPr>
          <w:rFonts w:asciiTheme="majorHAnsi" w:hAnsiTheme="majorHAnsi"/>
          <w:sz w:val="24"/>
          <w:szCs w:val="24"/>
        </w:rPr>
        <w:tab/>
        <w:t xml:space="preserve">In using the terms, 'divine beings' and 'gods', no reference is made thereby to the physical body of any celestial orb which our eyes see, but to its indwelling </w:t>
      </w:r>
      <w:r w:rsidR="00C6139C">
        <w:rPr>
          <w:rFonts w:asciiTheme="majorHAnsi" w:hAnsiTheme="majorHAnsi"/>
          <w:sz w:val="24"/>
          <w:szCs w:val="24"/>
        </w:rPr>
        <w:t xml:space="preserve">spiritual, intellectual </w:t>
      </w:r>
      <w:r>
        <w:rPr>
          <w:rFonts w:asciiTheme="majorHAnsi" w:hAnsiTheme="majorHAnsi"/>
          <w:sz w:val="24"/>
          <w:szCs w:val="24"/>
        </w:rPr>
        <w:t xml:space="preserve">life, </w:t>
      </w:r>
      <w:r w:rsidR="00C6139C">
        <w:rPr>
          <w:rFonts w:asciiTheme="majorHAnsi" w:hAnsiTheme="majorHAnsi"/>
          <w:sz w:val="24"/>
          <w:szCs w:val="24"/>
        </w:rPr>
        <w:t xml:space="preserve">and its vital essence.  The solar system, from one standpoint, </w:t>
      </w:r>
      <w:r w:rsidR="00DB0EEA">
        <w:rPr>
          <w:rFonts w:asciiTheme="majorHAnsi" w:hAnsiTheme="majorHAnsi"/>
          <w:sz w:val="24"/>
          <w:szCs w:val="24"/>
        </w:rPr>
        <w:t>c</w:t>
      </w:r>
      <w:r w:rsidR="00C6139C">
        <w:rPr>
          <w:rFonts w:asciiTheme="majorHAnsi" w:hAnsiTheme="majorHAnsi"/>
          <w:sz w:val="24"/>
          <w:szCs w:val="24"/>
        </w:rPr>
        <w:t xml:space="preserve">an truly be looked upon as a vital-mechanical organic entity, functioning in its physical and etheric aspects as a mechanism, but nevertheless a mechanism which is </w:t>
      </w:r>
      <w:r w:rsidR="00C6139C" w:rsidRPr="005072B8">
        <w:rPr>
          <w:rFonts w:asciiTheme="majorHAnsi" w:hAnsiTheme="majorHAnsi"/>
          <w:b/>
          <w:sz w:val="24"/>
          <w:szCs w:val="24"/>
        </w:rPr>
        <w:t>ensouled</w:t>
      </w:r>
      <w:r w:rsidR="00C6139C">
        <w:rPr>
          <w:rFonts w:asciiTheme="majorHAnsi" w:hAnsiTheme="majorHAnsi"/>
          <w:sz w:val="24"/>
          <w:szCs w:val="24"/>
        </w:rPr>
        <w:t xml:space="preserve"> by living beings greatly varying in evolutionary degree.  The Sun, for instance, is a divine being in its inmost essence.</w:t>
      </w:r>
      <w:r w:rsidR="005B0D40">
        <w:rPr>
          <w:rFonts w:asciiTheme="majorHAnsi" w:hAnsiTheme="majorHAnsi"/>
          <w:sz w:val="24"/>
          <w:szCs w:val="24"/>
          <w:vertAlign w:val="superscript"/>
        </w:rPr>
        <w:t>5</w:t>
      </w:r>
      <w:r w:rsidR="00521477">
        <w:rPr>
          <w:rFonts w:asciiTheme="majorHAnsi" w:hAnsiTheme="majorHAnsi"/>
          <w:sz w:val="24"/>
          <w:szCs w:val="24"/>
        </w:rPr>
        <w:t xml:space="preserve">  </w:t>
      </w:r>
      <w:r w:rsidR="00C6139C">
        <w:rPr>
          <w:rFonts w:asciiTheme="majorHAnsi" w:hAnsiTheme="majorHAnsi"/>
          <w:sz w:val="24"/>
          <w:szCs w:val="24"/>
        </w:rPr>
        <w:tab/>
      </w:r>
    </w:p>
    <w:p w:rsidR="00C6139C" w:rsidRDefault="00303F60" w:rsidP="00CE4FDC">
      <w:pPr>
        <w:jc w:val="both"/>
        <w:rPr>
          <w:rFonts w:asciiTheme="majorHAnsi" w:hAnsiTheme="majorHAnsi"/>
          <w:sz w:val="24"/>
          <w:szCs w:val="24"/>
        </w:rPr>
      </w:pPr>
      <w:r>
        <w:rPr>
          <w:rFonts w:asciiTheme="majorHAnsi" w:hAnsiTheme="majorHAnsi"/>
          <w:sz w:val="24"/>
          <w:szCs w:val="24"/>
        </w:rPr>
        <w:tab/>
      </w:r>
      <w:r w:rsidR="00C6139C">
        <w:rPr>
          <w:rFonts w:asciiTheme="majorHAnsi" w:hAnsiTheme="majorHAnsi"/>
          <w:sz w:val="24"/>
          <w:szCs w:val="24"/>
        </w:rPr>
        <w:t xml:space="preserve">It is the giant planet of our solar system, Jupiter, which especially in its time-periods, is in particular relation with the sun-spot cycle, the periodic times of sun-spot maxima and minima.  There is a large body of interesting facts showing the connection between the sun-spot cycles and the periods of the planets of our solar system; for the sun-spot cycles and </w:t>
      </w:r>
      <w:r w:rsidR="00C6139C">
        <w:rPr>
          <w:rFonts w:asciiTheme="majorHAnsi" w:hAnsiTheme="majorHAnsi"/>
          <w:sz w:val="24"/>
          <w:szCs w:val="24"/>
        </w:rPr>
        <w:lastRenderedPageBreak/>
        <w:t>the orbital periods of the planets, i.e., their respective 'years,' a</w:t>
      </w:r>
      <w:r w:rsidR="00305D6E">
        <w:rPr>
          <w:rFonts w:asciiTheme="majorHAnsi" w:hAnsiTheme="majorHAnsi"/>
          <w:sz w:val="24"/>
          <w:szCs w:val="24"/>
        </w:rPr>
        <w:t>r</w:t>
      </w:r>
      <w:r w:rsidR="00C6139C">
        <w:rPr>
          <w:rFonts w:asciiTheme="majorHAnsi" w:hAnsiTheme="majorHAnsi"/>
          <w:sz w:val="24"/>
          <w:szCs w:val="24"/>
        </w:rPr>
        <w:t>e as intimately geared together, both causally and effectually, as are the in</w:t>
      </w:r>
      <w:r w:rsidR="00305D6E">
        <w:rPr>
          <w:rFonts w:asciiTheme="majorHAnsi" w:hAnsiTheme="majorHAnsi"/>
          <w:sz w:val="24"/>
          <w:szCs w:val="24"/>
        </w:rPr>
        <w:t>t</w:t>
      </w:r>
      <w:r w:rsidR="00C6139C">
        <w:rPr>
          <w:rFonts w:asciiTheme="majorHAnsi" w:hAnsiTheme="majorHAnsi"/>
          <w:sz w:val="24"/>
          <w:szCs w:val="24"/>
        </w:rPr>
        <w:t>erlocking wheels of some intricate physical</w:t>
      </w:r>
      <w:r w:rsidR="00305D6E">
        <w:rPr>
          <w:rFonts w:asciiTheme="majorHAnsi" w:hAnsiTheme="majorHAnsi"/>
          <w:sz w:val="24"/>
          <w:szCs w:val="24"/>
        </w:rPr>
        <w:t xml:space="preserve"> </w:t>
      </w:r>
      <w:r w:rsidR="00C6139C">
        <w:rPr>
          <w:rFonts w:asciiTheme="majorHAnsi" w:hAnsiTheme="majorHAnsi"/>
          <w:sz w:val="24"/>
          <w:szCs w:val="24"/>
        </w:rPr>
        <w:t>mechanism. when we remember that o</w:t>
      </w:r>
      <w:r w:rsidR="00DB0EEA">
        <w:rPr>
          <w:rFonts w:asciiTheme="majorHAnsi" w:hAnsiTheme="majorHAnsi"/>
          <w:sz w:val="24"/>
          <w:szCs w:val="24"/>
        </w:rPr>
        <w:t>u</w:t>
      </w:r>
      <w:r w:rsidR="00C6139C">
        <w:rPr>
          <w:rFonts w:asciiTheme="majorHAnsi" w:hAnsiTheme="majorHAnsi"/>
          <w:sz w:val="24"/>
          <w:szCs w:val="24"/>
        </w:rPr>
        <w:t>r Sun is at once the</w:t>
      </w:r>
      <w:r w:rsidR="00305D6E">
        <w:rPr>
          <w:rFonts w:asciiTheme="majorHAnsi" w:hAnsiTheme="majorHAnsi"/>
          <w:sz w:val="24"/>
          <w:szCs w:val="24"/>
        </w:rPr>
        <w:t xml:space="preserve"> </w:t>
      </w:r>
      <w:r w:rsidR="00C6139C">
        <w:rPr>
          <w:rFonts w:asciiTheme="majorHAnsi" w:hAnsiTheme="majorHAnsi"/>
          <w:sz w:val="24"/>
          <w:szCs w:val="24"/>
        </w:rPr>
        <w:t>'heart' and the</w:t>
      </w:r>
      <w:r w:rsidR="00305D6E">
        <w:rPr>
          <w:rFonts w:asciiTheme="majorHAnsi" w:hAnsiTheme="majorHAnsi"/>
          <w:sz w:val="24"/>
          <w:szCs w:val="24"/>
        </w:rPr>
        <w:t xml:space="preserve"> </w:t>
      </w:r>
      <w:r w:rsidR="00C6139C">
        <w:rPr>
          <w:rFonts w:asciiTheme="majorHAnsi" w:hAnsiTheme="majorHAnsi"/>
          <w:sz w:val="24"/>
          <w:szCs w:val="24"/>
        </w:rPr>
        <w:t>'brain' of our solar system and that it is both a giver as well</w:t>
      </w:r>
      <w:r w:rsidR="00305D6E">
        <w:rPr>
          <w:rFonts w:asciiTheme="majorHAnsi" w:hAnsiTheme="majorHAnsi"/>
          <w:sz w:val="24"/>
          <w:szCs w:val="24"/>
        </w:rPr>
        <w:t xml:space="preserve"> </w:t>
      </w:r>
      <w:r w:rsidR="00C6139C">
        <w:rPr>
          <w:rFonts w:asciiTheme="majorHAnsi" w:hAnsiTheme="majorHAnsi"/>
          <w:sz w:val="24"/>
          <w:szCs w:val="24"/>
        </w:rPr>
        <w:t>as a receiver of vitality of the solar system and furthermore of those far higher powers thereof</w:t>
      </w:r>
      <w:r w:rsidR="005072B8">
        <w:rPr>
          <w:rFonts w:asciiTheme="majorHAnsi" w:hAnsiTheme="majorHAnsi"/>
          <w:sz w:val="24"/>
          <w:szCs w:val="24"/>
        </w:rPr>
        <w:t>,</w:t>
      </w:r>
      <w:r w:rsidR="00C6139C">
        <w:rPr>
          <w:rFonts w:asciiTheme="majorHAnsi" w:hAnsiTheme="majorHAnsi"/>
          <w:sz w:val="24"/>
          <w:szCs w:val="24"/>
        </w:rPr>
        <w:t xml:space="preserve"> which we humans ordinarily call spiritual, intellectual and psychical, we can perhaps understand vaguely t</w:t>
      </w:r>
      <w:r w:rsidR="00305D6E">
        <w:rPr>
          <w:rFonts w:asciiTheme="majorHAnsi" w:hAnsiTheme="majorHAnsi"/>
          <w:sz w:val="24"/>
          <w:szCs w:val="24"/>
        </w:rPr>
        <w:t>h</w:t>
      </w:r>
      <w:r w:rsidR="00C6139C">
        <w:rPr>
          <w:rFonts w:asciiTheme="majorHAnsi" w:hAnsiTheme="majorHAnsi"/>
          <w:sz w:val="24"/>
          <w:szCs w:val="24"/>
        </w:rPr>
        <w:t>e relations of sun-spot periods to the</w:t>
      </w:r>
      <w:r w:rsidR="00305D6E">
        <w:rPr>
          <w:rFonts w:asciiTheme="majorHAnsi" w:hAnsiTheme="majorHAnsi"/>
          <w:sz w:val="24"/>
          <w:szCs w:val="24"/>
        </w:rPr>
        <w:t xml:space="preserve"> </w:t>
      </w:r>
      <w:r w:rsidR="00C6139C">
        <w:rPr>
          <w:rFonts w:asciiTheme="majorHAnsi" w:hAnsiTheme="majorHAnsi"/>
          <w:sz w:val="24"/>
          <w:szCs w:val="24"/>
        </w:rPr>
        <w:t>respective planetary periods of the planets of the solar system.</w:t>
      </w:r>
      <w:r w:rsidR="00305D6E">
        <w:rPr>
          <w:rFonts w:asciiTheme="majorHAnsi" w:hAnsiTheme="majorHAnsi"/>
          <w:sz w:val="24"/>
          <w:szCs w:val="24"/>
        </w:rPr>
        <w:t xml:space="preserve"> </w:t>
      </w:r>
    </w:p>
    <w:p w:rsidR="00303F60" w:rsidRDefault="005072B8" w:rsidP="00CE4FDC">
      <w:pPr>
        <w:jc w:val="both"/>
        <w:rPr>
          <w:rFonts w:asciiTheme="majorHAnsi" w:hAnsiTheme="majorHAnsi"/>
          <w:sz w:val="24"/>
          <w:szCs w:val="24"/>
          <w:vertAlign w:val="superscript"/>
        </w:rPr>
      </w:pPr>
      <w:r>
        <w:rPr>
          <w:rFonts w:asciiTheme="majorHAnsi" w:hAnsiTheme="majorHAnsi"/>
          <w:sz w:val="24"/>
          <w:szCs w:val="24"/>
        </w:rPr>
        <w:tab/>
        <w:t>The sun-spots are both vents as well as receiving orifices.  In and out of these sun-spots stre</w:t>
      </w:r>
      <w:r w:rsidR="003002E9">
        <w:rPr>
          <w:rFonts w:asciiTheme="majorHAnsi" w:hAnsiTheme="majorHAnsi"/>
          <w:sz w:val="24"/>
          <w:szCs w:val="24"/>
        </w:rPr>
        <w:t>a</w:t>
      </w:r>
      <w:r>
        <w:rPr>
          <w:rFonts w:asciiTheme="majorHAnsi" w:hAnsiTheme="majorHAnsi"/>
          <w:sz w:val="24"/>
          <w:szCs w:val="24"/>
        </w:rPr>
        <w:t>m in steady flow, at certain periods in veritable in-rushes and out-rushes, not only streams of lives, but their involved masses of psycho-magnetic-vital powers. These 'Rivers of Lives' a</w:t>
      </w:r>
      <w:r w:rsidR="003002E9">
        <w:rPr>
          <w:rFonts w:asciiTheme="majorHAnsi" w:hAnsiTheme="majorHAnsi"/>
          <w:sz w:val="24"/>
          <w:szCs w:val="24"/>
        </w:rPr>
        <w:t>r</w:t>
      </w:r>
      <w:r>
        <w:rPr>
          <w:rFonts w:asciiTheme="majorHAnsi" w:hAnsiTheme="majorHAnsi"/>
          <w:sz w:val="24"/>
          <w:szCs w:val="24"/>
        </w:rPr>
        <w:t>e intimately connected with planetary periods</w:t>
      </w:r>
      <w:r w:rsidR="003002E9">
        <w:rPr>
          <w:rFonts w:asciiTheme="majorHAnsi" w:hAnsiTheme="majorHAnsi"/>
          <w:sz w:val="24"/>
          <w:szCs w:val="24"/>
        </w:rPr>
        <w:t>, otherwise the 'years' of the planets, in which the respective positions taken by the planets at different times, or what astrologers would call their 'ASPECTS,' mark critical points in the interlocking 'celestial mechanics' of the solar system. The term 'celestial mechanics' not being employed in the sense of mere mechanisms, but applicable directly to the circulations and interblendings of the various planetary magnetisms, coalescing with the magnetism of the Sun itself.</w:t>
      </w:r>
      <w:r w:rsidR="005B0D40">
        <w:rPr>
          <w:rFonts w:asciiTheme="majorHAnsi" w:hAnsiTheme="majorHAnsi"/>
          <w:sz w:val="24"/>
          <w:szCs w:val="24"/>
          <w:vertAlign w:val="superscript"/>
        </w:rPr>
        <w:t>6</w:t>
      </w:r>
    </w:p>
    <w:p w:rsidR="00303F60" w:rsidRDefault="003002E9" w:rsidP="00CE4FDC">
      <w:pPr>
        <w:jc w:val="both"/>
        <w:rPr>
          <w:rFonts w:asciiTheme="majorHAnsi" w:hAnsiTheme="majorHAnsi"/>
          <w:sz w:val="24"/>
          <w:szCs w:val="24"/>
        </w:rPr>
      </w:pPr>
      <w:r>
        <w:rPr>
          <w:rFonts w:asciiTheme="majorHAnsi" w:hAnsiTheme="majorHAnsi"/>
          <w:sz w:val="24"/>
          <w:szCs w:val="24"/>
        </w:rPr>
        <w:tab/>
        <w:t>The great cycles on Earth, as well as all smaller ones indeed, are the effects of COSMIC CAUSES, which causes are marked in their beginnings of operations by the positions in their orbits of the different planets and their 'aspects' to the Sun</w:t>
      </w:r>
      <w:r w:rsidR="00303F60">
        <w:rPr>
          <w:rFonts w:asciiTheme="majorHAnsi" w:hAnsiTheme="majorHAnsi"/>
          <w:sz w:val="24"/>
          <w:szCs w:val="24"/>
        </w:rPr>
        <w:t>.</w:t>
      </w:r>
    </w:p>
    <w:p w:rsidR="00633D1F" w:rsidRDefault="00633D1F" w:rsidP="00CE4FDC">
      <w:pPr>
        <w:jc w:val="both"/>
        <w:rPr>
          <w:rFonts w:asciiTheme="majorHAnsi" w:hAnsiTheme="majorHAnsi"/>
          <w:sz w:val="24"/>
          <w:szCs w:val="24"/>
        </w:rPr>
      </w:pPr>
      <w:r>
        <w:rPr>
          <w:rFonts w:asciiTheme="majorHAnsi" w:hAnsiTheme="majorHAnsi"/>
          <w:sz w:val="24"/>
          <w:szCs w:val="24"/>
        </w:rPr>
        <w:tab/>
        <w:t>Every planet in the solar system not only has its own individual effect on the period of sun-spots, but also you may phrase this same truth conversely: the period of sun-spots is intimately connected with the vital activities of all the planets of our solar system, whether those planets be visible to us or invisible</w:t>
      </w:r>
      <w:r w:rsidR="00D647F1">
        <w:rPr>
          <w:rFonts w:asciiTheme="majorHAnsi" w:hAnsiTheme="majorHAnsi"/>
          <w:sz w:val="24"/>
          <w:szCs w:val="24"/>
        </w:rPr>
        <w:t xml:space="preserve">. </w:t>
      </w:r>
    </w:p>
    <w:p w:rsidR="00D647F1" w:rsidRDefault="00D647F1" w:rsidP="00CE4FDC">
      <w:pPr>
        <w:jc w:val="both"/>
        <w:rPr>
          <w:rFonts w:asciiTheme="majorHAnsi" w:hAnsiTheme="majorHAnsi"/>
          <w:sz w:val="24"/>
          <w:szCs w:val="24"/>
        </w:rPr>
      </w:pPr>
      <w:r>
        <w:rPr>
          <w:rFonts w:asciiTheme="majorHAnsi" w:hAnsiTheme="majorHAnsi"/>
          <w:sz w:val="24"/>
          <w:szCs w:val="24"/>
        </w:rPr>
        <w:tab/>
        <w:t>The sun-spot cycle is just like the expanding  and contracting of the human heart.  So is it in the solar system.  Every celestial body in the solar system is intimately connected with the beating of the solar heart.</w:t>
      </w:r>
      <w:r w:rsidR="005B0D40">
        <w:rPr>
          <w:rFonts w:asciiTheme="majorHAnsi" w:hAnsiTheme="majorHAnsi"/>
          <w:sz w:val="24"/>
          <w:szCs w:val="24"/>
          <w:vertAlign w:val="superscript"/>
        </w:rPr>
        <w:t>7</w:t>
      </w:r>
      <w:r w:rsidR="00602855">
        <w:rPr>
          <w:rFonts w:asciiTheme="majorHAnsi" w:hAnsiTheme="majorHAnsi"/>
          <w:sz w:val="24"/>
          <w:szCs w:val="24"/>
        </w:rPr>
        <w:t xml:space="preserve"> </w:t>
      </w:r>
    </w:p>
    <w:p w:rsidR="006D2023" w:rsidRDefault="00D647F1" w:rsidP="00CE4FDC">
      <w:pPr>
        <w:jc w:val="both"/>
        <w:rPr>
          <w:rFonts w:asciiTheme="majorHAnsi" w:hAnsiTheme="majorHAnsi"/>
          <w:sz w:val="24"/>
          <w:szCs w:val="24"/>
        </w:rPr>
      </w:pPr>
      <w:r>
        <w:rPr>
          <w:rFonts w:asciiTheme="majorHAnsi" w:hAnsiTheme="majorHAnsi"/>
          <w:sz w:val="24"/>
          <w:szCs w:val="24"/>
        </w:rPr>
        <w:tab/>
        <w:t>There are many mysteries connected with the sun-spots.  These may be described as being 'windows' through which we have the vaguest kind of glimpses into the temple-body of a living god.  These rivers of Lives are of many grades, high, low, and intermediate.  Every Monad</w:t>
      </w:r>
      <w:r w:rsidR="00A734E8">
        <w:rPr>
          <w:rFonts w:asciiTheme="majorHAnsi" w:hAnsiTheme="majorHAnsi"/>
          <w:sz w:val="24"/>
          <w:szCs w:val="24"/>
          <w:vertAlign w:val="superscript"/>
        </w:rPr>
        <w:t>8</w:t>
      </w:r>
      <w:r>
        <w:rPr>
          <w:rFonts w:asciiTheme="majorHAnsi" w:hAnsiTheme="majorHAnsi"/>
          <w:sz w:val="24"/>
          <w:szCs w:val="24"/>
        </w:rPr>
        <w:t>, every life, of all the countless myriads which infill the solar system, must pass again and again at cyclic periods into and through the solar heart, and come out therefrom; just as every drop of blood in the human body and every molecule of every drop of blood must pass into and through the human heart, and come out from it again to pursue its destiny along the circulations of the human body. Just so is it with the beating heart and the circulations of our solar universe.</w:t>
      </w:r>
      <w:r w:rsidR="00A734E8">
        <w:rPr>
          <w:rFonts w:asciiTheme="majorHAnsi" w:hAnsiTheme="majorHAnsi"/>
          <w:sz w:val="24"/>
          <w:szCs w:val="24"/>
          <w:vertAlign w:val="superscript"/>
        </w:rPr>
        <w:t>9</w:t>
      </w:r>
      <w:r w:rsidR="007F75B8">
        <w:rPr>
          <w:rFonts w:asciiTheme="majorHAnsi" w:hAnsiTheme="majorHAnsi"/>
          <w:sz w:val="24"/>
          <w:szCs w:val="24"/>
        </w:rPr>
        <w:t xml:space="preserve"> </w:t>
      </w:r>
    </w:p>
    <w:p w:rsidR="00782F5F" w:rsidRPr="004E7AD1" w:rsidRDefault="00782F5F" w:rsidP="00782F5F">
      <w:pPr>
        <w:jc w:val="both"/>
        <w:rPr>
          <w:rFonts w:ascii="Times New Roman" w:hAnsi="Times New Roman" w:cs="Times New Roman"/>
          <w:sz w:val="24"/>
          <w:szCs w:val="24"/>
          <w:vertAlign w:val="superscript"/>
        </w:rPr>
      </w:pPr>
    </w:p>
    <w:p w:rsidR="00782F5F" w:rsidRPr="005E230E" w:rsidRDefault="00782F5F" w:rsidP="00782F5F">
      <w:pPr>
        <w:jc w:val="center"/>
        <w:rPr>
          <w:rFonts w:asciiTheme="majorHAnsi" w:hAnsiTheme="majorHAnsi"/>
          <w:sz w:val="24"/>
          <w:szCs w:val="24"/>
        </w:rPr>
      </w:pPr>
      <w:r w:rsidRPr="005E230E">
        <w:rPr>
          <w:rFonts w:asciiTheme="majorHAnsi" w:hAnsiTheme="majorHAnsi"/>
          <w:sz w:val="24"/>
          <w:szCs w:val="24"/>
        </w:rPr>
        <w:t>∆ ∆ ∆</w:t>
      </w:r>
    </w:p>
    <w:p w:rsidR="00782F5F" w:rsidRPr="005E230E" w:rsidRDefault="00782F5F" w:rsidP="00B77D2C">
      <w:pPr>
        <w:spacing w:before="100" w:beforeAutospacing="1" w:after="100" w:afterAutospacing="1"/>
        <w:ind w:firstLine="720"/>
        <w:jc w:val="both"/>
        <w:rPr>
          <w:rFonts w:asciiTheme="majorHAnsi" w:hAnsiTheme="majorHAnsi"/>
          <w:sz w:val="24"/>
          <w:szCs w:val="24"/>
        </w:rPr>
      </w:pPr>
      <w:r w:rsidRPr="009F6253">
        <w:rPr>
          <w:rFonts w:asciiTheme="majorHAnsi" w:hAnsiTheme="majorHAnsi"/>
          <w:noProof/>
          <w:sz w:val="24"/>
          <w:szCs w:val="24"/>
        </w:rPr>
        <w:lastRenderedPageBreak/>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Kosmos,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w:t>
      </w:r>
      <w:r>
        <w:rPr>
          <w:rFonts w:asciiTheme="majorHAnsi" w:hAnsiTheme="majorHAnsi"/>
          <w:sz w:val="24"/>
          <w:szCs w:val="24"/>
        </w:rPr>
        <w:t>of the Trans-Himalayan Center</w:t>
      </w:r>
      <w:r w:rsidRPr="005E230E">
        <w:rPr>
          <w:rFonts w:asciiTheme="majorHAnsi" w:hAnsiTheme="majorHAnsi"/>
          <w:sz w:val="24"/>
          <w:szCs w:val="24"/>
        </w:rPr>
        <w:t xml:space="preserve">. </w:t>
      </w:r>
      <w:r w:rsidRPr="00A734E8">
        <w:rPr>
          <w:rFonts w:ascii="Cambria" w:eastAsia="Times New Roman" w:hAnsi="Cambria" w:cs="Times New Roman"/>
          <w:bCs/>
          <w:sz w:val="24"/>
          <w:szCs w:val="24"/>
        </w:rPr>
        <w:t xml:space="preserve">It later includes esoteric astrology and information from the book: "A Treatise on Cosmic Fire" which book was on </w:t>
      </w:r>
      <w:r w:rsidRPr="00303F60">
        <w:rPr>
          <w:rFonts w:ascii="Cambria" w:eastAsia="Times New Roman" w:hAnsi="Cambria" w:cs="Times New Roman"/>
          <w:b/>
          <w:bCs/>
          <w:sz w:val="24"/>
          <w:szCs w:val="24"/>
        </w:rPr>
        <w:t>Albert Einstein's</w:t>
      </w:r>
      <w:r w:rsidRPr="00A734E8">
        <w:rPr>
          <w:rFonts w:ascii="Cambria" w:eastAsia="Times New Roman" w:hAnsi="Cambria" w:cs="Times New Roman"/>
          <w:bCs/>
          <w:sz w:val="24"/>
          <w:szCs w:val="24"/>
        </w:rPr>
        <w:t xml:space="preserve"> desk.</w:t>
      </w:r>
      <w:r w:rsidRPr="00FD2DBB">
        <w:rPr>
          <w:rFonts w:ascii="Times New Roman" w:eastAsia="Times New Roman" w:hAnsi="Times New Roman" w:cs="Times New Roman"/>
          <w:b/>
          <w:bCs/>
          <w:sz w:val="28"/>
          <w:szCs w:val="28"/>
        </w:rPr>
        <w:t xml:space="preserve"> </w:t>
      </w:r>
      <w:r w:rsidRPr="005E230E">
        <w:rPr>
          <w:rFonts w:asciiTheme="majorHAnsi" w:hAnsiTheme="majorHAnsi"/>
          <w:sz w:val="24"/>
          <w:szCs w:val="24"/>
        </w:rPr>
        <w:t xml:space="preserve">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6D2023" w:rsidRDefault="00782F5F" w:rsidP="00CE4FDC">
      <w:pPr>
        <w:jc w:val="both"/>
        <w:rPr>
          <w:rFonts w:asciiTheme="majorHAnsi" w:hAnsiTheme="majorHAnsi"/>
          <w:sz w:val="24"/>
          <w:szCs w:val="24"/>
        </w:rPr>
      </w:pPr>
      <w:r w:rsidRPr="005E230E">
        <w:rPr>
          <w:rFonts w:asciiTheme="majorHAnsi" w:hAnsiTheme="majorHAnsi"/>
          <w:sz w:val="24"/>
          <w:szCs w:val="24"/>
        </w:rPr>
        <w:t>References:</w:t>
      </w:r>
    </w:p>
    <w:p w:rsidR="00A734E8" w:rsidRDefault="00A734E8" w:rsidP="00CE4FDC">
      <w:pPr>
        <w:jc w:val="both"/>
        <w:rPr>
          <w:rFonts w:asciiTheme="majorHAnsi" w:hAnsiTheme="majorHAnsi"/>
          <w:sz w:val="24"/>
          <w:szCs w:val="24"/>
        </w:rPr>
      </w:pPr>
    </w:p>
    <w:p w:rsidR="006D2023" w:rsidRDefault="006D2023" w:rsidP="006D2023">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Blavatsky, H.P., </w:t>
      </w:r>
      <w:r>
        <w:rPr>
          <w:rFonts w:ascii="Times New Roman" w:hAnsi="Times New Roman" w:cs="Times New Roman"/>
          <w:i/>
          <w:sz w:val="24"/>
          <w:szCs w:val="24"/>
        </w:rPr>
        <w:t xml:space="preserve">The Secret Doctrine I, </w:t>
      </w:r>
      <w:r>
        <w:rPr>
          <w:rFonts w:ascii="Times New Roman" w:hAnsi="Times New Roman" w:cs="Times New Roman"/>
          <w:sz w:val="24"/>
          <w:szCs w:val="24"/>
        </w:rPr>
        <w:t>Theosophical University Press, p. 541</w:t>
      </w:r>
    </w:p>
    <w:p w:rsidR="00521477" w:rsidRDefault="00521477" w:rsidP="00521477">
      <w:pPr>
        <w:jc w:val="both"/>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sz w:val="24"/>
          <w:szCs w:val="24"/>
        </w:rPr>
        <w:t xml:space="preserve">de Purucker, G. </w:t>
      </w:r>
      <w:r>
        <w:rPr>
          <w:rFonts w:ascii="Times New Roman" w:hAnsi="Times New Roman" w:cs="Times New Roman"/>
          <w:i/>
          <w:sz w:val="24"/>
          <w:szCs w:val="24"/>
        </w:rPr>
        <w:t xml:space="preserve">The Doctrine of the Spheres, </w:t>
      </w:r>
      <w:r w:rsidRPr="00422F01">
        <w:rPr>
          <w:rFonts w:ascii="Times New Roman" w:hAnsi="Times New Roman" w:cs="Times New Roman"/>
          <w:sz w:val="24"/>
          <w:szCs w:val="24"/>
        </w:rPr>
        <w:t>Vol</w:t>
      </w:r>
      <w:r>
        <w:rPr>
          <w:rFonts w:ascii="Times New Roman" w:hAnsi="Times New Roman" w:cs="Times New Roman"/>
          <w:i/>
          <w:sz w:val="24"/>
          <w:szCs w:val="24"/>
        </w:rPr>
        <w:t>.</w:t>
      </w:r>
      <w:r w:rsidRPr="00643875">
        <w:rPr>
          <w:rFonts w:ascii="Times New Roman" w:hAnsi="Times New Roman" w:cs="Times New Roman"/>
          <w:sz w:val="24"/>
          <w:szCs w:val="24"/>
        </w:rPr>
        <w:t xml:space="preserve"> VII,</w:t>
      </w:r>
      <w:r>
        <w:rPr>
          <w:rFonts w:ascii="Times New Roman" w:hAnsi="Times New Roman" w:cs="Times New Roman"/>
          <w:i/>
          <w:sz w:val="24"/>
          <w:szCs w:val="24"/>
        </w:rPr>
        <w:t xml:space="preserve"> </w:t>
      </w:r>
      <w:r>
        <w:rPr>
          <w:rFonts w:ascii="Times New Roman" w:hAnsi="Times New Roman" w:cs="Times New Roman"/>
          <w:sz w:val="24"/>
          <w:szCs w:val="24"/>
        </w:rPr>
        <w:t>Point Loma Publications, Inc. 1987 pp. 16-17.</w:t>
      </w:r>
    </w:p>
    <w:p w:rsidR="00521477" w:rsidRDefault="00521477" w:rsidP="00521477">
      <w:pPr>
        <w:jc w:val="both"/>
        <w:rPr>
          <w:rFonts w:asciiTheme="majorHAnsi" w:hAnsiTheme="majorHAnsi"/>
          <w:sz w:val="24"/>
          <w:szCs w:val="24"/>
        </w:rPr>
      </w:pPr>
      <w:r>
        <w:rPr>
          <w:rFonts w:asciiTheme="majorHAnsi" w:hAnsiTheme="majorHAnsi"/>
          <w:sz w:val="24"/>
          <w:szCs w:val="24"/>
          <w:vertAlign w:val="superscript"/>
        </w:rPr>
        <w:t>3</w:t>
      </w:r>
      <w:r w:rsidRPr="005E230E">
        <w:rPr>
          <w:rFonts w:asciiTheme="majorHAnsi" w:hAnsiTheme="majorHAnsi"/>
          <w:sz w:val="24"/>
          <w:szCs w:val="24"/>
        </w:rPr>
        <w:t xml:space="preserve">Laszlo, Ervin, Dr. </w:t>
      </w:r>
      <w:r w:rsidRPr="005E230E">
        <w:rPr>
          <w:rFonts w:asciiTheme="majorHAnsi" w:hAnsiTheme="majorHAnsi"/>
          <w:i/>
          <w:sz w:val="24"/>
          <w:szCs w:val="24"/>
        </w:rPr>
        <w:t xml:space="preserve">Science and the Akashic Field: An Integral Theory of Everything. </w:t>
      </w:r>
      <w:r w:rsidRPr="005E230E">
        <w:rPr>
          <w:rFonts w:asciiTheme="majorHAnsi" w:hAnsiTheme="majorHAnsi"/>
          <w:sz w:val="24"/>
          <w:szCs w:val="24"/>
        </w:rPr>
        <w:t>Inner Traditions 2007 p. 1</w:t>
      </w:r>
    </w:p>
    <w:p w:rsidR="00521477" w:rsidRDefault="00521477" w:rsidP="00521477">
      <w:pPr>
        <w:jc w:val="both"/>
        <w:rPr>
          <w:rFonts w:asciiTheme="majorHAnsi" w:hAnsiTheme="majorHAnsi"/>
          <w:sz w:val="24"/>
          <w:szCs w:val="24"/>
        </w:rPr>
      </w:pPr>
      <w:r>
        <w:rPr>
          <w:rFonts w:asciiTheme="majorHAnsi" w:hAnsiTheme="majorHAnsi"/>
          <w:sz w:val="24"/>
          <w:szCs w:val="24"/>
          <w:vertAlign w:val="superscript"/>
        </w:rPr>
        <w:t>4</w:t>
      </w:r>
      <w:r>
        <w:rPr>
          <w:rFonts w:asciiTheme="majorHAnsi" w:hAnsiTheme="majorHAnsi"/>
          <w:sz w:val="24"/>
          <w:szCs w:val="24"/>
        </w:rPr>
        <w:t>Ibid, de Purucker, pp. 18-19.</w:t>
      </w:r>
    </w:p>
    <w:p w:rsidR="005B0D40" w:rsidRDefault="00A734E8" w:rsidP="005B0D40">
      <w:pPr>
        <w:jc w:val="both"/>
        <w:rPr>
          <w:rFonts w:asciiTheme="majorHAnsi" w:hAnsiTheme="majorHAnsi"/>
          <w:sz w:val="24"/>
          <w:szCs w:val="24"/>
        </w:rPr>
      </w:pPr>
      <w:r>
        <w:rPr>
          <w:rFonts w:asciiTheme="majorHAnsi" w:hAnsiTheme="majorHAnsi"/>
          <w:sz w:val="24"/>
          <w:szCs w:val="24"/>
          <w:vertAlign w:val="superscript"/>
        </w:rPr>
        <w:t>5</w:t>
      </w:r>
      <w:r w:rsidR="005B0D40">
        <w:rPr>
          <w:rFonts w:asciiTheme="majorHAnsi" w:hAnsiTheme="majorHAnsi"/>
          <w:sz w:val="24"/>
          <w:szCs w:val="24"/>
        </w:rPr>
        <w:t xml:space="preserve">Ibid, de Purucker, p. </w:t>
      </w:r>
      <w:r>
        <w:rPr>
          <w:rFonts w:asciiTheme="majorHAnsi" w:hAnsiTheme="majorHAnsi"/>
          <w:sz w:val="24"/>
          <w:szCs w:val="24"/>
        </w:rPr>
        <w:t>22</w:t>
      </w:r>
    </w:p>
    <w:p w:rsidR="005B0D40" w:rsidRDefault="00A734E8" w:rsidP="005B0D40">
      <w:pPr>
        <w:jc w:val="both"/>
        <w:rPr>
          <w:rFonts w:asciiTheme="majorHAnsi" w:hAnsiTheme="majorHAnsi"/>
          <w:sz w:val="24"/>
          <w:szCs w:val="24"/>
        </w:rPr>
      </w:pPr>
      <w:r>
        <w:rPr>
          <w:rFonts w:asciiTheme="majorHAnsi" w:hAnsiTheme="majorHAnsi"/>
          <w:sz w:val="24"/>
          <w:szCs w:val="24"/>
          <w:vertAlign w:val="superscript"/>
        </w:rPr>
        <w:t>6</w:t>
      </w:r>
      <w:r w:rsidR="005B0D40">
        <w:rPr>
          <w:rFonts w:asciiTheme="majorHAnsi" w:hAnsiTheme="majorHAnsi"/>
          <w:sz w:val="24"/>
          <w:szCs w:val="24"/>
        </w:rPr>
        <w:t>Ibid, de Purucker, p.</w:t>
      </w:r>
      <w:r>
        <w:rPr>
          <w:rFonts w:asciiTheme="majorHAnsi" w:hAnsiTheme="majorHAnsi"/>
          <w:sz w:val="24"/>
          <w:szCs w:val="24"/>
        </w:rPr>
        <w:t>23</w:t>
      </w:r>
      <w:r w:rsidR="005B0D40">
        <w:rPr>
          <w:rFonts w:asciiTheme="majorHAnsi" w:hAnsiTheme="majorHAnsi"/>
          <w:sz w:val="24"/>
          <w:szCs w:val="24"/>
        </w:rPr>
        <w:t>.</w:t>
      </w:r>
    </w:p>
    <w:p w:rsidR="005B0D40" w:rsidRDefault="00A734E8" w:rsidP="005B0D40">
      <w:pPr>
        <w:jc w:val="both"/>
        <w:rPr>
          <w:rFonts w:asciiTheme="majorHAnsi" w:hAnsiTheme="majorHAnsi"/>
          <w:sz w:val="24"/>
          <w:szCs w:val="24"/>
        </w:rPr>
      </w:pPr>
      <w:r>
        <w:rPr>
          <w:rFonts w:asciiTheme="majorHAnsi" w:hAnsiTheme="majorHAnsi"/>
          <w:sz w:val="24"/>
          <w:szCs w:val="24"/>
          <w:vertAlign w:val="superscript"/>
        </w:rPr>
        <w:t>7</w:t>
      </w:r>
      <w:r w:rsidR="005B0D40">
        <w:rPr>
          <w:rFonts w:asciiTheme="majorHAnsi" w:hAnsiTheme="majorHAnsi"/>
          <w:sz w:val="24"/>
          <w:szCs w:val="24"/>
        </w:rPr>
        <w:t>Ibid, de Purucker, p.</w:t>
      </w:r>
      <w:r>
        <w:rPr>
          <w:rFonts w:asciiTheme="majorHAnsi" w:hAnsiTheme="majorHAnsi"/>
          <w:sz w:val="24"/>
          <w:szCs w:val="24"/>
        </w:rPr>
        <w:t xml:space="preserve"> 24</w:t>
      </w:r>
    </w:p>
    <w:p w:rsidR="00A734E8" w:rsidRDefault="00A734E8" w:rsidP="00A734E8">
      <w:pPr>
        <w:jc w:val="both"/>
        <w:rPr>
          <w:rFonts w:asciiTheme="majorHAnsi" w:hAnsiTheme="majorHAnsi"/>
          <w:sz w:val="20"/>
          <w:szCs w:val="20"/>
        </w:rPr>
      </w:pPr>
      <w:r>
        <w:rPr>
          <w:rFonts w:asciiTheme="majorHAnsi" w:hAnsiTheme="majorHAnsi"/>
          <w:sz w:val="24"/>
          <w:szCs w:val="24"/>
          <w:vertAlign w:val="superscript"/>
        </w:rPr>
        <w:t>8</w:t>
      </w:r>
      <w:r>
        <w:rPr>
          <w:rFonts w:asciiTheme="majorHAnsi" w:hAnsiTheme="majorHAnsi"/>
          <w:sz w:val="24"/>
          <w:szCs w:val="24"/>
        </w:rPr>
        <w:t xml:space="preserve">A Monad </w:t>
      </w:r>
      <w:r w:rsidRPr="00436632">
        <w:rPr>
          <w:rFonts w:asciiTheme="majorHAnsi" w:hAnsiTheme="majorHAnsi"/>
          <w:sz w:val="20"/>
          <w:szCs w:val="20"/>
        </w:rPr>
        <w:t>is a divine-spiritual life-atom,</w:t>
      </w:r>
      <w:r>
        <w:rPr>
          <w:rFonts w:asciiTheme="majorHAnsi" w:hAnsiTheme="majorHAnsi"/>
          <w:sz w:val="20"/>
          <w:szCs w:val="20"/>
        </w:rPr>
        <w:t xml:space="preserve"> a consciousness-center,</w:t>
      </w:r>
      <w:r w:rsidRPr="00436632">
        <w:rPr>
          <w:rFonts w:asciiTheme="majorHAnsi" w:hAnsiTheme="majorHAnsi"/>
          <w:sz w:val="20"/>
          <w:szCs w:val="20"/>
        </w:rPr>
        <w:t xml:space="preserve"> but indivisible, because its essential </w:t>
      </w:r>
      <w:r>
        <w:rPr>
          <w:rFonts w:asciiTheme="majorHAnsi" w:hAnsiTheme="majorHAnsi"/>
          <w:sz w:val="20"/>
          <w:szCs w:val="20"/>
        </w:rPr>
        <w:tab/>
      </w:r>
      <w:r w:rsidRPr="00436632">
        <w:rPr>
          <w:rFonts w:asciiTheme="majorHAnsi" w:hAnsiTheme="majorHAnsi"/>
          <w:sz w:val="20"/>
          <w:szCs w:val="20"/>
        </w:rPr>
        <w:t xml:space="preserve">characteristic, as we humans conceive it, is homogeneity; while that of the physical atom is divisible. </w:t>
      </w:r>
      <w:r>
        <w:rPr>
          <w:rFonts w:asciiTheme="majorHAnsi" w:hAnsiTheme="majorHAnsi"/>
          <w:sz w:val="20"/>
          <w:szCs w:val="20"/>
        </w:rPr>
        <w:tab/>
      </w:r>
      <w:r w:rsidRPr="00436632">
        <w:rPr>
          <w:rFonts w:asciiTheme="majorHAnsi" w:hAnsiTheme="majorHAnsi"/>
          <w:sz w:val="20"/>
          <w:szCs w:val="20"/>
        </w:rPr>
        <w:t xml:space="preserve">It is a composite heterogeneous particle. </w:t>
      </w:r>
    </w:p>
    <w:p w:rsidR="00A734E8" w:rsidRDefault="00A734E8" w:rsidP="00A734E8">
      <w:pPr>
        <w:jc w:val="both"/>
        <w:rPr>
          <w:rFonts w:ascii="Times New Roman" w:hAnsi="Times New Roman" w:cs="Times New Roman"/>
          <w:sz w:val="24"/>
          <w:szCs w:val="24"/>
        </w:rPr>
      </w:pPr>
      <w:r w:rsidRPr="00436632">
        <w:rPr>
          <w:rFonts w:asciiTheme="majorHAnsi" w:hAnsiTheme="majorHAnsi"/>
          <w:sz w:val="20"/>
          <w:szCs w:val="20"/>
        </w:rPr>
        <w:t>(from Occult Glossary by</w:t>
      </w:r>
      <w:r>
        <w:rPr>
          <w:rFonts w:asciiTheme="majorHAnsi" w:hAnsiTheme="majorHAnsi"/>
          <w:sz w:val="20"/>
          <w:szCs w:val="20"/>
        </w:rPr>
        <w:t xml:space="preserve"> </w:t>
      </w:r>
      <w:r w:rsidRPr="00436632">
        <w:rPr>
          <w:rFonts w:asciiTheme="majorHAnsi" w:hAnsiTheme="majorHAnsi"/>
          <w:sz w:val="20"/>
          <w:szCs w:val="20"/>
        </w:rPr>
        <w:t>G. de Purucker, Theosophical University Press, 1972, pp. 108-109</w:t>
      </w:r>
      <w:r>
        <w:rPr>
          <w:rFonts w:asciiTheme="majorHAnsi" w:hAnsiTheme="majorHAnsi"/>
          <w:sz w:val="20"/>
          <w:szCs w:val="20"/>
        </w:rPr>
        <w:t>)</w:t>
      </w:r>
    </w:p>
    <w:p w:rsidR="00A734E8" w:rsidRDefault="00A734E8" w:rsidP="00A734E8">
      <w:pPr>
        <w:jc w:val="both"/>
        <w:rPr>
          <w:rFonts w:ascii="Times New Roman" w:hAnsi="Times New Roman" w:cs="Times New Roman"/>
          <w:sz w:val="24"/>
          <w:szCs w:val="24"/>
        </w:rPr>
      </w:pPr>
      <w:r>
        <w:rPr>
          <w:rFonts w:asciiTheme="majorHAnsi" w:hAnsiTheme="majorHAnsi"/>
          <w:sz w:val="24"/>
          <w:szCs w:val="24"/>
          <w:vertAlign w:val="superscript"/>
        </w:rPr>
        <w:t>9</w:t>
      </w:r>
      <w:r>
        <w:rPr>
          <w:rFonts w:asciiTheme="majorHAnsi" w:hAnsiTheme="majorHAnsi"/>
          <w:sz w:val="24"/>
          <w:szCs w:val="24"/>
        </w:rPr>
        <w:t>Ibid, de Purucker, p. 25</w:t>
      </w:r>
    </w:p>
    <w:p w:rsidR="00A734E8" w:rsidRPr="005E230E" w:rsidRDefault="00A734E8" w:rsidP="005B0D40">
      <w:pPr>
        <w:jc w:val="both"/>
        <w:rPr>
          <w:rFonts w:asciiTheme="majorHAnsi" w:hAnsiTheme="majorHAnsi"/>
          <w:i/>
          <w:sz w:val="24"/>
          <w:szCs w:val="24"/>
        </w:rPr>
      </w:pPr>
    </w:p>
    <w:p w:rsidR="005B0D40" w:rsidRDefault="005B0D40" w:rsidP="005B0D40">
      <w:pPr>
        <w:jc w:val="both"/>
        <w:rPr>
          <w:rFonts w:ascii="Times New Roman" w:hAnsi="Times New Roman" w:cs="Times New Roman"/>
          <w:sz w:val="24"/>
          <w:szCs w:val="24"/>
        </w:rPr>
      </w:pPr>
      <w:r w:rsidRPr="00643875">
        <w:rPr>
          <w:rFonts w:ascii="Times New Roman" w:hAnsi="Times New Roman" w:cs="Times New Roman"/>
          <w:sz w:val="24"/>
          <w:szCs w:val="24"/>
        </w:rPr>
        <w:t xml:space="preserve"> </w:t>
      </w:r>
    </w:p>
    <w:p w:rsidR="005B0D40" w:rsidRPr="005E230E" w:rsidRDefault="005B0D40" w:rsidP="005B0D40">
      <w:pPr>
        <w:jc w:val="both"/>
        <w:rPr>
          <w:rFonts w:asciiTheme="majorHAnsi" w:hAnsiTheme="majorHAnsi"/>
          <w:i/>
          <w:sz w:val="24"/>
          <w:szCs w:val="24"/>
        </w:rPr>
      </w:pPr>
    </w:p>
    <w:p w:rsidR="005B0D40" w:rsidRDefault="005B0D40" w:rsidP="005B0D40">
      <w:pPr>
        <w:jc w:val="both"/>
        <w:rPr>
          <w:rFonts w:ascii="Times New Roman" w:hAnsi="Times New Roman" w:cs="Times New Roman"/>
          <w:sz w:val="24"/>
          <w:szCs w:val="24"/>
        </w:rPr>
      </w:pPr>
      <w:r w:rsidRPr="00643875">
        <w:rPr>
          <w:rFonts w:ascii="Times New Roman" w:hAnsi="Times New Roman" w:cs="Times New Roman"/>
          <w:sz w:val="24"/>
          <w:szCs w:val="24"/>
        </w:rPr>
        <w:t xml:space="preserve"> </w:t>
      </w:r>
    </w:p>
    <w:p w:rsidR="005B0D40" w:rsidRPr="005E230E" w:rsidRDefault="005B0D40" w:rsidP="005B0D40">
      <w:pPr>
        <w:jc w:val="both"/>
        <w:rPr>
          <w:rFonts w:asciiTheme="majorHAnsi" w:hAnsiTheme="majorHAnsi"/>
          <w:i/>
          <w:sz w:val="24"/>
          <w:szCs w:val="24"/>
        </w:rPr>
      </w:pPr>
    </w:p>
    <w:p w:rsidR="005B0D40" w:rsidRDefault="005B0D40" w:rsidP="005B0D40">
      <w:pPr>
        <w:jc w:val="both"/>
        <w:rPr>
          <w:rFonts w:ascii="Times New Roman" w:hAnsi="Times New Roman" w:cs="Times New Roman"/>
          <w:sz w:val="24"/>
          <w:szCs w:val="24"/>
        </w:rPr>
      </w:pPr>
      <w:r w:rsidRPr="00643875">
        <w:rPr>
          <w:rFonts w:ascii="Times New Roman" w:hAnsi="Times New Roman" w:cs="Times New Roman"/>
          <w:sz w:val="24"/>
          <w:szCs w:val="24"/>
        </w:rPr>
        <w:t xml:space="preserve"> </w:t>
      </w:r>
    </w:p>
    <w:p w:rsidR="005B0D40" w:rsidRPr="005E230E" w:rsidRDefault="005B0D40" w:rsidP="00521477">
      <w:pPr>
        <w:jc w:val="both"/>
        <w:rPr>
          <w:rFonts w:asciiTheme="majorHAnsi" w:hAnsiTheme="majorHAnsi"/>
          <w:i/>
          <w:sz w:val="24"/>
          <w:szCs w:val="24"/>
        </w:rPr>
      </w:pPr>
    </w:p>
    <w:p w:rsidR="00521477" w:rsidRDefault="00521477" w:rsidP="00521477">
      <w:pPr>
        <w:jc w:val="both"/>
        <w:rPr>
          <w:rFonts w:ascii="Times New Roman" w:hAnsi="Times New Roman" w:cs="Times New Roman"/>
          <w:sz w:val="24"/>
          <w:szCs w:val="24"/>
        </w:rPr>
      </w:pPr>
      <w:r w:rsidRPr="00643875">
        <w:rPr>
          <w:rFonts w:ascii="Times New Roman" w:hAnsi="Times New Roman" w:cs="Times New Roman"/>
          <w:sz w:val="24"/>
          <w:szCs w:val="24"/>
        </w:rPr>
        <w:t xml:space="preserve"> </w:t>
      </w:r>
    </w:p>
    <w:p w:rsidR="00521477" w:rsidRDefault="00521477" w:rsidP="00521477">
      <w:pPr>
        <w:jc w:val="both"/>
        <w:rPr>
          <w:rFonts w:ascii="Times New Roman" w:hAnsi="Times New Roman" w:cs="Times New Roman"/>
          <w:sz w:val="24"/>
          <w:szCs w:val="24"/>
        </w:rPr>
      </w:pPr>
    </w:p>
    <w:p w:rsidR="00521477" w:rsidRDefault="00521477" w:rsidP="006D2023">
      <w:pPr>
        <w:jc w:val="both"/>
        <w:rPr>
          <w:rFonts w:ascii="Times New Roman" w:hAnsi="Times New Roman" w:cs="Times New Roman"/>
          <w:sz w:val="24"/>
          <w:szCs w:val="24"/>
        </w:rPr>
      </w:pPr>
    </w:p>
    <w:p w:rsidR="00782F5F" w:rsidRDefault="00782F5F" w:rsidP="006D2023">
      <w:pPr>
        <w:jc w:val="both"/>
        <w:rPr>
          <w:rFonts w:ascii="Times New Roman" w:hAnsi="Times New Roman" w:cs="Times New Roman"/>
          <w:sz w:val="24"/>
          <w:szCs w:val="24"/>
        </w:rPr>
      </w:pPr>
    </w:p>
    <w:p w:rsidR="00782F5F" w:rsidRDefault="00782F5F" w:rsidP="00782F5F">
      <w:pPr>
        <w:jc w:val="both"/>
        <w:rPr>
          <w:rFonts w:ascii="Times New Roman" w:hAnsi="Times New Roman" w:cs="Times New Roman"/>
          <w:sz w:val="24"/>
          <w:szCs w:val="24"/>
        </w:rPr>
      </w:pPr>
      <w:r>
        <w:rPr>
          <w:rFonts w:ascii="Times New Roman" w:hAnsi="Times New Roman" w:cs="Times New Roman"/>
          <w:sz w:val="20"/>
          <w:szCs w:val="20"/>
        </w:rPr>
        <w:tab/>
      </w:r>
    </w:p>
    <w:p w:rsidR="00782F5F" w:rsidRDefault="00782F5F" w:rsidP="006D2023">
      <w:pPr>
        <w:jc w:val="both"/>
        <w:rPr>
          <w:rFonts w:ascii="Times New Roman" w:hAnsi="Times New Roman" w:cs="Times New Roman"/>
          <w:sz w:val="24"/>
          <w:szCs w:val="24"/>
        </w:rPr>
      </w:pPr>
    </w:p>
    <w:p w:rsidR="006D2023" w:rsidRDefault="006D2023" w:rsidP="00CE4FDC">
      <w:pPr>
        <w:jc w:val="both"/>
        <w:rPr>
          <w:rFonts w:ascii="Times New Roman" w:hAnsi="Times New Roman" w:cs="Times New Roman"/>
          <w:sz w:val="24"/>
          <w:szCs w:val="24"/>
          <w:vertAlign w:val="superscript"/>
        </w:rPr>
      </w:pPr>
    </w:p>
    <w:p w:rsidR="00782F5F" w:rsidRDefault="00782F5F" w:rsidP="00CE4FDC">
      <w:pPr>
        <w:jc w:val="both"/>
        <w:rPr>
          <w:rFonts w:ascii="Times New Roman" w:hAnsi="Times New Roman" w:cs="Times New Roman"/>
          <w:sz w:val="24"/>
          <w:szCs w:val="24"/>
          <w:vertAlign w:val="superscript"/>
        </w:rPr>
      </w:pPr>
    </w:p>
    <w:p w:rsidR="00782F5F" w:rsidRPr="005A1920" w:rsidRDefault="00782F5F" w:rsidP="00CE4FDC">
      <w:pPr>
        <w:jc w:val="both"/>
        <w:rPr>
          <w:rFonts w:ascii="Times New Roman" w:hAnsi="Times New Roman" w:cs="Times New Roman"/>
          <w:sz w:val="24"/>
          <w:szCs w:val="24"/>
          <w:vertAlign w:val="superscript"/>
        </w:rPr>
      </w:pPr>
    </w:p>
    <w:sectPr w:rsidR="00782F5F" w:rsidRPr="005A1920"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23D" w:rsidRDefault="0039623D" w:rsidP="00303F60">
      <w:pPr>
        <w:spacing w:line="240" w:lineRule="auto"/>
      </w:pPr>
      <w:r>
        <w:separator/>
      </w:r>
    </w:p>
  </w:endnote>
  <w:endnote w:type="continuationSeparator" w:id="1">
    <w:p w:rsidR="0039623D" w:rsidRDefault="0039623D" w:rsidP="00303F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60" w:rsidRDefault="00303F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8331"/>
      <w:docPartObj>
        <w:docPartGallery w:val="Page Numbers (Bottom of Page)"/>
        <w:docPartUnique/>
      </w:docPartObj>
    </w:sdtPr>
    <w:sdtContent>
      <w:p w:rsidR="00303F60" w:rsidRDefault="0022401C">
        <w:pPr>
          <w:pStyle w:val="Footer"/>
          <w:jc w:val="center"/>
        </w:pPr>
        <w:fldSimple w:instr=" PAGE   \* MERGEFORMAT ">
          <w:r w:rsidR="00081FAB">
            <w:rPr>
              <w:noProof/>
            </w:rPr>
            <w:t>1</w:t>
          </w:r>
        </w:fldSimple>
      </w:p>
    </w:sdtContent>
  </w:sdt>
  <w:p w:rsidR="00303F60" w:rsidRDefault="00303F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60" w:rsidRDefault="00303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23D" w:rsidRDefault="0039623D" w:rsidP="00303F60">
      <w:pPr>
        <w:spacing w:line="240" w:lineRule="auto"/>
      </w:pPr>
      <w:r>
        <w:separator/>
      </w:r>
    </w:p>
  </w:footnote>
  <w:footnote w:type="continuationSeparator" w:id="1">
    <w:p w:rsidR="0039623D" w:rsidRDefault="0039623D" w:rsidP="00303F6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60" w:rsidRDefault="00303F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60" w:rsidRDefault="00303F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60" w:rsidRDefault="00303F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608A"/>
    <w:rsid w:val="00081FAB"/>
    <w:rsid w:val="00171797"/>
    <w:rsid w:val="0022401C"/>
    <w:rsid w:val="002E1FF1"/>
    <w:rsid w:val="003002E9"/>
    <w:rsid w:val="00303F60"/>
    <w:rsid w:val="00305D6E"/>
    <w:rsid w:val="003444EF"/>
    <w:rsid w:val="0036608A"/>
    <w:rsid w:val="0039623D"/>
    <w:rsid w:val="00422F01"/>
    <w:rsid w:val="004543D3"/>
    <w:rsid w:val="005072B8"/>
    <w:rsid w:val="00521477"/>
    <w:rsid w:val="005A1920"/>
    <w:rsid w:val="005B0D40"/>
    <w:rsid w:val="00602855"/>
    <w:rsid w:val="00633D1F"/>
    <w:rsid w:val="006D2023"/>
    <w:rsid w:val="006F074C"/>
    <w:rsid w:val="00782F5F"/>
    <w:rsid w:val="00783632"/>
    <w:rsid w:val="007F75B8"/>
    <w:rsid w:val="008B7D22"/>
    <w:rsid w:val="009039CB"/>
    <w:rsid w:val="00A734E8"/>
    <w:rsid w:val="00B640CF"/>
    <w:rsid w:val="00B77D2C"/>
    <w:rsid w:val="00C07E26"/>
    <w:rsid w:val="00C6139C"/>
    <w:rsid w:val="00CE4FDC"/>
    <w:rsid w:val="00D647F1"/>
    <w:rsid w:val="00DB0EEA"/>
    <w:rsid w:val="00E04D59"/>
    <w:rsid w:val="00EA4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F6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03F60"/>
  </w:style>
  <w:style w:type="paragraph" w:styleId="Footer">
    <w:name w:val="footer"/>
    <w:basedOn w:val="Normal"/>
    <w:link w:val="FooterChar"/>
    <w:uiPriority w:val="99"/>
    <w:unhideWhenUsed/>
    <w:rsid w:val="00303F60"/>
    <w:pPr>
      <w:tabs>
        <w:tab w:val="center" w:pos="4680"/>
        <w:tab w:val="right" w:pos="9360"/>
      </w:tabs>
      <w:spacing w:line="240" w:lineRule="auto"/>
    </w:pPr>
  </w:style>
  <w:style w:type="character" w:customStyle="1" w:styleId="FooterChar">
    <w:name w:val="Footer Char"/>
    <w:basedOn w:val="DefaultParagraphFont"/>
    <w:link w:val="Footer"/>
    <w:uiPriority w:val="99"/>
    <w:rsid w:val="00303F60"/>
  </w:style>
  <w:style w:type="paragraph" w:styleId="BalloonText">
    <w:name w:val="Balloon Text"/>
    <w:basedOn w:val="Normal"/>
    <w:link w:val="BalloonTextChar"/>
    <w:uiPriority w:val="99"/>
    <w:semiHidden/>
    <w:unhideWhenUsed/>
    <w:rsid w:val="00B640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dcterms:created xsi:type="dcterms:W3CDTF">2019-03-27T16:15:00Z</dcterms:created>
  <dcterms:modified xsi:type="dcterms:W3CDTF">2019-03-27T23:56:00Z</dcterms:modified>
</cp:coreProperties>
</file>