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B9" w:rsidRPr="000059B9" w:rsidRDefault="000059B9" w:rsidP="006A5079">
      <w:pPr>
        <w:spacing w:after="0"/>
        <w:jc w:val="center"/>
        <w:rPr>
          <w:b/>
        </w:rPr>
      </w:pPr>
      <w:r w:rsidRPr="000059B9">
        <w:rPr>
          <w:b/>
        </w:rPr>
        <w:t>MINUTES</w:t>
      </w:r>
    </w:p>
    <w:p w:rsidR="00122756" w:rsidRPr="000059B9" w:rsidRDefault="006A5079" w:rsidP="006A5079">
      <w:pPr>
        <w:spacing w:after="0"/>
        <w:jc w:val="center"/>
        <w:rPr>
          <w:b/>
        </w:rPr>
      </w:pPr>
      <w:r w:rsidRPr="000059B9">
        <w:rPr>
          <w:b/>
        </w:rPr>
        <w:t>Linden E</w:t>
      </w:r>
      <w:r w:rsidR="000059B9" w:rsidRPr="000059B9">
        <w:rPr>
          <w:b/>
        </w:rPr>
        <w:t>conomic Development Corporation</w:t>
      </w:r>
    </w:p>
    <w:p w:rsidR="000059B9" w:rsidRPr="000059B9" w:rsidRDefault="000059B9" w:rsidP="006A5079">
      <w:pPr>
        <w:spacing w:after="0"/>
        <w:jc w:val="center"/>
        <w:rPr>
          <w:b/>
        </w:rPr>
      </w:pPr>
      <w:r w:rsidRPr="000059B9">
        <w:rPr>
          <w:b/>
        </w:rPr>
        <w:t>And</w:t>
      </w:r>
    </w:p>
    <w:p w:rsidR="000059B9" w:rsidRPr="000059B9" w:rsidRDefault="000059B9" w:rsidP="006A5079">
      <w:pPr>
        <w:spacing w:after="0"/>
        <w:jc w:val="center"/>
        <w:rPr>
          <w:b/>
        </w:rPr>
      </w:pPr>
      <w:r w:rsidRPr="000059B9">
        <w:rPr>
          <w:b/>
        </w:rPr>
        <w:t>Linden Section B Economic Development Corporation</w:t>
      </w:r>
    </w:p>
    <w:p w:rsidR="006A5079" w:rsidRPr="006A5079" w:rsidRDefault="006A5079" w:rsidP="006A5079">
      <w:pPr>
        <w:spacing w:after="0"/>
        <w:jc w:val="center"/>
        <w:rPr>
          <w:b/>
        </w:rPr>
      </w:pPr>
      <w:r w:rsidRPr="006A5079">
        <w:rPr>
          <w:b/>
        </w:rPr>
        <w:t>SPECIAL CALLED MEETING</w:t>
      </w:r>
      <w:r w:rsidR="000059B9">
        <w:rPr>
          <w:b/>
        </w:rPr>
        <w:t xml:space="preserve"> </w:t>
      </w:r>
    </w:p>
    <w:p w:rsidR="006A5079" w:rsidRDefault="006A5079" w:rsidP="006A5079">
      <w:pPr>
        <w:spacing w:after="0"/>
        <w:jc w:val="center"/>
      </w:pPr>
      <w:r>
        <w:t>Tuesday, August 1, 2017    11:30 am</w:t>
      </w:r>
    </w:p>
    <w:p w:rsidR="006A5079" w:rsidRDefault="006A5079" w:rsidP="006A5079">
      <w:pPr>
        <w:spacing w:after="0"/>
        <w:jc w:val="center"/>
      </w:pPr>
      <w:r>
        <w:t>201 N. Main Street, Linden, Texas</w:t>
      </w:r>
    </w:p>
    <w:p w:rsidR="006A5079" w:rsidRDefault="006A5079" w:rsidP="006A5079">
      <w:pPr>
        <w:spacing w:after="0"/>
        <w:jc w:val="center"/>
      </w:pPr>
    </w:p>
    <w:p w:rsidR="006A5079" w:rsidRDefault="006A5079" w:rsidP="006A5079">
      <w:pPr>
        <w:spacing w:after="0"/>
      </w:pPr>
      <w:r>
        <w:t>Members Present</w:t>
      </w:r>
      <w:r w:rsidR="00C847A9">
        <w:t xml:space="preserve"> LEDC A</w:t>
      </w:r>
      <w:r>
        <w:t>:</w:t>
      </w:r>
      <w:r>
        <w:tab/>
        <w:t>Larry Wells, Malthus Northcutt, Kyle Morgan, John Rountree, Richard</w:t>
      </w:r>
    </w:p>
    <w:p w:rsidR="006A5079" w:rsidRDefault="006A5079" w:rsidP="006A5079">
      <w:pPr>
        <w:spacing w:after="0"/>
      </w:pPr>
      <w:r>
        <w:tab/>
      </w:r>
      <w:r>
        <w:tab/>
      </w:r>
      <w:r>
        <w:tab/>
      </w:r>
      <w:r>
        <w:tab/>
        <w:t>Bowden, Frank Lanier, Chris Spencer</w:t>
      </w:r>
    </w:p>
    <w:p w:rsidR="00C847A9" w:rsidRDefault="00C847A9" w:rsidP="00C847A9">
      <w:pPr>
        <w:spacing w:after="0"/>
      </w:pPr>
      <w:r>
        <w:t>Members Present LEDC B:</w:t>
      </w:r>
      <w:r>
        <w:tab/>
        <w:t>Larry Wells, Malthus Northcutt, Kyle Morgan, John Rountree, Richard</w:t>
      </w:r>
    </w:p>
    <w:p w:rsidR="00C847A9" w:rsidRDefault="00C847A9" w:rsidP="00C847A9">
      <w:pPr>
        <w:spacing w:after="0"/>
      </w:pPr>
      <w:r>
        <w:tab/>
      </w:r>
      <w:r>
        <w:tab/>
      </w:r>
      <w:r>
        <w:tab/>
      </w:r>
      <w:r>
        <w:tab/>
        <w:t>Bowden, Frank Lanier, Chris Spencer</w:t>
      </w:r>
    </w:p>
    <w:p w:rsidR="00C847A9" w:rsidRDefault="00C847A9" w:rsidP="006A5079">
      <w:pPr>
        <w:spacing w:after="0"/>
      </w:pPr>
    </w:p>
    <w:p w:rsidR="006A5079" w:rsidRDefault="006A5079" w:rsidP="006A5079">
      <w:pPr>
        <w:spacing w:after="0"/>
      </w:pPr>
      <w:r>
        <w:t>Staff Present:</w:t>
      </w:r>
      <w:r>
        <w:tab/>
      </w:r>
      <w:r>
        <w:tab/>
      </w:r>
      <w:r>
        <w:tab/>
        <w:t>Gus Gustafson, Beverly Freeman</w:t>
      </w:r>
    </w:p>
    <w:p w:rsidR="006A5079" w:rsidRDefault="006A5079" w:rsidP="006A5079">
      <w:pPr>
        <w:spacing w:after="0"/>
      </w:pPr>
    </w:p>
    <w:p w:rsidR="006A5079" w:rsidRDefault="006A5079" w:rsidP="006A5079">
      <w:pPr>
        <w:spacing w:after="0"/>
      </w:pPr>
      <w:r>
        <w:t>Guests:</w:t>
      </w:r>
      <w:r>
        <w:tab/>
      </w:r>
      <w:r>
        <w:tab/>
      </w:r>
      <w:r>
        <w:tab/>
      </w:r>
      <w:r>
        <w:tab/>
        <w:t>Christy Mayfield, Glenn Lanier, Ben Woods</w:t>
      </w:r>
    </w:p>
    <w:p w:rsidR="006A5079" w:rsidRDefault="006A5079" w:rsidP="006A5079">
      <w:pPr>
        <w:spacing w:after="0"/>
      </w:pPr>
    </w:p>
    <w:p w:rsidR="006A5079" w:rsidRDefault="006A5079" w:rsidP="006A5079">
      <w:pPr>
        <w:spacing w:after="0"/>
      </w:pPr>
      <w:r>
        <w:t>1.</w:t>
      </w:r>
      <w:r>
        <w:tab/>
      </w:r>
      <w:r w:rsidRPr="006A5079">
        <w:rPr>
          <w:u w:val="single"/>
        </w:rPr>
        <w:t>Call to Order</w:t>
      </w:r>
    </w:p>
    <w:p w:rsidR="006A5079" w:rsidRDefault="006A5079" w:rsidP="006A5079">
      <w:pPr>
        <w:spacing w:after="0"/>
      </w:pPr>
      <w:r>
        <w:tab/>
        <w:t>President Wells called the meeting to order at 11:51 am</w:t>
      </w:r>
    </w:p>
    <w:p w:rsidR="006A5079" w:rsidRDefault="006A5079" w:rsidP="006A5079">
      <w:pPr>
        <w:spacing w:after="0"/>
      </w:pPr>
    </w:p>
    <w:p w:rsidR="006A5079" w:rsidRDefault="006A5079" w:rsidP="006A5079">
      <w:pPr>
        <w:spacing w:after="0"/>
      </w:pPr>
      <w:r>
        <w:t>2.</w:t>
      </w:r>
      <w:r>
        <w:tab/>
      </w:r>
      <w:r w:rsidRPr="006A5079">
        <w:rPr>
          <w:u w:val="single"/>
        </w:rPr>
        <w:t>Cass County Website</w:t>
      </w:r>
    </w:p>
    <w:p w:rsidR="006A5079" w:rsidRDefault="005002E4" w:rsidP="00131998">
      <w:pPr>
        <w:spacing w:after="0"/>
        <w:ind w:left="1440" w:hanging="720"/>
      </w:pPr>
      <w:r>
        <w:t>a.</w:t>
      </w:r>
      <w:r>
        <w:tab/>
        <w:t>LEDC is in</w:t>
      </w:r>
      <w:r w:rsidR="006A5079">
        <w:t xml:space="preserve"> agreement with the Atlanta Economic Development Corporation’s response</w:t>
      </w:r>
      <w:r w:rsidR="00131998">
        <w:t xml:space="preserve"> to financially support</w:t>
      </w:r>
      <w:r w:rsidR="006A5079">
        <w:t xml:space="preserve"> the County website</w:t>
      </w:r>
      <w:r w:rsidR="00131998">
        <w:t xml:space="preserve"> </w:t>
      </w:r>
      <w:r w:rsidR="00131998" w:rsidRPr="009664AD">
        <w:rPr>
          <w:i/>
        </w:rPr>
        <w:t>within reason.</w:t>
      </w:r>
      <w:r w:rsidR="00131998">
        <w:t xml:space="preserve"> </w:t>
      </w:r>
      <w:r>
        <w:t xml:space="preserve"> I</w:t>
      </w:r>
      <w:r w:rsidR="006A5079">
        <w:t>t is the consensus of</w:t>
      </w:r>
      <w:r w:rsidR="009664AD">
        <w:t xml:space="preserve"> the</w:t>
      </w:r>
      <w:r w:rsidR="006A5079">
        <w:t xml:space="preserve"> LEDC to </w:t>
      </w:r>
      <w:r w:rsidR="009664AD">
        <w:t>express a</w:t>
      </w:r>
      <w:r w:rsidR="006A5079">
        <w:t xml:space="preserve"> willingness to part</w:t>
      </w:r>
      <w:r w:rsidR="003E6BB8">
        <w:t>icipate on a percentage level</w:t>
      </w:r>
      <w:r w:rsidR="009664AD">
        <w:t>, in alignment with the populations of the four Cass County cities that have EDCs.  This d</w:t>
      </w:r>
      <w:r w:rsidR="00131998">
        <w:t>ecision is c</w:t>
      </w:r>
      <w:r w:rsidR="009664AD">
        <w:t>ontingent upon</w:t>
      </w:r>
      <w:r>
        <w:t xml:space="preserve"> additional</w:t>
      </w:r>
      <w:r w:rsidR="009664AD">
        <w:t xml:space="preserve"> information, some of which will be gathered during a future meeting between Mr. Gustafson and Judge Wilbanks’ office.</w:t>
      </w:r>
      <w:r w:rsidR="00131998">
        <w:t xml:space="preserve">  A </w:t>
      </w:r>
      <w:r w:rsidR="006A5079" w:rsidRPr="00427194">
        <w:rPr>
          <w:b/>
        </w:rPr>
        <w:t>motion</w:t>
      </w:r>
      <w:r w:rsidR="006A5079" w:rsidRPr="006A5079">
        <w:rPr>
          <w:b/>
          <w:u w:val="single"/>
        </w:rPr>
        <w:t xml:space="preserve"> </w:t>
      </w:r>
      <w:r w:rsidR="006A5079">
        <w:t>was made by Mr. Northcutt, seconded by</w:t>
      </w:r>
      <w:r>
        <w:t xml:space="preserve"> Mr. Bowden, to agree</w:t>
      </w:r>
      <w:r w:rsidR="006A5079">
        <w:t xml:space="preserve"> to</w:t>
      </w:r>
      <w:r>
        <w:t xml:space="preserve"> participate</w:t>
      </w:r>
      <w:r w:rsidR="00131998">
        <w:t xml:space="preserve"> </w:t>
      </w:r>
      <w:r w:rsidR="006A5079">
        <w:t xml:space="preserve">within a reasonable cost.  Motion passed. </w:t>
      </w:r>
    </w:p>
    <w:p w:rsidR="006A5079" w:rsidRDefault="006A5079" w:rsidP="006A5079">
      <w:pPr>
        <w:spacing w:after="0"/>
        <w:ind w:left="1440" w:hanging="720"/>
      </w:pPr>
    </w:p>
    <w:p w:rsidR="006A5079" w:rsidRDefault="006A5079" w:rsidP="006A5079">
      <w:pPr>
        <w:spacing w:after="0"/>
        <w:rPr>
          <w:u w:val="single"/>
        </w:rPr>
      </w:pPr>
      <w:r>
        <w:t>3.</w:t>
      </w:r>
      <w:r>
        <w:tab/>
      </w:r>
      <w:r w:rsidRPr="006A5079">
        <w:rPr>
          <w:u w:val="single"/>
        </w:rPr>
        <w:t>Logo</w:t>
      </w:r>
    </w:p>
    <w:p w:rsidR="006A5079" w:rsidRDefault="006A5079" w:rsidP="006A5079">
      <w:pPr>
        <w:spacing w:after="0"/>
      </w:pPr>
      <w:r>
        <w:tab/>
        <w:t>a.</w:t>
      </w:r>
      <w:r>
        <w:tab/>
        <w:t xml:space="preserve">Board of Directors </w:t>
      </w:r>
      <w:r w:rsidR="005002E4">
        <w:t>was</w:t>
      </w:r>
      <w:r>
        <w:t xml:space="preserve"> asked to approve LEDC adaptation of the new Main Street logo.</w:t>
      </w:r>
    </w:p>
    <w:p w:rsidR="006A5079" w:rsidRDefault="006A5079" w:rsidP="006A5079">
      <w:pPr>
        <w:spacing w:after="0"/>
      </w:pPr>
      <w:r>
        <w:tab/>
      </w:r>
      <w:r>
        <w:tab/>
        <w:t xml:space="preserve">A </w:t>
      </w:r>
      <w:r w:rsidRPr="00427194">
        <w:rPr>
          <w:b/>
        </w:rPr>
        <w:t>motion</w:t>
      </w:r>
      <w:r>
        <w:t xml:space="preserve"> was made by Mr. Lanier, seconded by Mr. Morgan, to adopt the new logo</w:t>
      </w:r>
    </w:p>
    <w:p w:rsidR="006A5079" w:rsidRDefault="006A5079" w:rsidP="006A5079">
      <w:pPr>
        <w:spacing w:after="0"/>
      </w:pPr>
      <w:r>
        <w:tab/>
      </w:r>
      <w:r>
        <w:tab/>
      </w:r>
      <w:r w:rsidR="00610BE9">
        <w:t>d</w:t>
      </w:r>
      <w:r w:rsidR="009664AD">
        <w:t xml:space="preserve">esign with </w:t>
      </w:r>
      <w:r w:rsidR="00610BE9">
        <w:t>added</w:t>
      </w:r>
      <w:r w:rsidR="009664AD">
        <w:t xml:space="preserve"> words “Economic Development Corporations”.</w:t>
      </w:r>
      <w:r>
        <w:t xml:space="preserve"> Motion passed.</w:t>
      </w:r>
    </w:p>
    <w:p w:rsidR="006A5079" w:rsidRDefault="006A5079" w:rsidP="006A5079">
      <w:pPr>
        <w:spacing w:after="0"/>
      </w:pPr>
    </w:p>
    <w:p w:rsidR="006A5079" w:rsidRDefault="006A5079" w:rsidP="006A5079">
      <w:pPr>
        <w:spacing w:after="0"/>
        <w:rPr>
          <w:u w:val="single"/>
        </w:rPr>
      </w:pPr>
      <w:r>
        <w:t>4.</w:t>
      </w:r>
      <w:r>
        <w:tab/>
      </w:r>
      <w:r w:rsidRPr="006A5079">
        <w:rPr>
          <w:u w:val="single"/>
        </w:rPr>
        <w:t>Executive Session</w:t>
      </w:r>
    </w:p>
    <w:p w:rsidR="006A5079" w:rsidRDefault="008F7C68" w:rsidP="006A5079">
      <w:pPr>
        <w:spacing w:after="0"/>
        <w:ind w:right="-360"/>
      </w:pPr>
      <w:r>
        <w:tab/>
      </w:r>
      <w:r w:rsidR="00E53B96">
        <w:t xml:space="preserve">A </w:t>
      </w:r>
      <w:r w:rsidR="00E53B96" w:rsidRPr="00E53B96">
        <w:rPr>
          <w:b/>
          <w:u w:val="single"/>
        </w:rPr>
        <w:t>m</w:t>
      </w:r>
      <w:r w:rsidR="006A5079" w:rsidRPr="00E53B96">
        <w:rPr>
          <w:b/>
          <w:u w:val="single"/>
        </w:rPr>
        <w:t>o</w:t>
      </w:r>
      <w:r w:rsidR="006A5079" w:rsidRPr="008F7C68">
        <w:rPr>
          <w:b/>
          <w:u w:val="single"/>
        </w:rPr>
        <w:t>tion</w:t>
      </w:r>
      <w:r w:rsidR="006A5079">
        <w:t xml:space="preserve"> made by Mr. Rountree, seconded by Mr. Northcutt, to enter Executive</w:t>
      </w:r>
      <w:r>
        <w:t xml:space="preserve"> Session, 12:01pm</w:t>
      </w:r>
    </w:p>
    <w:p w:rsidR="00E817AB" w:rsidRDefault="005002E4" w:rsidP="00E817AB">
      <w:pPr>
        <w:spacing w:after="0"/>
        <w:ind w:right="-360"/>
      </w:pPr>
      <w:r>
        <w:tab/>
        <w:t>a.</w:t>
      </w:r>
      <w:r>
        <w:tab/>
        <w:t>Baker loan discussion.</w:t>
      </w:r>
      <w:r w:rsidR="008A3FB9">
        <w:t xml:space="preserve">  </w:t>
      </w:r>
    </w:p>
    <w:p w:rsidR="008A3FB9" w:rsidRDefault="005002E4" w:rsidP="00E817AB">
      <w:pPr>
        <w:spacing w:after="0"/>
        <w:ind w:right="-360" w:firstLine="720"/>
      </w:pPr>
      <w:r>
        <w:t>b.</w:t>
      </w:r>
      <w:r>
        <w:tab/>
        <w:t>Eddings loan discussion.</w:t>
      </w:r>
      <w:r w:rsidR="008A3FB9">
        <w:t xml:space="preserve"> </w:t>
      </w:r>
    </w:p>
    <w:p w:rsidR="008A3FB9" w:rsidRDefault="008A3FB9" w:rsidP="00E817AB">
      <w:pPr>
        <w:spacing w:after="0"/>
        <w:ind w:right="-360"/>
      </w:pPr>
      <w:r>
        <w:tab/>
      </w:r>
      <w:r w:rsidR="005002E4">
        <w:t>c.</w:t>
      </w:r>
      <w:r w:rsidR="005002E4">
        <w:tab/>
        <w:t>Duncan loan discussion.</w:t>
      </w:r>
      <w:r>
        <w:t xml:space="preserve">  </w:t>
      </w:r>
    </w:p>
    <w:p w:rsidR="008A3FB9" w:rsidRDefault="005002E4" w:rsidP="00E817AB">
      <w:pPr>
        <w:spacing w:after="0"/>
        <w:ind w:right="-360"/>
      </w:pPr>
      <w:r>
        <w:tab/>
        <w:t>d.</w:t>
      </w:r>
      <w:r>
        <w:tab/>
        <w:t xml:space="preserve">Royal Inn loan discussion.   </w:t>
      </w:r>
    </w:p>
    <w:p w:rsidR="00B67685" w:rsidRDefault="00B67685" w:rsidP="0018267F">
      <w:pPr>
        <w:spacing w:after="0"/>
        <w:ind w:left="1440" w:right="-360"/>
      </w:pPr>
    </w:p>
    <w:p w:rsidR="00B67685" w:rsidRPr="00E817AB" w:rsidRDefault="00B67685" w:rsidP="00B67685">
      <w:pPr>
        <w:spacing w:after="0"/>
        <w:ind w:left="90" w:right="-360"/>
      </w:pPr>
      <w:r w:rsidRPr="00B67685">
        <w:lastRenderedPageBreak/>
        <w:t xml:space="preserve">A motion was made by Mr. Rountree, seconded by Mr. Spencer, to exit Executive Session at </w:t>
      </w:r>
      <w:r w:rsidRPr="00E817AB">
        <w:t>12:53 pm.</w:t>
      </w:r>
    </w:p>
    <w:p w:rsidR="005002E4" w:rsidRDefault="005002E4" w:rsidP="006A5079">
      <w:pPr>
        <w:spacing w:after="0"/>
        <w:ind w:right="-360"/>
      </w:pPr>
    </w:p>
    <w:p w:rsidR="000B24AA" w:rsidRDefault="000B24AA" w:rsidP="00E817AB">
      <w:pPr>
        <w:spacing w:after="0"/>
        <w:ind w:right="-360"/>
        <w:rPr>
          <w:b/>
          <w:u w:val="single"/>
        </w:rPr>
      </w:pPr>
      <w:r>
        <w:t>5.</w:t>
      </w:r>
      <w:r>
        <w:tab/>
      </w:r>
      <w:r w:rsidRPr="000B24AA">
        <w:rPr>
          <w:b/>
          <w:u w:val="single"/>
        </w:rPr>
        <w:t>Executive Session Action Items</w:t>
      </w:r>
    </w:p>
    <w:p w:rsidR="00421016" w:rsidRDefault="00421016" w:rsidP="00421016">
      <w:pPr>
        <w:spacing w:after="0"/>
        <w:ind w:right="-360"/>
      </w:pPr>
      <w:r>
        <w:tab/>
        <w:t>a.</w:t>
      </w:r>
      <w:r>
        <w:tab/>
        <w:t xml:space="preserve">Baker loan – A </w:t>
      </w:r>
      <w:r w:rsidRPr="00421016">
        <w:rPr>
          <w:b/>
          <w:u w:val="single"/>
        </w:rPr>
        <w:t>motion</w:t>
      </w:r>
      <w:r>
        <w:t xml:space="preserve"> was made by Mr. Northcutt, citing that the Baker loan was not </w:t>
      </w:r>
    </w:p>
    <w:p w:rsidR="00421016" w:rsidRDefault="00421016" w:rsidP="00421016">
      <w:pPr>
        <w:spacing w:after="0"/>
        <w:ind w:right="-360"/>
      </w:pPr>
      <w:r>
        <w:tab/>
      </w:r>
      <w:r>
        <w:tab/>
        <w:t>funded since it ranked fourth out of the four applications in strength, and  there were</w:t>
      </w:r>
    </w:p>
    <w:p w:rsidR="00421016" w:rsidRDefault="00421016" w:rsidP="00421016">
      <w:pPr>
        <w:spacing w:after="0"/>
        <w:ind w:left="1440" w:right="-360"/>
      </w:pPr>
      <w:r>
        <w:t>insufficient funds available.  Mr. Lanier seconded.  Motion passed with Mr. Morgan abstaining.</w:t>
      </w:r>
    </w:p>
    <w:p w:rsidR="00421016" w:rsidRPr="00421016" w:rsidRDefault="00421016" w:rsidP="00E817AB">
      <w:pPr>
        <w:spacing w:after="0"/>
        <w:ind w:right="-360"/>
      </w:pPr>
    </w:p>
    <w:p w:rsidR="00B1370E" w:rsidRDefault="000B24AA" w:rsidP="000B24AA">
      <w:pPr>
        <w:spacing w:after="0"/>
        <w:ind w:right="-360" w:firstLine="720"/>
        <w:rPr>
          <w:b/>
          <w:u w:val="single"/>
        </w:rPr>
      </w:pPr>
      <w:r w:rsidRPr="000B24AA">
        <w:rPr>
          <w:b/>
          <w:u w:val="single"/>
        </w:rPr>
        <w:t xml:space="preserve">4A RLF  </w:t>
      </w:r>
    </w:p>
    <w:p w:rsidR="00421016" w:rsidRDefault="000B24AA" w:rsidP="00A86226">
      <w:pPr>
        <w:spacing w:after="0"/>
        <w:ind w:left="1440" w:right="-360" w:hanging="720"/>
      </w:pPr>
      <w:r w:rsidRPr="000B24AA">
        <w:t>b.</w:t>
      </w:r>
      <w:r w:rsidRPr="000B24AA">
        <w:tab/>
        <w:t xml:space="preserve">Eddings loan – 4A RLF.  </w:t>
      </w:r>
      <w:r w:rsidR="00421016">
        <w:t xml:space="preserve"> A </w:t>
      </w:r>
      <w:r w:rsidR="00421016" w:rsidRPr="00421016">
        <w:rPr>
          <w:b/>
          <w:u w:val="single"/>
        </w:rPr>
        <w:t>motion</w:t>
      </w:r>
      <w:r w:rsidR="00421016">
        <w:t xml:space="preserve"> was made by Mr. Northcutt, seconded by Mr. Spencer, to award</w:t>
      </w:r>
      <w:r w:rsidR="00A86226">
        <w:t xml:space="preserve"> </w:t>
      </w:r>
      <w:r w:rsidR="006F5906">
        <w:t xml:space="preserve">$50k </w:t>
      </w:r>
      <w:r w:rsidR="00A86226">
        <w:t xml:space="preserve">as a </w:t>
      </w:r>
      <w:r w:rsidR="006F5906">
        <w:t xml:space="preserve">construction loan, </w:t>
      </w:r>
      <w:r w:rsidRPr="000B24AA">
        <w:t>structured with a draw period and repayment period.</w:t>
      </w:r>
      <w:r w:rsidR="00421016">
        <w:t xml:space="preserve">  Motion passed with Mr. Morgan abstaining. </w:t>
      </w:r>
    </w:p>
    <w:p w:rsidR="00421016" w:rsidRDefault="000B24AA" w:rsidP="00A86226">
      <w:pPr>
        <w:spacing w:after="0"/>
        <w:ind w:left="1440" w:right="-360" w:hanging="720"/>
      </w:pPr>
      <w:r>
        <w:t>d.</w:t>
      </w:r>
      <w:r>
        <w:tab/>
        <w:t xml:space="preserve">Royal Inn loan – 4A RLF. </w:t>
      </w:r>
      <w:r w:rsidR="00421016">
        <w:t xml:space="preserve"> A </w:t>
      </w:r>
      <w:r w:rsidR="00421016" w:rsidRPr="00421016">
        <w:rPr>
          <w:b/>
          <w:u w:val="single"/>
        </w:rPr>
        <w:t>motion</w:t>
      </w:r>
      <w:r w:rsidR="00421016">
        <w:t xml:space="preserve"> was made by Mr. Northcutt, seconded by Mr. Spencer, to </w:t>
      </w:r>
      <w:r>
        <w:t xml:space="preserve"> </w:t>
      </w:r>
      <w:r w:rsidR="00421016">
        <w:t>award</w:t>
      </w:r>
      <w:r w:rsidR="006F5906">
        <w:t xml:space="preserve"> $50k as a </w:t>
      </w:r>
      <w:r>
        <w:t xml:space="preserve"> real estate loan </w:t>
      </w:r>
      <w:r w:rsidR="006F5906">
        <w:t xml:space="preserve">for the purpose of guest room remodels and lobby remodel, </w:t>
      </w:r>
      <w:r>
        <w:t>with a draw period and repayment</w:t>
      </w:r>
      <w:r w:rsidR="00421016">
        <w:t xml:space="preserve"> period.  Motion passed with </w:t>
      </w:r>
      <w:bookmarkStart w:id="0" w:name="_GoBack"/>
      <w:bookmarkEnd w:id="0"/>
      <w:r w:rsidR="00421016">
        <w:t xml:space="preserve">Mr. Morgan abstaining. </w:t>
      </w:r>
    </w:p>
    <w:p w:rsidR="000B24AA" w:rsidRDefault="000B24AA" w:rsidP="000B24AA">
      <w:pPr>
        <w:spacing w:after="0"/>
        <w:ind w:right="-360"/>
      </w:pPr>
      <w:r>
        <w:tab/>
        <w:t xml:space="preserve"> </w:t>
      </w:r>
    </w:p>
    <w:p w:rsidR="00421016" w:rsidRPr="00421016" w:rsidRDefault="00421016" w:rsidP="000B24AA">
      <w:pPr>
        <w:spacing w:after="0"/>
        <w:ind w:right="-360"/>
      </w:pPr>
      <w:r>
        <w:tab/>
      </w:r>
      <w:r w:rsidRPr="00421016">
        <w:rPr>
          <w:b/>
          <w:u w:val="single"/>
        </w:rPr>
        <w:t>4B RLF</w:t>
      </w:r>
    </w:p>
    <w:p w:rsidR="00421016" w:rsidRDefault="00421016" w:rsidP="00421016">
      <w:pPr>
        <w:spacing w:after="0"/>
        <w:ind w:left="1440" w:right="-360" w:hanging="720"/>
      </w:pPr>
      <w:r>
        <w:t>c.</w:t>
      </w:r>
      <w:r>
        <w:tab/>
      </w:r>
      <w:r w:rsidRPr="00421016">
        <w:t>Duncan loan – 4B RLF.  A</w:t>
      </w:r>
      <w:r>
        <w:t xml:space="preserve"> </w:t>
      </w:r>
      <w:r w:rsidRPr="00421016">
        <w:rPr>
          <w:b/>
          <w:u w:val="single"/>
        </w:rPr>
        <w:t>motion</w:t>
      </w:r>
      <w:r>
        <w:t xml:space="preserve"> was made by Mr. Northcutt, seconded by Mr. Spencer, to award</w:t>
      </w:r>
      <w:r w:rsidRPr="00421016">
        <w:t xml:space="preserve"> $10k, promissory note for purchase of printing equipment.</w:t>
      </w:r>
      <w:r>
        <w:t xml:space="preserve"> Motion passed with Mr. </w:t>
      </w:r>
    </w:p>
    <w:p w:rsidR="00421016" w:rsidRPr="00421016" w:rsidRDefault="00421016" w:rsidP="00421016">
      <w:pPr>
        <w:spacing w:after="0"/>
        <w:ind w:left="1440" w:right="-360" w:hanging="720"/>
      </w:pPr>
      <w:r>
        <w:tab/>
        <w:t xml:space="preserve">Morgan abstaining. </w:t>
      </w:r>
    </w:p>
    <w:p w:rsidR="000B24AA" w:rsidRDefault="000B24AA" w:rsidP="000B24AA">
      <w:pPr>
        <w:spacing w:after="0"/>
        <w:ind w:right="-360"/>
      </w:pPr>
    </w:p>
    <w:p w:rsidR="00E42955" w:rsidRDefault="00E42955" w:rsidP="00E817AB">
      <w:pPr>
        <w:spacing w:after="0"/>
        <w:ind w:right="-360"/>
        <w:rPr>
          <w:u w:val="single"/>
        </w:rPr>
      </w:pPr>
      <w:r>
        <w:t xml:space="preserve">6.  </w:t>
      </w:r>
      <w:r w:rsidRPr="00E42955">
        <w:rPr>
          <w:u w:val="single"/>
        </w:rPr>
        <w:t>Adjourn</w:t>
      </w:r>
    </w:p>
    <w:p w:rsidR="00E42955" w:rsidRDefault="00E42955" w:rsidP="00E817AB">
      <w:pPr>
        <w:spacing w:after="0"/>
        <w:ind w:right="-360"/>
      </w:pPr>
      <w:r>
        <w:t xml:space="preserve">A </w:t>
      </w:r>
      <w:r w:rsidRPr="00DA20F5">
        <w:rPr>
          <w:b/>
          <w:u w:val="single"/>
        </w:rPr>
        <w:t>motion</w:t>
      </w:r>
      <w:r>
        <w:t xml:space="preserve"> to adjourn was made by Mr. Lanier, seconded by Mr. Rountree to adjourn at 1:06 pm.  Motion approved.</w:t>
      </w:r>
    </w:p>
    <w:p w:rsidR="005002E4" w:rsidRDefault="005002E4" w:rsidP="004A0C5B">
      <w:pPr>
        <w:spacing w:after="0"/>
        <w:ind w:right="-360"/>
      </w:pPr>
    </w:p>
    <w:p w:rsidR="005002E4" w:rsidRDefault="005002E4" w:rsidP="005002E4">
      <w:pPr>
        <w:spacing w:after="0"/>
        <w:ind w:right="-900"/>
      </w:pPr>
    </w:p>
    <w:p w:rsidR="005002E4" w:rsidRDefault="005002E4" w:rsidP="005002E4">
      <w:pPr>
        <w:spacing w:after="0"/>
        <w:ind w:right="-900"/>
      </w:pPr>
    </w:p>
    <w:p w:rsidR="005002E4" w:rsidRDefault="00E53B96" w:rsidP="005002E4">
      <w:pPr>
        <w:spacing w:after="0"/>
        <w:ind w:right="-900"/>
      </w:pPr>
      <w:r>
        <w:t>8/8</w:t>
      </w:r>
      <w:r w:rsidR="005002E4">
        <w:t>/2017</w:t>
      </w:r>
      <w:r>
        <w:t xml:space="preserve">  bf</w:t>
      </w:r>
    </w:p>
    <w:p w:rsidR="00DA20F5" w:rsidRDefault="00DA20F5" w:rsidP="005002E4">
      <w:pPr>
        <w:spacing w:after="0"/>
        <w:ind w:right="-900"/>
      </w:pPr>
    </w:p>
    <w:p w:rsidR="00DA20F5" w:rsidRDefault="00DA20F5" w:rsidP="005002E4">
      <w:pPr>
        <w:spacing w:after="0"/>
        <w:ind w:right="-900"/>
      </w:pPr>
    </w:p>
    <w:p w:rsidR="00DA20F5" w:rsidRDefault="00DA20F5" w:rsidP="005002E4">
      <w:pPr>
        <w:spacing w:after="0"/>
        <w:ind w:right="-900"/>
      </w:pPr>
      <w:r>
        <w:t>_________________________________________</w:t>
      </w:r>
      <w:r>
        <w:tab/>
        <w:t>___________________________________</w:t>
      </w:r>
    </w:p>
    <w:p w:rsidR="00DA20F5" w:rsidRPr="005002E4" w:rsidRDefault="00DA20F5" w:rsidP="005002E4">
      <w:pPr>
        <w:spacing w:after="0"/>
        <w:ind w:right="-900"/>
      </w:pPr>
      <w:r>
        <w:t>Approved By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A20F5" w:rsidRPr="005002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B5" w:rsidRDefault="00DB36B5" w:rsidP="0018267F">
      <w:pPr>
        <w:spacing w:after="0" w:line="240" w:lineRule="auto"/>
      </w:pPr>
      <w:r>
        <w:separator/>
      </w:r>
    </w:p>
  </w:endnote>
  <w:endnote w:type="continuationSeparator" w:id="0">
    <w:p w:rsidR="00DB36B5" w:rsidRDefault="00DB36B5" w:rsidP="0018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AC" w:rsidRDefault="008403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22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267F" w:rsidRDefault="001826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2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267F" w:rsidRDefault="001826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AC" w:rsidRDefault="00840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B5" w:rsidRDefault="00DB36B5" w:rsidP="0018267F">
      <w:pPr>
        <w:spacing w:after="0" w:line="240" w:lineRule="auto"/>
      </w:pPr>
      <w:r>
        <w:separator/>
      </w:r>
    </w:p>
  </w:footnote>
  <w:footnote w:type="continuationSeparator" w:id="0">
    <w:p w:rsidR="00DB36B5" w:rsidRDefault="00DB36B5" w:rsidP="0018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AC" w:rsidRDefault="008403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AC" w:rsidRDefault="008403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AC" w:rsidRDefault="008403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79"/>
    <w:rsid w:val="000059B9"/>
    <w:rsid w:val="000B24AA"/>
    <w:rsid w:val="00122756"/>
    <w:rsid w:val="00131998"/>
    <w:rsid w:val="0018267F"/>
    <w:rsid w:val="0028611A"/>
    <w:rsid w:val="003A2C36"/>
    <w:rsid w:val="003E6BB8"/>
    <w:rsid w:val="00421016"/>
    <w:rsid w:val="00427194"/>
    <w:rsid w:val="004A0C5B"/>
    <w:rsid w:val="005002E4"/>
    <w:rsid w:val="00514B4E"/>
    <w:rsid w:val="00610BE9"/>
    <w:rsid w:val="00620987"/>
    <w:rsid w:val="006A5079"/>
    <w:rsid w:val="006F5906"/>
    <w:rsid w:val="007725F2"/>
    <w:rsid w:val="008403AC"/>
    <w:rsid w:val="008A3FB9"/>
    <w:rsid w:val="008F7C68"/>
    <w:rsid w:val="009664AD"/>
    <w:rsid w:val="00976613"/>
    <w:rsid w:val="00A513E5"/>
    <w:rsid w:val="00A86226"/>
    <w:rsid w:val="00B1370E"/>
    <w:rsid w:val="00B67685"/>
    <w:rsid w:val="00C847A9"/>
    <w:rsid w:val="00DA20F5"/>
    <w:rsid w:val="00DB36B5"/>
    <w:rsid w:val="00E42955"/>
    <w:rsid w:val="00E53B96"/>
    <w:rsid w:val="00E8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67F"/>
  </w:style>
  <w:style w:type="paragraph" w:styleId="Footer">
    <w:name w:val="footer"/>
    <w:basedOn w:val="Normal"/>
    <w:link w:val="FooterChar"/>
    <w:uiPriority w:val="99"/>
    <w:unhideWhenUsed/>
    <w:rsid w:val="0018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67F"/>
  </w:style>
  <w:style w:type="paragraph" w:styleId="Footer">
    <w:name w:val="footer"/>
    <w:basedOn w:val="Normal"/>
    <w:link w:val="FooterChar"/>
    <w:uiPriority w:val="99"/>
    <w:unhideWhenUsed/>
    <w:rsid w:val="0018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0A1C-A660-44D5-AA94-AF4C2F66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8</cp:revision>
  <cp:lastPrinted>2017-08-07T15:07:00Z</cp:lastPrinted>
  <dcterms:created xsi:type="dcterms:W3CDTF">2017-08-02T18:28:00Z</dcterms:created>
  <dcterms:modified xsi:type="dcterms:W3CDTF">2017-08-09T22:17:00Z</dcterms:modified>
</cp:coreProperties>
</file>