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6BDE99D5" w:rsidR="004807E4" w:rsidRDefault="0024733B" w:rsidP="00A217F9">
      <w:pPr>
        <w:spacing w:after="0"/>
        <w:ind w:left="76" w:right="4" w:hanging="10"/>
        <w:jc w:val="cente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13EB8E9F" w:rsidR="00A217F9" w:rsidRDefault="00A217F9" w:rsidP="00A217F9">
      <w:pPr>
        <w:spacing w:after="0" w:line="240" w:lineRule="auto"/>
        <w:ind w:left="4350" w:right="3776" w:hanging="509"/>
        <w:jc w:val="center"/>
        <w:rPr>
          <w:b/>
          <w:sz w:val="24"/>
        </w:rPr>
      </w:pPr>
      <w:r>
        <w:rPr>
          <w:b/>
          <w:sz w:val="24"/>
        </w:rPr>
        <w:t>APRIL 14</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469B7F37" w14:textId="77777777" w:rsidR="00E37083" w:rsidRDefault="00E37083">
      <w:pPr>
        <w:spacing w:after="0" w:line="240" w:lineRule="auto"/>
        <w:ind w:left="4350" w:right="3776" w:hanging="509"/>
      </w:pPr>
    </w:p>
    <w:p w14:paraId="59C2C793" w14:textId="77777777" w:rsidR="004807E4" w:rsidRDefault="0024733B">
      <w:pPr>
        <w:spacing w:after="5" w:line="250" w:lineRule="auto"/>
        <w:ind w:left="-5" w:hanging="10"/>
      </w:pPr>
      <w:r>
        <w:rPr>
          <w:b/>
          <w:color w:val="FF0000"/>
          <w:sz w:val="24"/>
        </w:rPr>
        <w:t xml:space="preserve">PER EXECUIVE ORDER ON NOVEMBER 4, 2020 NO MORE THAN 10 PEOPLE; SPACED 6” FEET APART CAN </w:t>
      </w:r>
    </w:p>
    <w:p w14:paraId="206F4160" w14:textId="16D31BF2" w:rsidR="004807E4" w:rsidRDefault="0024733B">
      <w:pPr>
        <w:spacing w:after="5" w:line="250" w:lineRule="auto"/>
        <w:ind w:left="-5" w:hanging="10"/>
      </w:pPr>
      <w:r>
        <w:rPr>
          <w:b/>
          <w:color w:val="FF0000"/>
          <w:sz w:val="24"/>
        </w:rPr>
        <w:t xml:space="preserve">OCCUPY LIMITED SPACE.  </w:t>
      </w:r>
      <w:r w:rsidR="00315EA5">
        <w:rPr>
          <w:b/>
          <w:color w:val="FF0000"/>
          <w:sz w:val="24"/>
        </w:rPr>
        <w:t>THEREFORE,</w:t>
      </w:r>
      <w:r>
        <w:rPr>
          <w:b/>
          <w:color w:val="FF0000"/>
          <w:sz w:val="24"/>
        </w:rPr>
        <w:t xml:space="preserve"> NO VISITORS WILL BE ALLOWED IN THE BOARD MEETING.  THEY MAY CALL IN THROUGH A </w:t>
      </w:r>
      <w:r w:rsidR="00315EA5">
        <w:rPr>
          <w:b/>
          <w:color w:val="FF0000"/>
          <w:sz w:val="24"/>
        </w:rPr>
        <w:t>PRE-SET-UP</w:t>
      </w:r>
      <w:r>
        <w:rPr>
          <w:b/>
          <w:color w:val="FF0000"/>
          <w:sz w:val="24"/>
        </w:rPr>
        <w:t xml:space="preserve"> CONFERENCE CALL SYSTEM PROVIDED ON THE WEBSITE AND POSTED ON THE FENCE OUTSIDE OF THE ADMINISTRATION OFFICE AS WELL AS ON THIS AGENDA: </w:t>
      </w:r>
    </w:p>
    <w:p w14:paraId="672BB3B9" w14:textId="77777777" w:rsidR="004807E4" w:rsidRDefault="0024733B">
      <w:pPr>
        <w:spacing w:after="0"/>
      </w:pPr>
      <w:r>
        <w:rPr>
          <w:b/>
          <w:color w:val="FF0000"/>
          <w:sz w:val="24"/>
        </w:rPr>
        <w:t xml:space="preserve"> </w:t>
      </w:r>
    </w:p>
    <w:p w14:paraId="129AB4B9" w14:textId="51B21857" w:rsidR="004807E4" w:rsidRDefault="0024733B">
      <w:pPr>
        <w:spacing w:after="0"/>
        <w:ind w:left="-5" w:hanging="10"/>
      </w:pPr>
      <w:r>
        <w:rPr>
          <w:b/>
          <w:color w:val="0070C0"/>
          <w:sz w:val="24"/>
        </w:rPr>
        <w:t xml:space="preserve">PARTICIPANTS PLEASE DIAL (602) 580 – </w:t>
      </w:r>
      <w:r w:rsidR="00E37083">
        <w:rPr>
          <w:b/>
          <w:color w:val="0070C0"/>
          <w:sz w:val="24"/>
        </w:rPr>
        <w:t>9626.</w:t>
      </w:r>
      <w:r>
        <w:rPr>
          <w:b/>
          <w:color w:val="0070C0"/>
          <w:sz w:val="24"/>
        </w:rPr>
        <w:t xml:space="preserve"> </w:t>
      </w:r>
    </w:p>
    <w:p w14:paraId="5413E1FE" w14:textId="77777777" w:rsidR="004807E4" w:rsidRDefault="0024733B">
      <w:pPr>
        <w:spacing w:after="0"/>
        <w:ind w:left="-5" w:hanging="10"/>
      </w:pPr>
      <w:r>
        <w:rPr>
          <w:b/>
          <w:color w:val="0070C0"/>
          <w:sz w:val="24"/>
        </w:rPr>
        <w:t xml:space="preserve">ACCESS CODE: 8654896 </w:t>
      </w:r>
    </w:p>
    <w:p w14:paraId="198F2606" w14:textId="77777777" w:rsidR="004807E4" w:rsidRDefault="0024733B">
      <w:pPr>
        <w:spacing w:after="0"/>
        <w:ind w:left="122"/>
        <w:jc w:val="center"/>
      </w:pPr>
      <w:r>
        <w:rPr>
          <w:b/>
          <w:sz w:val="24"/>
        </w:rPr>
        <w:t xml:space="preserve"> </w:t>
      </w:r>
    </w:p>
    <w:p w14:paraId="23B265DC" w14:textId="77777777" w:rsidR="004807E4" w:rsidRDefault="0024733B">
      <w:pPr>
        <w:spacing w:after="4" w:line="250" w:lineRule="auto"/>
        <w:ind w:left="-5" w:hanging="10"/>
      </w:pPr>
      <w:r>
        <w:rPr>
          <w:rFonts w:ascii="Arial" w:eastAsia="Arial" w:hAnsi="Arial" w:cs="Arial"/>
          <w:b/>
          <w:sz w:val="20"/>
        </w:rPr>
        <w:t xml:space="preserve">CALL TO ORDER AND INTRODUCTION OF GUESTS ON THE CONFERENCE CALL LINE: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081D0FC7" w14:textId="77777777" w:rsidR="004807E4" w:rsidRDefault="0024733B">
      <w:pPr>
        <w:spacing w:after="0"/>
      </w:pPr>
      <w:r>
        <w:rPr>
          <w:rFonts w:ascii="Arial" w:eastAsia="Arial" w:hAnsi="Arial" w:cs="Arial"/>
          <w:b/>
          <w:sz w:val="20"/>
        </w:rPr>
        <w:t xml:space="preserve"> </w:t>
      </w:r>
    </w:p>
    <w:p w14:paraId="5DF2FDB6" w14:textId="79DCD36F" w:rsidR="004807E4" w:rsidRDefault="0024733B">
      <w:pPr>
        <w:spacing w:after="4" w:line="250" w:lineRule="auto"/>
        <w:ind w:left="730" w:hanging="10"/>
      </w:pPr>
      <w:r>
        <w:rPr>
          <w:rFonts w:ascii="Arial" w:eastAsia="Arial" w:hAnsi="Arial" w:cs="Arial"/>
          <w:b/>
          <w:sz w:val="20"/>
        </w:rPr>
        <w:t xml:space="preserve">This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0B402F36" w14:textId="77777777" w:rsidR="004807E4" w:rsidRDefault="0024733B">
      <w:pPr>
        <w:spacing w:after="4" w:line="250" w:lineRule="auto"/>
        <w:ind w:left="-5" w:hanging="10"/>
      </w:pPr>
      <w:r>
        <w:rPr>
          <w:rFonts w:ascii="Arial" w:eastAsia="Arial" w:hAnsi="Arial" w:cs="Arial"/>
          <w:b/>
          <w:sz w:val="20"/>
        </w:rPr>
        <w:t xml:space="preserve">OLD BUSINESS - READ </w:t>
      </w:r>
    </w:p>
    <w:p w14:paraId="16D00C40" w14:textId="77777777" w:rsidR="00315EA5" w:rsidRDefault="0024733B" w:rsidP="00315EA5">
      <w:pPr>
        <w:spacing w:after="0"/>
        <w:rPr>
          <w:rFonts w:ascii="Arial" w:eastAsia="Arial" w:hAnsi="Arial" w:cs="Arial"/>
          <w:b/>
          <w:sz w:val="20"/>
        </w:rPr>
      </w:pPr>
      <w:r>
        <w:rPr>
          <w:rFonts w:ascii="Arial" w:eastAsia="Arial" w:hAnsi="Arial" w:cs="Arial"/>
          <w:b/>
          <w:sz w:val="20"/>
        </w:rPr>
        <w:t xml:space="preserve"> </w:t>
      </w:r>
    </w:p>
    <w:p w14:paraId="532DF57D" w14:textId="49E950DD" w:rsidR="004807E4" w:rsidRDefault="0024733B" w:rsidP="00315EA5">
      <w:pPr>
        <w:spacing w:after="0"/>
      </w:pPr>
      <w:r>
        <w:rPr>
          <w:rFonts w:ascii="Arial" w:eastAsia="Arial" w:hAnsi="Arial" w:cs="Arial"/>
          <w:b/>
          <w:sz w:val="20"/>
        </w:rPr>
        <w:t xml:space="preserve"> </w:t>
      </w:r>
      <w:r>
        <w:rPr>
          <w:rFonts w:ascii="Arial" w:eastAsia="Arial" w:hAnsi="Arial" w:cs="Arial"/>
          <w:b/>
          <w:sz w:val="20"/>
        </w:rPr>
        <w:tab/>
      </w:r>
      <w:r w:rsidR="00A217F9">
        <w:rPr>
          <w:rFonts w:ascii="Arial" w:eastAsia="Arial" w:hAnsi="Arial" w:cs="Arial"/>
          <w:sz w:val="20"/>
        </w:rPr>
        <w:t>March</w:t>
      </w:r>
      <w:r>
        <w:rPr>
          <w:rFonts w:ascii="Arial" w:eastAsia="Arial" w:hAnsi="Arial" w:cs="Arial"/>
          <w:sz w:val="20"/>
        </w:rPr>
        <w:t xml:space="preserve"> 10, 2021 BOARD MINUTES </w:t>
      </w:r>
    </w:p>
    <w:p w14:paraId="252FAEFA" w14:textId="77777777" w:rsidR="004807E4" w:rsidRDefault="0024733B">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2AA3450B" w14:textId="77777777" w:rsidR="004807E4" w:rsidRDefault="0024733B">
      <w:pPr>
        <w:spacing w:after="0"/>
      </w:pPr>
      <w:r>
        <w:rPr>
          <w:rFonts w:ascii="Arial" w:eastAsia="Arial" w:hAnsi="Arial" w:cs="Arial"/>
          <w:b/>
          <w:sz w:val="20"/>
        </w:rPr>
        <w:t xml:space="preserve"> </w:t>
      </w:r>
    </w:p>
    <w:p w14:paraId="70134D61" w14:textId="668F7C67" w:rsidR="004807E4" w:rsidRDefault="0024733B">
      <w:pPr>
        <w:tabs>
          <w:tab w:val="center" w:pos="2943"/>
        </w:tabs>
        <w:spacing w:after="4" w:line="250" w:lineRule="auto"/>
        <w:rPr>
          <w:rFonts w:ascii="Arial" w:eastAsia="Arial" w:hAnsi="Arial" w:cs="Arial"/>
          <w:sz w:val="20"/>
        </w:rPr>
      </w:pPr>
      <w:r>
        <w:rPr>
          <w:rFonts w:ascii="Arial" w:eastAsia="Arial" w:hAnsi="Arial" w:cs="Arial"/>
          <w:b/>
          <w:sz w:val="20"/>
        </w:rPr>
        <w:tab/>
      </w:r>
      <w:r>
        <w:rPr>
          <w:rFonts w:ascii="Arial" w:eastAsia="Arial" w:hAnsi="Arial" w:cs="Arial"/>
          <w:sz w:val="20"/>
        </w:rPr>
        <w:t xml:space="preserve">Water Hauling Information/Updates – Kathy/Glenn </w:t>
      </w:r>
    </w:p>
    <w:p w14:paraId="48B0AE53" w14:textId="2C537BF7" w:rsidR="00A217F9" w:rsidRPr="00A217F9" w:rsidRDefault="00A217F9" w:rsidP="00A217F9">
      <w:pPr>
        <w:pStyle w:val="ListParagraph"/>
        <w:numPr>
          <w:ilvl w:val="0"/>
          <w:numId w:val="2"/>
        </w:numPr>
        <w:tabs>
          <w:tab w:val="center" w:pos="2943"/>
        </w:tabs>
        <w:spacing w:after="4" w:line="250" w:lineRule="auto"/>
        <w:rPr>
          <w:rFonts w:ascii="Arial" w:hAnsi="Arial" w:cs="Arial"/>
          <w:sz w:val="20"/>
          <w:szCs w:val="20"/>
        </w:rPr>
      </w:pPr>
      <w:r w:rsidRPr="00A217F9">
        <w:rPr>
          <w:rFonts w:ascii="Arial" w:hAnsi="Arial" w:cs="Arial"/>
          <w:sz w:val="20"/>
          <w:szCs w:val="20"/>
        </w:rPr>
        <w:t>Discontinue Hauling Water – Kathy/Glenn</w:t>
      </w:r>
    </w:p>
    <w:p w14:paraId="19C78EAC" w14:textId="4C9E7150" w:rsidR="00A217F9" w:rsidRDefault="00A217F9" w:rsidP="00A217F9">
      <w:pPr>
        <w:pStyle w:val="ListParagraph"/>
        <w:numPr>
          <w:ilvl w:val="0"/>
          <w:numId w:val="2"/>
        </w:numPr>
        <w:tabs>
          <w:tab w:val="center" w:pos="2943"/>
        </w:tabs>
        <w:spacing w:after="4" w:line="250" w:lineRule="auto"/>
        <w:rPr>
          <w:rFonts w:ascii="Arial" w:hAnsi="Arial" w:cs="Arial"/>
          <w:sz w:val="20"/>
          <w:szCs w:val="20"/>
        </w:rPr>
      </w:pPr>
      <w:r w:rsidRPr="00A217F9">
        <w:rPr>
          <w:rFonts w:ascii="Arial" w:hAnsi="Arial" w:cs="Arial"/>
          <w:sz w:val="20"/>
          <w:szCs w:val="20"/>
        </w:rPr>
        <w:t>Cancel Water sources, Widefield and CSU – Kathy</w:t>
      </w:r>
    </w:p>
    <w:p w14:paraId="756DE22D" w14:textId="16D9E993" w:rsidR="00315EA5" w:rsidRDefault="00315EA5" w:rsidP="00A217F9">
      <w:pPr>
        <w:pStyle w:val="ListParagraph"/>
        <w:numPr>
          <w:ilvl w:val="0"/>
          <w:numId w:val="2"/>
        </w:numPr>
        <w:tabs>
          <w:tab w:val="center" w:pos="2943"/>
        </w:tabs>
        <w:spacing w:after="4" w:line="250" w:lineRule="auto"/>
        <w:rPr>
          <w:rFonts w:ascii="Arial" w:hAnsi="Arial" w:cs="Arial"/>
          <w:sz w:val="20"/>
          <w:szCs w:val="20"/>
        </w:rPr>
      </w:pPr>
      <w:r>
        <w:rPr>
          <w:rFonts w:ascii="Arial" w:hAnsi="Arial" w:cs="Arial"/>
          <w:sz w:val="20"/>
          <w:szCs w:val="20"/>
        </w:rPr>
        <w:t>Call Directors, Letter to district’s legal counsel, CME contacts and legal counsel – Kathy</w:t>
      </w:r>
    </w:p>
    <w:p w14:paraId="0A34ECC4" w14:textId="44F76DEE" w:rsidR="00315EA5" w:rsidRPr="00A217F9" w:rsidRDefault="00315EA5" w:rsidP="00A217F9">
      <w:pPr>
        <w:pStyle w:val="ListParagraph"/>
        <w:numPr>
          <w:ilvl w:val="0"/>
          <w:numId w:val="2"/>
        </w:numPr>
        <w:tabs>
          <w:tab w:val="center" w:pos="2943"/>
        </w:tabs>
        <w:spacing w:after="4" w:line="250" w:lineRule="auto"/>
        <w:rPr>
          <w:rFonts w:ascii="Arial" w:hAnsi="Arial" w:cs="Arial"/>
          <w:sz w:val="20"/>
          <w:szCs w:val="20"/>
        </w:rPr>
      </w:pPr>
      <w:r>
        <w:rPr>
          <w:rFonts w:ascii="Arial" w:hAnsi="Arial" w:cs="Arial"/>
          <w:sz w:val="20"/>
          <w:szCs w:val="20"/>
        </w:rPr>
        <w:t>Finalize final water hauling cost - Kathy</w:t>
      </w:r>
    </w:p>
    <w:p w14:paraId="1770FAD5" w14:textId="46AA75E9" w:rsidR="00A217F9" w:rsidRPr="00A217F9" w:rsidRDefault="00A217F9" w:rsidP="00A217F9">
      <w:pPr>
        <w:pStyle w:val="ListParagraph"/>
        <w:numPr>
          <w:ilvl w:val="0"/>
          <w:numId w:val="2"/>
        </w:numPr>
        <w:tabs>
          <w:tab w:val="center" w:pos="2943"/>
        </w:tabs>
        <w:spacing w:after="4" w:line="250" w:lineRule="auto"/>
        <w:rPr>
          <w:rFonts w:ascii="Arial" w:hAnsi="Arial" w:cs="Arial"/>
          <w:sz w:val="20"/>
          <w:szCs w:val="20"/>
        </w:rPr>
      </w:pPr>
      <w:r>
        <w:rPr>
          <w:rFonts w:ascii="Arial" w:hAnsi="Arial" w:cs="Arial"/>
          <w:sz w:val="20"/>
          <w:szCs w:val="20"/>
        </w:rPr>
        <w:t>New information from CME on total lots occupied - Kathy</w:t>
      </w:r>
    </w:p>
    <w:p w14:paraId="2F8C6778" w14:textId="77777777" w:rsidR="004807E4" w:rsidRDefault="0024733B">
      <w:pPr>
        <w:spacing w:after="0"/>
        <w:ind w:left="1440"/>
      </w:pPr>
      <w:r>
        <w:rPr>
          <w:rFonts w:ascii="Arial" w:eastAsia="Arial" w:hAnsi="Arial" w:cs="Arial"/>
          <w:sz w:val="20"/>
        </w:rPr>
        <w:t xml:space="preserve"> </w:t>
      </w:r>
    </w:p>
    <w:p w14:paraId="64A9DE9D" w14:textId="756D82CA" w:rsidR="00315EA5" w:rsidRPr="00315EA5" w:rsidRDefault="00315EA5">
      <w:pPr>
        <w:numPr>
          <w:ilvl w:val="0"/>
          <w:numId w:val="1"/>
        </w:numPr>
        <w:spacing w:after="4" w:line="250" w:lineRule="auto"/>
        <w:ind w:right="163" w:hanging="360"/>
        <w:rPr>
          <w:rFonts w:ascii="Arial" w:hAnsi="Arial" w:cs="Arial"/>
          <w:sz w:val="20"/>
          <w:szCs w:val="20"/>
        </w:rPr>
      </w:pPr>
      <w:r w:rsidRPr="00315EA5">
        <w:rPr>
          <w:rFonts w:ascii="Arial" w:hAnsi="Arial" w:cs="Arial"/>
          <w:sz w:val="20"/>
          <w:szCs w:val="20"/>
        </w:rPr>
        <w:t>Chlorine issue  - Kathy/Glenn</w:t>
      </w:r>
    </w:p>
    <w:p w14:paraId="386A295B" w14:textId="24DD9BAC"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Kathy/Glenn</w:t>
      </w:r>
      <w:r>
        <w:rPr>
          <w:rFonts w:ascii="Arial" w:eastAsia="Arial" w:hAnsi="Arial" w:cs="Arial"/>
          <w:sz w:val="20"/>
        </w:rPr>
        <w:t xml:space="preserve">  </w:t>
      </w:r>
    </w:p>
    <w:p w14:paraId="5BC15BD4" w14:textId="4D690724" w:rsidR="004807E4" w:rsidRPr="00A217F9" w:rsidRDefault="0024733B">
      <w:pPr>
        <w:numPr>
          <w:ilvl w:val="0"/>
          <w:numId w:val="1"/>
        </w:numPr>
        <w:spacing w:after="4" w:line="250" w:lineRule="auto"/>
        <w:ind w:right="163" w:hanging="360"/>
      </w:pPr>
      <w:r>
        <w:rPr>
          <w:rFonts w:ascii="Arial" w:eastAsia="Arial" w:hAnsi="Arial" w:cs="Arial"/>
          <w:sz w:val="20"/>
        </w:rPr>
        <w:t>Update on past due payments from CME for water hauling.</w:t>
      </w:r>
      <w:r>
        <w:rPr>
          <w:rFonts w:ascii="Arial" w:eastAsia="Arial" w:hAnsi="Arial" w:cs="Arial"/>
          <w:b/>
          <w:sz w:val="20"/>
        </w:rPr>
        <w:t xml:space="preserve"> </w:t>
      </w:r>
    </w:p>
    <w:p w14:paraId="5143C4E5" w14:textId="3A121B80" w:rsidR="00A217F9" w:rsidRPr="00A217F9" w:rsidRDefault="00A217F9">
      <w:pPr>
        <w:numPr>
          <w:ilvl w:val="0"/>
          <w:numId w:val="1"/>
        </w:numPr>
        <w:spacing w:after="4" w:line="250" w:lineRule="auto"/>
        <w:ind w:right="163" w:hanging="360"/>
        <w:rPr>
          <w:bCs/>
        </w:rPr>
      </w:pPr>
      <w:r w:rsidRPr="00A217F9">
        <w:rPr>
          <w:rFonts w:ascii="Arial" w:eastAsia="Arial" w:hAnsi="Arial" w:cs="Arial"/>
          <w:bCs/>
          <w:sz w:val="20"/>
        </w:rPr>
        <w:t>Update on distribution line from the diversion box to reservoir #5 – Kathy/Glenn</w:t>
      </w:r>
    </w:p>
    <w:p w14:paraId="4A43B751" w14:textId="3E200F64" w:rsidR="004807E4" w:rsidRPr="00A217F9" w:rsidRDefault="0024733B">
      <w:pPr>
        <w:spacing w:after="0"/>
        <w:rPr>
          <w:bCs/>
        </w:rPr>
      </w:pPr>
      <w:r w:rsidRPr="00A217F9">
        <w:rPr>
          <w:rFonts w:ascii="Arial" w:eastAsia="Arial" w:hAnsi="Arial" w:cs="Arial"/>
          <w:bCs/>
          <w:sz w:val="20"/>
        </w:rPr>
        <w:t xml:space="preserve">  </w:t>
      </w:r>
    </w:p>
    <w:p w14:paraId="5B415383" w14:textId="777359F8" w:rsidR="004807E4" w:rsidRDefault="00A217F9">
      <w:pPr>
        <w:numPr>
          <w:ilvl w:val="0"/>
          <w:numId w:val="1"/>
        </w:numPr>
        <w:spacing w:after="4" w:line="250" w:lineRule="auto"/>
        <w:ind w:right="163" w:hanging="360"/>
      </w:pPr>
      <w:r>
        <w:rPr>
          <w:rFonts w:ascii="Arial" w:eastAsia="Arial" w:hAnsi="Arial" w:cs="Arial"/>
          <w:sz w:val="20"/>
        </w:rPr>
        <w:t>Temporary storage of water tanker</w:t>
      </w:r>
      <w:r w:rsidR="0024733B">
        <w:rPr>
          <w:rFonts w:ascii="Arial" w:eastAsia="Arial" w:hAnsi="Arial" w:cs="Arial"/>
          <w:sz w:val="20"/>
        </w:rPr>
        <w:t xml:space="preserve"> – </w:t>
      </w:r>
      <w:r>
        <w:rPr>
          <w:rFonts w:ascii="Arial" w:eastAsia="Arial" w:hAnsi="Arial" w:cs="Arial"/>
          <w:sz w:val="20"/>
        </w:rPr>
        <w:t>Kathy/Beth</w:t>
      </w:r>
      <w:r w:rsidR="0024733B">
        <w:rPr>
          <w:rFonts w:ascii="Arial" w:eastAsia="Arial" w:hAnsi="Arial" w:cs="Arial"/>
          <w:sz w:val="20"/>
        </w:rPr>
        <w:t xml:space="preserve"> </w:t>
      </w:r>
    </w:p>
    <w:p w14:paraId="17105860" w14:textId="76C6BEF2" w:rsidR="004807E4" w:rsidRPr="00315EA5" w:rsidRDefault="0024733B">
      <w:pPr>
        <w:numPr>
          <w:ilvl w:val="0"/>
          <w:numId w:val="1"/>
        </w:numPr>
        <w:spacing w:after="4" w:line="250" w:lineRule="auto"/>
        <w:ind w:right="163" w:hanging="360"/>
      </w:pPr>
      <w:r>
        <w:rPr>
          <w:rFonts w:ascii="Arial" w:eastAsia="Arial" w:hAnsi="Arial" w:cs="Arial"/>
          <w:sz w:val="20"/>
        </w:rPr>
        <w:t>Blue Truck repairs update</w:t>
      </w:r>
      <w:r w:rsidR="00315EA5">
        <w:rPr>
          <w:rFonts w:ascii="Arial" w:eastAsia="Arial" w:hAnsi="Arial" w:cs="Arial"/>
          <w:sz w:val="20"/>
        </w:rPr>
        <w:t>, parts ordered</w:t>
      </w:r>
      <w:r>
        <w:rPr>
          <w:rFonts w:ascii="Arial" w:eastAsia="Arial" w:hAnsi="Arial" w:cs="Arial"/>
          <w:sz w:val="20"/>
        </w:rPr>
        <w:t xml:space="preserve"> – Glenn </w:t>
      </w:r>
    </w:p>
    <w:p w14:paraId="4198477E" w14:textId="0AD6F490" w:rsidR="00315EA5" w:rsidRPr="00315EA5" w:rsidRDefault="00315EA5">
      <w:pPr>
        <w:numPr>
          <w:ilvl w:val="0"/>
          <w:numId w:val="1"/>
        </w:numPr>
        <w:spacing w:after="4" w:line="250" w:lineRule="auto"/>
        <w:ind w:right="163" w:hanging="360"/>
      </w:pPr>
      <w:r>
        <w:rPr>
          <w:rFonts w:ascii="Arial" w:eastAsia="Arial" w:hAnsi="Arial" w:cs="Arial"/>
          <w:sz w:val="20"/>
        </w:rPr>
        <w:t>Audit Exemption sent to the State Auditor – Kathy</w:t>
      </w:r>
    </w:p>
    <w:p w14:paraId="27B67B2E" w14:textId="229C8DA7" w:rsidR="00315EA5" w:rsidRDefault="00315EA5">
      <w:pPr>
        <w:numPr>
          <w:ilvl w:val="0"/>
          <w:numId w:val="1"/>
        </w:numPr>
        <w:spacing w:after="4" w:line="250" w:lineRule="auto"/>
        <w:ind w:right="163" w:hanging="360"/>
      </w:pPr>
      <w:r>
        <w:rPr>
          <w:rFonts w:ascii="Arial" w:eastAsia="Arial" w:hAnsi="Arial" w:cs="Arial"/>
          <w:sz w:val="20"/>
        </w:rPr>
        <w:t>Signatures on 1</w:t>
      </w:r>
      <w:r w:rsidRPr="00315EA5">
        <w:rPr>
          <w:rFonts w:ascii="Arial" w:eastAsia="Arial" w:hAnsi="Arial" w:cs="Arial"/>
          <w:sz w:val="20"/>
          <w:vertAlign w:val="superscript"/>
        </w:rPr>
        <w:t>st</w:t>
      </w:r>
      <w:r>
        <w:rPr>
          <w:rFonts w:ascii="Arial" w:eastAsia="Arial" w:hAnsi="Arial" w:cs="Arial"/>
          <w:sz w:val="20"/>
        </w:rPr>
        <w:t xml:space="preserve"> </w:t>
      </w:r>
      <w:proofErr w:type="spellStart"/>
      <w:r>
        <w:rPr>
          <w:rFonts w:ascii="Arial" w:eastAsia="Arial" w:hAnsi="Arial" w:cs="Arial"/>
          <w:sz w:val="20"/>
        </w:rPr>
        <w:t>Qtr</w:t>
      </w:r>
      <w:proofErr w:type="spellEnd"/>
      <w:r>
        <w:rPr>
          <w:rFonts w:ascii="Arial" w:eastAsia="Arial" w:hAnsi="Arial" w:cs="Arial"/>
          <w:sz w:val="20"/>
        </w:rPr>
        <w:t xml:space="preserve"> 2021 quarterly filings – Kathy/Board</w:t>
      </w:r>
    </w:p>
    <w:p w14:paraId="691B1A56" w14:textId="77777777" w:rsidR="004807E4" w:rsidRDefault="0024733B">
      <w:pPr>
        <w:numPr>
          <w:ilvl w:val="0"/>
          <w:numId w:val="1"/>
        </w:numPr>
        <w:spacing w:after="4" w:line="250" w:lineRule="auto"/>
        <w:ind w:right="163" w:hanging="360"/>
      </w:pPr>
      <w:r>
        <w:rPr>
          <w:rFonts w:ascii="Arial" w:eastAsia="Arial" w:hAnsi="Arial" w:cs="Arial"/>
          <w:sz w:val="20"/>
        </w:rPr>
        <w:t>Glenn will be on vacation May 6</w:t>
      </w:r>
      <w:r>
        <w:rPr>
          <w:rFonts w:ascii="Arial" w:eastAsia="Arial" w:hAnsi="Arial" w:cs="Arial"/>
          <w:sz w:val="20"/>
          <w:vertAlign w:val="superscript"/>
        </w:rPr>
        <w:t>th</w:t>
      </w:r>
      <w:r>
        <w:rPr>
          <w:rFonts w:ascii="Arial" w:eastAsia="Arial" w:hAnsi="Arial" w:cs="Arial"/>
          <w:sz w:val="20"/>
        </w:rPr>
        <w:t>-10</w:t>
      </w:r>
      <w:r>
        <w:rPr>
          <w:rFonts w:ascii="Arial" w:eastAsia="Arial" w:hAnsi="Arial" w:cs="Arial"/>
          <w:sz w:val="20"/>
          <w:vertAlign w:val="superscript"/>
        </w:rPr>
        <w:t>th</w:t>
      </w:r>
      <w:r>
        <w:rPr>
          <w:rFonts w:ascii="Arial" w:eastAsia="Arial" w:hAnsi="Arial" w:cs="Arial"/>
          <w:sz w:val="20"/>
        </w:rPr>
        <w:t xml:space="preserve">.  Robert will be working these dates. </w:t>
      </w:r>
    </w:p>
    <w:p w14:paraId="4FCE4FAD" w14:textId="77777777" w:rsidR="004807E4" w:rsidRDefault="0024733B">
      <w:pPr>
        <w:numPr>
          <w:ilvl w:val="0"/>
          <w:numId w:val="1"/>
        </w:numPr>
        <w:spacing w:after="4" w:line="250" w:lineRule="auto"/>
        <w:ind w:right="163" w:hanging="360"/>
      </w:pPr>
      <w:r>
        <w:rPr>
          <w:rFonts w:ascii="Arial" w:eastAsia="Arial" w:hAnsi="Arial" w:cs="Arial"/>
          <w:sz w:val="20"/>
        </w:rPr>
        <w:t>Kathy will be on vacation June 10</w:t>
      </w:r>
      <w:r>
        <w:rPr>
          <w:rFonts w:ascii="Arial" w:eastAsia="Arial" w:hAnsi="Arial" w:cs="Arial"/>
          <w:sz w:val="20"/>
          <w:vertAlign w:val="superscript"/>
        </w:rPr>
        <w:t>th</w:t>
      </w:r>
      <w:r>
        <w:rPr>
          <w:rFonts w:ascii="Arial" w:eastAsia="Arial" w:hAnsi="Arial" w:cs="Arial"/>
          <w:sz w:val="20"/>
        </w:rPr>
        <w:t>-14</w:t>
      </w:r>
      <w:r>
        <w:rPr>
          <w:rFonts w:ascii="Arial" w:eastAsia="Arial" w:hAnsi="Arial" w:cs="Arial"/>
          <w:sz w:val="20"/>
          <w:vertAlign w:val="superscript"/>
        </w:rPr>
        <w:t>th</w:t>
      </w:r>
      <w:r>
        <w:rPr>
          <w:rFonts w:ascii="Arial" w:eastAsia="Arial" w:hAnsi="Arial" w:cs="Arial"/>
          <w:sz w:val="20"/>
        </w:rPr>
        <w:t xml:space="preserve">.  Glenn will handle phone calls and walk ins as needed.   </w:t>
      </w:r>
    </w:p>
    <w:p w14:paraId="38D3720B" w14:textId="77777777" w:rsidR="004807E4" w:rsidRDefault="0024733B">
      <w:pPr>
        <w:spacing w:after="0"/>
        <w:ind w:left="1440"/>
      </w:pPr>
      <w:r>
        <w:rPr>
          <w:rFonts w:ascii="Arial" w:eastAsia="Arial" w:hAnsi="Arial" w:cs="Arial"/>
          <w:sz w:val="20"/>
        </w:rPr>
        <w:t xml:space="preserve"> </w:t>
      </w:r>
    </w:p>
    <w:p w14:paraId="5EF7D736" w14:textId="6961C355" w:rsidR="004807E4" w:rsidRDefault="0024733B">
      <w:pPr>
        <w:spacing w:after="0"/>
      </w:pPr>
      <w:r>
        <w:rPr>
          <w:rFonts w:ascii="Arial" w:eastAsia="Arial" w:hAnsi="Arial" w:cs="Arial"/>
          <w:sz w:val="20"/>
        </w:rPr>
        <w:lastRenderedPageBreak/>
        <w:t xml:space="preserve"> </w:t>
      </w:r>
      <w:r>
        <w:rPr>
          <w:rFonts w:ascii="Arial" w:eastAsia="Arial" w:hAnsi="Arial" w:cs="Arial"/>
          <w:sz w:val="20"/>
        </w:rPr>
        <w:tab/>
      </w:r>
    </w:p>
    <w:p w14:paraId="04DAA7C0" w14:textId="15783D70" w:rsidR="004807E4" w:rsidRDefault="0024733B">
      <w:pPr>
        <w:spacing w:after="0"/>
      </w:pPr>
      <w:r>
        <w:rPr>
          <w:rFonts w:ascii="Arial" w:eastAsia="Arial" w:hAnsi="Arial" w:cs="Arial"/>
          <w:sz w:val="20"/>
        </w:rPr>
        <w:t xml:space="preserve"> </w:t>
      </w:r>
    </w:p>
    <w:p w14:paraId="5362347C" w14:textId="77777777" w:rsidR="004807E4" w:rsidRDefault="0024733B">
      <w:pPr>
        <w:spacing w:after="0"/>
      </w:pPr>
      <w:r>
        <w:rPr>
          <w:rFonts w:ascii="Arial" w:eastAsia="Arial" w:hAnsi="Arial" w:cs="Arial"/>
          <w:sz w:val="20"/>
        </w:rPr>
        <w:t xml:space="preserve"> </w:t>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0704784" w14:textId="77777777" w:rsidR="004807E4" w:rsidRDefault="0024733B">
      <w:pPr>
        <w:spacing w:after="0"/>
      </w:pPr>
      <w:r>
        <w:rPr>
          <w:rFonts w:ascii="Arial" w:eastAsia="Arial" w:hAnsi="Arial" w:cs="Arial"/>
          <w:b/>
          <w:sz w:val="20"/>
        </w:rPr>
        <w:t xml:space="preserve"> </w:t>
      </w:r>
    </w:p>
    <w:p w14:paraId="7E747B66" w14:textId="77777777" w:rsidR="004807E4" w:rsidRDefault="0024733B">
      <w:pPr>
        <w:spacing w:after="0"/>
      </w:pPr>
      <w:r>
        <w:rPr>
          <w:rFonts w:ascii="Arial" w:eastAsia="Arial" w:hAnsi="Arial" w:cs="Arial"/>
          <w:b/>
          <w:sz w:val="20"/>
        </w:rPr>
        <w:t xml:space="preserve"> </w:t>
      </w:r>
    </w:p>
    <w:p w14:paraId="55AF0033" w14:textId="77777777" w:rsidR="004807E4" w:rsidRDefault="0024733B">
      <w:pPr>
        <w:spacing w:after="4" w:line="250" w:lineRule="auto"/>
        <w:ind w:left="-5" w:hanging="10"/>
      </w:pPr>
      <w:r>
        <w:rPr>
          <w:rFonts w:ascii="Arial" w:eastAsia="Arial" w:hAnsi="Arial" w:cs="Arial"/>
          <w:b/>
          <w:sz w:val="20"/>
        </w:rPr>
        <w:t xml:space="preserve">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1B2B29F7" w:rsidR="004807E4" w:rsidRDefault="0024733B">
      <w:pPr>
        <w:spacing w:after="4" w:line="250" w:lineRule="auto"/>
        <w:ind w:left="-5" w:hanging="10"/>
      </w:pPr>
      <w:r>
        <w:rPr>
          <w:rFonts w:ascii="Arial" w:eastAsia="Arial" w:hAnsi="Arial" w:cs="Arial"/>
          <w:b/>
          <w:sz w:val="20"/>
        </w:rPr>
        <w:t xml:space="preserve">NOTE: Visitor comments can only be made concerning this agenda for </w:t>
      </w:r>
      <w:r w:rsidR="00E37083">
        <w:rPr>
          <w:rFonts w:ascii="Arial" w:eastAsia="Arial" w:hAnsi="Arial" w:cs="Arial"/>
          <w:b/>
          <w:sz w:val="20"/>
        </w:rPr>
        <w:t>March 10</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36D14446" w14:textId="77777777" w:rsidR="004807E4" w:rsidRDefault="0024733B">
      <w:pPr>
        <w:spacing w:after="0"/>
      </w:pPr>
      <w:r>
        <w:rPr>
          <w:rFonts w:ascii="Arial" w:eastAsia="Arial" w:hAnsi="Arial" w:cs="Arial"/>
          <w:b/>
          <w:sz w:val="20"/>
        </w:rPr>
        <w:t xml:space="preserve"> </w:t>
      </w:r>
    </w:p>
    <w:p w14:paraId="153507FA" w14:textId="77777777" w:rsidR="004807E4" w:rsidRDefault="0024733B">
      <w:pPr>
        <w:spacing w:after="0"/>
      </w:pPr>
      <w:r>
        <w:rPr>
          <w:rFonts w:ascii="Arial" w:eastAsia="Arial" w:hAnsi="Arial" w:cs="Arial"/>
          <w:b/>
          <w:sz w:val="20"/>
        </w:rPr>
        <w:t xml:space="preserve"> </w:t>
      </w: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5E0A876A" w:rsidR="004807E4" w:rsidRDefault="00315EA5">
      <w:pPr>
        <w:spacing w:after="4" w:line="250" w:lineRule="auto"/>
        <w:ind w:left="730" w:hanging="10"/>
      </w:pPr>
      <w:r>
        <w:rPr>
          <w:rFonts w:ascii="Arial" w:eastAsia="Arial" w:hAnsi="Arial" w:cs="Arial"/>
          <w:b/>
          <w:sz w:val="20"/>
        </w:rPr>
        <w:t>May 12</w:t>
      </w:r>
      <w:r w:rsidR="0024733B">
        <w:rPr>
          <w:rFonts w:ascii="Arial" w:eastAsia="Arial" w:hAnsi="Arial" w:cs="Arial"/>
          <w:b/>
          <w:sz w:val="20"/>
        </w:rPr>
        <w:t xml:space="preserve">, 2021 </w:t>
      </w:r>
    </w:p>
    <w:p w14:paraId="30109000" w14:textId="77777777" w:rsidR="004807E4" w:rsidRDefault="0024733B">
      <w:pPr>
        <w:spacing w:after="0"/>
      </w:pPr>
      <w:r>
        <w:rPr>
          <w:rFonts w:ascii="Arial" w:eastAsia="Arial" w:hAnsi="Arial" w:cs="Arial"/>
          <w:b/>
          <w:sz w:val="20"/>
        </w:rPr>
        <w:t xml:space="preserve"> </w:t>
      </w:r>
    </w:p>
    <w:p w14:paraId="06712B31" w14:textId="77777777" w:rsidR="004807E4" w:rsidRDefault="0024733B">
      <w:pPr>
        <w:spacing w:after="0"/>
      </w:pPr>
      <w:r>
        <w:rPr>
          <w:rFonts w:ascii="Arial" w:eastAsia="Arial" w:hAnsi="Arial" w:cs="Arial"/>
          <w:b/>
          <w:sz w:val="20"/>
        </w:rPr>
        <w:t xml:space="preserve"> </w:t>
      </w:r>
    </w:p>
    <w:p w14:paraId="3E92AC73" w14:textId="77777777" w:rsidR="004807E4" w:rsidRDefault="0024733B">
      <w:pPr>
        <w:spacing w:after="4" w:line="250" w:lineRule="auto"/>
        <w:ind w:left="-5" w:hanging="10"/>
      </w:pPr>
      <w:r>
        <w:rPr>
          <w:rFonts w:ascii="Arial" w:eastAsia="Arial" w:hAnsi="Arial" w:cs="Arial"/>
          <w:b/>
          <w:sz w:val="20"/>
        </w:rPr>
        <w:t xml:space="preserve">In addition, all Board meeting notices will be prominently posted at the office of the El Paso County Clerk and Recorder, 200 S. Cascade Ave, Colorado Springs, CO and on the District website: rcmwd.com. </w:t>
      </w:r>
    </w:p>
    <w:p w14:paraId="1BEE93B8" w14:textId="77777777" w:rsidR="004807E4" w:rsidRDefault="0024733B">
      <w:pPr>
        <w:spacing w:after="0"/>
      </w:pPr>
      <w:r>
        <w:rPr>
          <w:rFonts w:ascii="Arial" w:eastAsia="Arial" w:hAnsi="Arial" w:cs="Arial"/>
          <w:b/>
          <w:sz w:val="20"/>
        </w:rPr>
        <w:t xml:space="preserve"> </w:t>
      </w:r>
    </w:p>
    <w:sectPr w:rsidR="004807E4" w:rsidSect="00315EA5">
      <w:pgSz w:w="12240" w:h="15840"/>
      <w:pgMar w:top="187" w:right="936" w:bottom="18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D0041F"/>
    <w:multiLevelType w:val="hybridMultilevel"/>
    <w:tmpl w:val="8D0A5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A217F9"/>
    <w:rsid w:val="00B058A1"/>
    <w:rsid w:val="00E3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2021-04-13T12:36:00Z</cp:lastPrinted>
  <dcterms:created xsi:type="dcterms:W3CDTF">2021-04-13T12:37:00Z</dcterms:created>
  <dcterms:modified xsi:type="dcterms:W3CDTF">2021-04-13T12:37:00Z</dcterms:modified>
</cp:coreProperties>
</file>