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01C45" w14:textId="77777777" w:rsidR="0083471D" w:rsidRPr="0083471D" w:rsidRDefault="0083471D" w:rsidP="0083471D">
      <w:pPr>
        <w:spacing w:before="100" w:beforeAutospacing="1" w:after="100" w:afterAutospacing="1"/>
        <w:rPr>
          <w:rFonts w:ascii="Verdana" w:hAnsi="Verdana"/>
          <w:color w:val="000000"/>
          <w:sz w:val="18"/>
          <w:szCs w:val="18"/>
        </w:rPr>
      </w:pPr>
      <w:r w:rsidRPr="0083471D">
        <w:rPr>
          <w:rFonts w:ascii="Verdana" w:hAnsi="Verdana"/>
          <w:b/>
          <w:bCs/>
          <w:color w:val="000000"/>
          <w:sz w:val="20"/>
          <w:szCs w:val="32"/>
        </w:rPr>
        <w:t xml:space="preserve">WHAT IS THE BIBLICAL </w:t>
      </w:r>
      <w:smartTag w:uri="urn:schemas-microsoft-com:office:smarttags" w:element="place">
        <w:smartTag w:uri="urn:schemas-microsoft-com:office:smarttags" w:element="PlaceName">
          <w:r w:rsidRPr="0083471D">
            <w:rPr>
              <w:rFonts w:ascii="Verdana" w:hAnsi="Verdana"/>
              <w:b/>
              <w:bCs/>
              <w:color w:val="000000"/>
              <w:sz w:val="20"/>
              <w:szCs w:val="32"/>
            </w:rPr>
            <w:t>BASIS</w:t>
          </w:r>
        </w:smartTag>
        <w:r w:rsidRPr="0083471D">
          <w:rPr>
            <w:rFonts w:ascii="Verdana" w:hAnsi="Verdana"/>
            <w:b/>
            <w:bCs/>
            <w:color w:val="000000"/>
            <w:sz w:val="20"/>
            <w:szCs w:val="32"/>
          </w:rPr>
          <w:t xml:space="preserve"> </w:t>
        </w:r>
        <w:smartTag w:uri="urn:schemas-microsoft-com:office:smarttags" w:element="PlaceName">
          <w:r w:rsidRPr="0083471D">
            <w:rPr>
              <w:rFonts w:ascii="Verdana" w:hAnsi="Verdana"/>
              <w:b/>
              <w:bCs/>
              <w:color w:val="000000"/>
              <w:sz w:val="20"/>
              <w:szCs w:val="32"/>
            </w:rPr>
            <w:t>FOR</w:t>
          </w:r>
        </w:smartTag>
        <w:r w:rsidRPr="0083471D">
          <w:rPr>
            <w:rFonts w:ascii="Verdana" w:hAnsi="Verdana"/>
            <w:b/>
            <w:bCs/>
            <w:color w:val="000000"/>
            <w:sz w:val="20"/>
            <w:szCs w:val="32"/>
          </w:rPr>
          <w:t> </w:t>
        </w:r>
        <w:smartTag w:uri="urn:schemas-microsoft-com:office:smarttags" w:element="PlaceType">
          <w:r w:rsidRPr="0083471D">
            <w:rPr>
              <w:rFonts w:ascii="Verdana" w:hAnsi="Verdana"/>
              <w:b/>
              <w:bCs/>
              <w:color w:val="000000"/>
              <w:sz w:val="20"/>
              <w:szCs w:val="32"/>
            </w:rPr>
            <w:t>CHURCH</w:t>
          </w:r>
        </w:smartTag>
      </w:smartTag>
      <w:r w:rsidRPr="0083471D">
        <w:rPr>
          <w:rFonts w:ascii="Verdana" w:hAnsi="Verdana"/>
          <w:b/>
          <w:bCs/>
          <w:color w:val="000000"/>
          <w:sz w:val="20"/>
          <w:szCs w:val="32"/>
        </w:rPr>
        <w:t xml:space="preserve"> PLANTING?  </w:t>
      </w:r>
    </w:p>
    <w:p w14:paraId="08B9478E"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The basis of multicultural church planting can legitimately start where the Scriptures start. God has displayed His creativity not only in the creation of the heavens and the earth, but in ethnic diversity, in redeeming the world, and in building His church. In a fast-forward way, we can see God’s plan through other key biblical passages. “The Lord had said to Abram, ‘Leave your country, your people and your father’s household and go to the land I will show you. I will make you into a great nation</w:t>
      </w:r>
      <w:proofErr w:type="gramStart"/>
      <w:r w:rsidRPr="0083471D">
        <w:rPr>
          <w:rFonts w:ascii="Verdana" w:hAnsi="Verdana"/>
          <w:color w:val="000000"/>
          <w:sz w:val="20"/>
          <w:szCs w:val="22"/>
        </w:rPr>
        <w:t>. . . .</w:t>
      </w:r>
      <w:proofErr w:type="gramEnd"/>
      <w:r w:rsidRPr="0083471D">
        <w:rPr>
          <w:rFonts w:ascii="Verdana" w:hAnsi="Verdana"/>
          <w:color w:val="000000"/>
          <w:sz w:val="20"/>
          <w:szCs w:val="22"/>
        </w:rPr>
        <w:t xml:space="preserve"> I will make your name great, and you will be a blessing . . . and all peoples on earth will be blessed through you</w:t>
      </w:r>
      <w:proofErr w:type="gramStart"/>
      <w:r w:rsidRPr="0083471D">
        <w:rPr>
          <w:rFonts w:ascii="Verdana" w:hAnsi="Verdana"/>
          <w:color w:val="000000"/>
          <w:sz w:val="20"/>
          <w:szCs w:val="22"/>
        </w:rPr>
        <w:t>’ ”</w:t>
      </w:r>
      <w:proofErr w:type="gramEnd"/>
      <w:r w:rsidRPr="0083471D">
        <w:rPr>
          <w:rFonts w:ascii="Verdana" w:hAnsi="Verdana"/>
          <w:color w:val="000000"/>
          <w:sz w:val="20"/>
          <w:szCs w:val="22"/>
        </w:rPr>
        <w:t xml:space="preserve"> (Gen. 12:1-3).  </w:t>
      </w:r>
    </w:p>
    <w:p w14:paraId="46FAC6D0"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To this man of faith who would go on a great pilgrimage, God unveiled a plan to reach the world. Through this one man who left his people, all peoples on earth will be blessed. “Then Jesus came to them and said, ‘All authority in heaven and on earth has been given to me. </w:t>
      </w:r>
      <w:proofErr w:type="gramStart"/>
      <w:r w:rsidRPr="0083471D">
        <w:rPr>
          <w:rFonts w:ascii="Verdana" w:hAnsi="Verdana"/>
          <w:color w:val="000000"/>
          <w:sz w:val="20"/>
          <w:szCs w:val="22"/>
        </w:rPr>
        <w:t>Therefore</w:t>
      </w:r>
      <w:proofErr w:type="gramEnd"/>
      <w:r w:rsidRPr="0083471D">
        <w:rPr>
          <w:rFonts w:ascii="Verdana" w:hAnsi="Verdana"/>
          <w:color w:val="000000"/>
          <w:sz w:val="20"/>
          <w:szCs w:val="22"/>
        </w:rPr>
        <w:t xml:space="preserve"> go and make disciples of all nations, baptizing them in the name of the Father and of the Son and of the Holy Spirit, and teaching them to obey everything I have commanded you. And </w:t>
      </w:r>
      <w:proofErr w:type="gramStart"/>
      <w:r w:rsidRPr="0083471D">
        <w:rPr>
          <w:rFonts w:ascii="Verdana" w:hAnsi="Verdana"/>
          <w:color w:val="000000"/>
          <w:sz w:val="20"/>
          <w:szCs w:val="22"/>
        </w:rPr>
        <w:t>surely</w:t>
      </w:r>
      <w:proofErr w:type="gramEnd"/>
      <w:r w:rsidRPr="0083471D">
        <w:rPr>
          <w:rFonts w:ascii="Verdana" w:hAnsi="Verdana"/>
          <w:color w:val="000000"/>
          <w:sz w:val="20"/>
          <w:szCs w:val="22"/>
        </w:rPr>
        <w:t xml:space="preserve"> I am with you always to the very end of the age’” (Matt. 28: 18-20).  </w:t>
      </w:r>
    </w:p>
    <w:p w14:paraId="1DA9E432"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Jesus has all authority in heaven and on earth. Jesus commanded His followers “to make disciples of all nations.” This key command echoes in different ways throughout the New Testament (Mark 16:15-16; Luke 24:46-49; John 20:21-22; Acts 1:8).  </w:t>
      </w:r>
    </w:p>
    <w:p w14:paraId="19A40258"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In </w:t>
      </w:r>
      <w:r w:rsidRPr="0083471D">
        <w:rPr>
          <w:rFonts w:ascii="Verdana" w:hAnsi="Verdana"/>
          <w:i/>
          <w:iCs/>
          <w:color w:val="000000"/>
          <w:sz w:val="20"/>
          <w:szCs w:val="22"/>
        </w:rPr>
        <w:t>Let The Nations Be Glad!: The Supremacy of God in Missions,</w:t>
      </w:r>
      <w:r w:rsidRPr="0083471D">
        <w:rPr>
          <w:rFonts w:ascii="Verdana" w:hAnsi="Verdana"/>
          <w:color w:val="000000"/>
          <w:sz w:val="20"/>
          <w:szCs w:val="22"/>
        </w:rPr>
        <w:t xml:space="preserve"> John Piper declares, “God’s great goal in all history is to uphold and display the glory of His name for the enjoyment of His people from all the nations.” In step with “God’s great goal” described by Piper, the Lord has allowed world migration today to bring many different peoples to the major cities. In the major metropolitan areas around the globe, multicultural churches are microcosms that simultaneously reflect a fulfillment of the Great Commission (see Matt. 28:18-20) and foreshadow the reality of heaven (see Rev. 5:9-10; 7:9-10; 14:6-7; 15:4; 21:3).  </w:t>
      </w:r>
    </w:p>
    <w:p w14:paraId="43FABBF1"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The goal of this guide is to serve as an introduction to multicultural church planting by answering these questions: </w:t>
      </w:r>
    </w:p>
    <w:p w14:paraId="0508DB74"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1. What is a multicultural church?</w:t>
      </w:r>
      <w:r w:rsidRPr="0083471D">
        <w:rPr>
          <w:rFonts w:ascii="Verdana" w:hAnsi="Verdana"/>
          <w:color w:val="000000"/>
          <w:sz w:val="20"/>
          <w:szCs w:val="22"/>
        </w:rPr>
        <w:br/>
        <w:t>2. Why are more multicultural churches needed?</w:t>
      </w:r>
      <w:r w:rsidRPr="0083471D">
        <w:rPr>
          <w:rFonts w:ascii="Verdana" w:hAnsi="Verdana"/>
          <w:color w:val="000000"/>
          <w:sz w:val="20"/>
          <w:szCs w:val="22"/>
        </w:rPr>
        <w:br/>
        <w:t>3. Where are new multicultural churches needed?</w:t>
      </w:r>
      <w:r w:rsidRPr="0083471D">
        <w:rPr>
          <w:rFonts w:ascii="Verdana" w:hAnsi="Verdana"/>
          <w:color w:val="000000"/>
          <w:sz w:val="20"/>
          <w:szCs w:val="22"/>
        </w:rPr>
        <w:br/>
        <w:t>4. Who is well suited to lead a multicultural church planting team?</w:t>
      </w:r>
      <w:r w:rsidRPr="0083471D">
        <w:rPr>
          <w:rFonts w:ascii="Verdana" w:hAnsi="Verdana"/>
          <w:color w:val="000000"/>
          <w:sz w:val="20"/>
          <w:szCs w:val="22"/>
        </w:rPr>
        <w:br/>
        <w:t>5. How are multicultural churches started?</w:t>
      </w:r>
      <w:r w:rsidRPr="0083471D">
        <w:rPr>
          <w:rFonts w:ascii="Verdana" w:hAnsi="Verdana"/>
          <w:color w:val="000000"/>
          <w:sz w:val="20"/>
          <w:szCs w:val="22"/>
        </w:rPr>
        <w:br/>
        <w:t xml:space="preserve">6. When should we consider starting a new multicultural church? </w:t>
      </w:r>
    </w:p>
    <w:p w14:paraId="3FD7AEE2"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b/>
          <w:bCs/>
          <w:color w:val="000000"/>
          <w:sz w:val="20"/>
          <w:szCs w:val="32"/>
        </w:rPr>
        <w:t>WHAT IS A MULTICULTURAL CHURCH?</w:t>
      </w:r>
      <w:r w:rsidRPr="0083471D">
        <w:rPr>
          <w:rFonts w:ascii="Verdana" w:hAnsi="Verdana"/>
          <w:b/>
          <w:bCs/>
          <w:color w:val="000000"/>
          <w:sz w:val="20"/>
          <w:szCs w:val="20"/>
        </w:rPr>
        <w:t> </w:t>
      </w:r>
      <w:r w:rsidRPr="0083471D">
        <w:rPr>
          <w:rFonts w:ascii="Verdana" w:hAnsi="Verdana"/>
          <w:b/>
          <w:bCs/>
          <w:color w:val="000000"/>
          <w:sz w:val="15"/>
          <w:szCs w:val="15"/>
        </w:rPr>
        <w:t xml:space="preserve"> </w:t>
      </w:r>
      <w:r w:rsidRPr="0083471D">
        <w:rPr>
          <w:rFonts w:ascii="Verdana" w:hAnsi="Verdana"/>
          <w:b/>
          <w:bCs/>
          <w:color w:val="000000"/>
          <w:sz w:val="20"/>
        </w:rPr>
        <w:t xml:space="preserve">  </w:t>
      </w:r>
    </w:p>
    <w:p w14:paraId="505CE15A"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There is a growing discussion of the definition of a multicultural, or multiethnic, church. At a basic level, there is a key distinction between a multi-congregational church and a multicultural church. The multi-congregational church has separate groups of believers working under a common purpose and perhaps in a common building. Often, language is a key factor that keeps the congregations as separate units, though working together.  </w:t>
      </w:r>
    </w:p>
    <w:p w14:paraId="163E1DF4"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We will be working from a definition drawn by the Multicultural Church Network, SBC: “The multicultural church is a biblical community of believers: (1) who have as a current reality </w:t>
      </w:r>
      <w:r w:rsidRPr="0083471D">
        <w:rPr>
          <w:rFonts w:ascii="Verdana" w:hAnsi="Verdana"/>
          <w:color w:val="000000"/>
          <w:sz w:val="20"/>
          <w:szCs w:val="22"/>
        </w:rPr>
        <w:lastRenderedPageBreak/>
        <w:t xml:space="preserve">or hold as a core value the inclusion of culturally diverse people, and (2) who come together and serve as a single body to live out God’s call to be a New Testament church."  </w:t>
      </w:r>
    </w:p>
    <w:p w14:paraId="680FCE77"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Furthermore, this guide’s emphasis is on multicultural church planting rather than on transitioning a monocultural church to become multicultural. The multi-congregational and transitioning multicultural church models have special issues that will be dealt with in other publications.</w:t>
      </w:r>
      <w:r w:rsidRPr="0083471D">
        <w:rPr>
          <w:rFonts w:ascii="Verdana" w:hAnsi="Verdana"/>
          <w:color w:val="000000"/>
          <w:sz w:val="20"/>
          <w:szCs w:val="20"/>
        </w:rPr>
        <w:t> </w:t>
      </w:r>
      <w:r w:rsidRPr="0083471D">
        <w:rPr>
          <w:rFonts w:ascii="Verdana" w:hAnsi="Verdana"/>
          <w:color w:val="000000"/>
          <w:sz w:val="15"/>
          <w:szCs w:val="15"/>
        </w:rPr>
        <w:t xml:space="preserve"> </w:t>
      </w:r>
      <w:r w:rsidRPr="0083471D">
        <w:rPr>
          <w:rFonts w:ascii="Verdana" w:hAnsi="Verdana"/>
          <w:color w:val="000000"/>
          <w:sz w:val="20"/>
          <w:szCs w:val="22"/>
        </w:rPr>
        <w:t xml:space="preserve">  </w:t>
      </w:r>
    </w:p>
    <w:p w14:paraId="4170873E"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b/>
          <w:bCs/>
          <w:color w:val="000000"/>
          <w:sz w:val="20"/>
          <w:szCs w:val="32"/>
        </w:rPr>
        <w:t>WHY ARE MORE MULTICULTURAL CHURCHES NEEDED?</w:t>
      </w:r>
      <w:r w:rsidRPr="0083471D">
        <w:rPr>
          <w:rFonts w:ascii="Verdana" w:hAnsi="Verdana"/>
          <w:b/>
          <w:bCs/>
          <w:color w:val="000000"/>
          <w:sz w:val="20"/>
          <w:szCs w:val="20"/>
        </w:rPr>
        <w:t> </w:t>
      </w:r>
      <w:r w:rsidRPr="0083471D">
        <w:rPr>
          <w:rFonts w:ascii="Verdana" w:hAnsi="Verdana"/>
          <w:b/>
          <w:bCs/>
          <w:color w:val="000000"/>
          <w:sz w:val="15"/>
          <w:szCs w:val="15"/>
        </w:rPr>
        <w:t xml:space="preserve"> </w:t>
      </w:r>
      <w:r w:rsidRPr="0083471D">
        <w:rPr>
          <w:rFonts w:ascii="Verdana" w:hAnsi="Verdana"/>
          <w:b/>
          <w:bCs/>
          <w:color w:val="000000"/>
          <w:sz w:val="20"/>
          <w:szCs w:val="22"/>
        </w:rPr>
        <w:t xml:space="preserve">  </w:t>
      </w:r>
    </w:p>
    <w:p w14:paraId="15013177"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First, more multicultural churches are needed, simply because more churches are needed in the </w:t>
      </w:r>
      <w:smartTag w:uri="urn:schemas-microsoft-com:office:smarttags" w:element="country-region">
        <w:smartTag w:uri="urn:schemas-microsoft-com:office:smarttags" w:element="place">
          <w:r w:rsidRPr="0083471D">
            <w:rPr>
              <w:rFonts w:ascii="Verdana" w:hAnsi="Verdana"/>
              <w:color w:val="000000"/>
              <w:sz w:val="20"/>
              <w:szCs w:val="22"/>
            </w:rPr>
            <w:t>United States</w:t>
          </w:r>
        </w:smartTag>
      </w:smartTag>
      <w:r w:rsidRPr="0083471D">
        <w:rPr>
          <w:rFonts w:ascii="Verdana" w:hAnsi="Verdana"/>
          <w:color w:val="000000"/>
          <w:sz w:val="20"/>
          <w:szCs w:val="22"/>
        </w:rPr>
        <w:t xml:space="preserve">. At first, one may question the appeal for more churches in the </w:t>
      </w:r>
      <w:smartTag w:uri="urn:schemas-microsoft-com:office:smarttags" w:element="country-region">
        <w:smartTag w:uri="urn:schemas-microsoft-com:office:smarttags" w:element="place">
          <w:r w:rsidRPr="0083471D">
            <w:rPr>
              <w:rFonts w:ascii="Verdana" w:hAnsi="Verdana"/>
              <w:color w:val="000000"/>
              <w:sz w:val="20"/>
              <w:szCs w:val="22"/>
            </w:rPr>
            <w:t>United States</w:t>
          </w:r>
        </w:smartTag>
      </w:smartTag>
      <w:r w:rsidRPr="0083471D">
        <w:rPr>
          <w:rFonts w:ascii="Verdana" w:hAnsi="Verdana"/>
          <w:color w:val="000000"/>
          <w:sz w:val="20"/>
          <w:szCs w:val="22"/>
        </w:rPr>
        <w:t xml:space="preserve">. </w:t>
      </w:r>
    </w:p>
    <w:p w14:paraId="69D350D5"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However, consider the following:</w:t>
      </w:r>
    </w:p>
    <w:p w14:paraId="6AD0FAD4" w14:textId="77777777" w:rsidR="0083471D" w:rsidRPr="0083471D" w:rsidRDefault="0083471D" w:rsidP="0083471D">
      <w:pPr>
        <w:numPr>
          <w:ilvl w:val="0"/>
          <w:numId w:val="1"/>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George Gallup estimates the American unchurched population to be 195 million (making the </w:t>
      </w:r>
      <w:smartTag w:uri="urn:schemas-microsoft-com:office:smarttags" w:element="country-region">
        <w:smartTag w:uri="urn:schemas-microsoft-com:office:smarttags" w:element="place">
          <w:r w:rsidRPr="0083471D">
            <w:rPr>
              <w:rFonts w:ascii="Verdana" w:hAnsi="Verdana"/>
              <w:color w:val="000000"/>
              <w:sz w:val="20"/>
              <w:szCs w:val="22"/>
            </w:rPr>
            <w:t>United States</w:t>
          </w:r>
        </w:smartTag>
      </w:smartTag>
      <w:r w:rsidRPr="0083471D">
        <w:rPr>
          <w:rFonts w:ascii="Verdana" w:hAnsi="Verdana"/>
          <w:color w:val="000000"/>
          <w:sz w:val="20"/>
          <w:szCs w:val="22"/>
        </w:rPr>
        <w:t xml:space="preserve"> the third-largest unchurched nation in the world).</w:t>
      </w:r>
    </w:p>
    <w:p w14:paraId="6E339617" w14:textId="77777777" w:rsidR="0083471D" w:rsidRPr="0083471D" w:rsidRDefault="0083471D" w:rsidP="0083471D">
      <w:pPr>
        <w:numPr>
          <w:ilvl w:val="0"/>
          <w:numId w:val="1"/>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No county in </w:t>
      </w:r>
      <w:smartTag w:uri="urn:schemas-microsoft-com:office:smarttags" w:element="country-region">
        <w:smartTag w:uri="urn:schemas-microsoft-com:office:smarttags" w:element="place">
          <w:r w:rsidRPr="0083471D">
            <w:rPr>
              <w:rFonts w:ascii="Verdana" w:hAnsi="Verdana"/>
              <w:color w:val="000000"/>
              <w:sz w:val="20"/>
              <w:szCs w:val="22"/>
            </w:rPr>
            <w:t>America</w:t>
          </w:r>
        </w:smartTag>
      </w:smartTag>
      <w:r w:rsidRPr="0083471D">
        <w:rPr>
          <w:rFonts w:ascii="Verdana" w:hAnsi="Verdana"/>
          <w:color w:val="000000"/>
          <w:sz w:val="20"/>
          <w:szCs w:val="22"/>
        </w:rPr>
        <w:t xml:space="preserve"> has a greater percentage of churched people today than a decade ago.</w:t>
      </w:r>
    </w:p>
    <w:p w14:paraId="4C11F2F4" w14:textId="77777777" w:rsidR="0083471D" w:rsidRPr="0083471D" w:rsidRDefault="0083471D" w:rsidP="0083471D">
      <w:pPr>
        <w:numPr>
          <w:ilvl w:val="0"/>
          <w:numId w:val="1"/>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Half of all churches, within the past year, did not add one new member through conversion growth.</w:t>
      </w:r>
    </w:p>
    <w:p w14:paraId="67A26B8E" w14:textId="77777777" w:rsidR="0083471D" w:rsidRPr="0083471D" w:rsidRDefault="0083471D" w:rsidP="0083471D">
      <w:pPr>
        <w:numPr>
          <w:ilvl w:val="0"/>
          <w:numId w:val="1"/>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smartTag w:uri="urn:schemas-microsoft-com:office:smarttags" w:element="place">
        <w:r w:rsidRPr="0083471D">
          <w:rPr>
            <w:rFonts w:ascii="Verdana" w:hAnsi="Verdana"/>
            <w:color w:val="000000"/>
            <w:sz w:val="20"/>
            <w:szCs w:val="22"/>
          </w:rPr>
          <w:t>North America</w:t>
        </w:r>
      </w:smartTag>
      <w:r w:rsidRPr="0083471D">
        <w:rPr>
          <w:rFonts w:ascii="Verdana" w:hAnsi="Verdana"/>
          <w:color w:val="000000"/>
          <w:sz w:val="20"/>
          <w:szCs w:val="22"/>
        </w:rPr>
        <w:t xml:space="preserve"> is the only continent where Christianity is not growing! </w:t>
      </w:r>
    </w:p>
    <w:p w14:paraId="5D051C86"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Second, more multiethnic churches are needed, because more varieties of churches are needed in the </w:t>
      </w:r>
      <w:smartTag w:uri="urn:schemas-microsoft-com:office:smarttags" w:element="country-region">
        <w:smartTag w:uri="urn:schemas-microsoft-com:office:smarttags" w:element="place">
          <w:r w:rsidRPr="0083471D">
            <w:rPr>
              <w:rFonts w:ascii="Verdana" w:hAnsi="Verdana"/>
              <w:color w:val="000000"/>
              <w:sz w:val="20"/>
              <w:szCs w:val="22"/>
            </w:rPr>
            <w:t>United States</w:t>
          </w:r>
        </w:smartTag>
      </w:smartTag>
      <w:r w:rsidRPr="0083471D">
        <w:rPr>
          <w:rFonts w:ascii="Verdana" w:hAnsi="Verdana"/>
          <w:color w:val="000000"/>
          <w:sz w:val="20"/>
          <w:szCs w:val="22"/>
        </w:rPr>
        <w:t>. Charles Chaney, a Southern Baptist missiologist and writer states, “America will not be won to Christ by establishing more churches like the vast majority of those we now have.” Consequently, more and different churches are needed. Many people are falling through the cracks of existing churches. In an increasingly multicultural, urban society, there are groups of people who do not fit into the traditional categories of churches.</w:t>
      </w:r>
    </w:p>
    <w:p w14:paraId="282416C6" w14:textId="77777777" w:rsidR="0083471D" w:rsidRPr="0083471D" w:rsidRDefault="0083471D" w:rsidP="0083471D">
      <w:pPr>
        <w:numPr>
          <w:ilvl w:val="0"/>
          <w:numId w:val="2"/>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Interracial couples and families</w:t>
      </w:r>
    </w:p>
    <w:p w14:paraId="0B8A7875" w14:textId="77777777" w:rsidR="0083471D" w:rsidRPr="0083471D" w:rsidRDefault="0083471D" w:rsidP="0083471D">
      <w:pPr>
        <w:numPr>
          <w:ilvl w:val="0"/>
          <w:numId w:val="2"/>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Ethnic people who prefer speaking English</w:t>
      </w:r>
    </w:p>
    <w:p w14:paraId="5A3BE1C4" w14:textId="77777777" w:rsidR="0083471D" w:rsidRPr="0083471D" w:rsidRDefault="0083471D" w:rsidP="0083471D">
      <w:pPr>
        <w:numPr>
          <w:ilvl w:val="0"/>
          <w:numId w:val="2"/>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Urban and suburban people in major metropolitan areas who appreciate living, working, and ministering </w:t>
      </w:r>
      <w:proofErr w:type="gramStart"/>
      <w:r w:rsidRPr="0083471D">
        <w:rPr>
          <w:rFonts w:ascii="Verdana" w:hAnsi="Verdana"/>
          <w:color w:val="000000"/>
          <w:sz w:val="20"/>
          <w:szCs w:val="22"/>
        </w:rPr>
        <w:t>in the midst of</w:t>
      </w:r>
      <w:proofErr w:type="gramEnd"/>
      <w:r w:rsidRPr="0083471D">
        <w:rPr>
          <w:rFonts w:ascii="Verdana" w:hAnsi="Verdana"/>
          <w:color w:val="000000"/>
          <w:sz w:val="20"/>
          <w:szCs w:val="22"/>
        </w:rPr>
        <w:t xml:space="preserve"> ethnic diversity </w:t>
      </w:r>
    </w:p>
    <w:p w14:paraId="4650FE0F"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Let’s consider the perspective of one group that is falling through the cracks, Generation-X. Tim Celek, Dieter Zander, and Patrick </w:t>
      </w:r>
      <w:proofErr w:type="spellStart"/>
      <w:r w:rsidRPr="0083471D">
        <w:rPr>
          <w:rFonts w:ascii="Verdana" w:hAnsi="Verdana"/>
          <w:color w:val="000000"/>
          <w:sz w:val="20"/>
          <w:szCs w:val="22"/>
        </w:rPr>
        <w:t>Kampert</w:t>
      </w:r>
      <w:proofErr w:type="spellEnd"/>
      <w:r w:rsidRPr="0083471D">
        <w:rPr>
          <w:rFonts w:ascii="Verdana" w:hAnsi="Verdana"/>
          <w:color w:val="000000"/>
          <w:sz w:val="20"/>
          <w:szCs w:val="22"/>
        </w:rPr>
        <w:t xml:space="preserve"> speak to how Generation-Xers see God and the church in their book </w:t>
      </w:r>
      <w:r w:rsidRPr="0083471D">
        <w:rPr>
          <w:rFonts w:ascii="Verdana" w:hAnsi="Verdana"/>
          <w:i/>
          <w:iCs/>
          <w:color w:val="000000"/>
          <w:sz w:val="20"/>
          <w:szCs w:val="22"/>
        </w:rPr>
        <w:t>Inside the Soul of a New Generation: Insight and Strategies for Reaching Busters:</w:t>
      </w:r>
      <w:r w:rsidRPr="0083471D">
        <w:rPr>
          <w:rFonts w:ascii="Verdana" w:hAnsi="Verdana"/>
          <w:color w:val="000000"/>
          <w:sz w:val="20"/>
          <w:szCs w:val="22"/>
        </w:rPr>
        <w:t xml:space="preserve"> “Busters are not resistant to spiritual matters. They’re not resistant to the concept of God. But they view the church as being separatist, segregated, institutional, irrelevant, judgmental, holier-than-thou, controlling, authoritarian. And to some degree, they’re right.”</w:t>
      </w:r>
      <w:r w:rsidRPr="0083471D">
        <w:rPr>
          <w:rFonts w:ascii="Verdana" w:hAnsi="Verdana"/>
          <w:color w:val="000000"/>
          <w:sz w:val="20"/>
          <w:szCs w:val="20"/>
        </w:rPr>
        <w:t> </w:t>
      </w:r>
      <w:r w:rsidRPr="0083471D">
        <w:rPr>
          <w:rFonts w:ascii="Verdana" w:hAnsi="Verdana"/>
          <w:color w:val="000000"/>
          <w:sz w:val="15"/>
          <w:szCs w:val="15"/>
        </w:rPr>
        <w:t xml:space="preserve"> </w:t>
      </w:r>
      <w:r w:rsidRPr="0083471D">
        <w:rPr>
          <w:rFonts w:ascii="Verdana" w:hAnsi="Verdana"/>
          <w:b/>
          <w:bCs/>
          <w:color w:val="000000"/>
          <w:sz w:val="20"/>
          <w:szCs w:val="22"/>
        </w:rPr>
        <w:t xml:space="preserve">  </w:t>
      </w:r>
    </w:p>
    <w:p w14:paraId="2C2F67D5"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The irony is that the impression some people have of church is not what God calls us to be. The people of God are not to be barrier builders, but barrier breakers through Jesus who makes us one (Eph. </w:t>
      </w:r>
      <w:smartTag w:uri="urn:schemas-microsoft-com:office:smarttags" w:element="time">
        <w:smartTagPr>
          <w:attr w:name="Hour" w:val="14"/>
          <w:attr w:name="Minute" w:val="14"/>
        </w:smartTagPr>
        <w:r w:rsidRPr="0083471D">
          <w:rPr>
            <w:rFonts w:ascii="Verdana" w:hAnsi="Verdana"/>
            <w:color w:val="000000"/>
            <w:sz w:val="20"/>
            <w:szCs w:val="22"/>
          </w:rPr>
          <w:t>2:14</w:t>
        </w:r>
      </w:smartTag>
      <w:r w:rsidRPr="0083471D">
        <w:rPr>
          <w:rFonts w:ascii="Verdana" w:hAnsi="Verdana"/>
          <w:color w:val="000000"/>
          <w:sz w:val="20"/>
          <w:szCs w:val="22"/>
        </w:rPr>
        <w:t>-15, 19). In the face of negative church perceptions, a multicultural church can serve as a gracious apology to the unbelieving world.</w:t>
      </w:r>
      <w:r w:rsidRPr="0083471D">
        <w:rPr>
          <w:rFonts w:ascii="Verdana" w:hAnsi="Verdana"/>
          <w:color w:val="000000"/>
          <w:sz w:val="20"/>
          <w:szCs w:val="20"/>
        </w:rPr>
        <w:t> </w:t>
      </w:r>
      <w:r w:rsidRPr="0083471D">
        <w:rPr>
          <w:rFonts w:ascii="Verdana" w:hAnsi="Verdana"/>
          <w:color w:val="000000"/>
          <w:sz w:val="15"/>
          <w:szCs w:val="15"/>
        </w:rPr>
        <w:t xml:space="preserve"> </w:t>
      </w:r>
      <w:r w:rsidRPr="0083471D">
        <w:rPr>
          <w:rFonts w:ascii="Verdana" w:hAnsi="Verdana"/>
          <w:b/>
          <w:bCs/>
          <w:color w:val="000000"/>
          <w:sz w:val="20"/>
          <w:szCs w:val="22"/>
        </w:rPr>
        <w:t xml:space="preserve">  </w:t>
      </w:r>
    </w:p>
    <w:p w14:paraId="254AE15A" w14:textId="77777777" w:rsidR="002B12EF" w:rsidRDefault="002B12EF" w:rsidP="0083471D">
      <w:pPr>
        <w:pBdr>
          <w:right w:val="single" w:sz="18" w:space="0" w:color="9EC6AD"/>
        </w:pBdr>
        <w:shd w:val="clear" w:color="auto" w:fill="FFFFFF"/>
        <w:adjustRightInd w:val="0"/>
        <w:spacing w:before="100" w:beforeAutospacing="1" w:after="100" w:afterAutospacing="1"/>
        <w:rPr>
          <w:rFonts w:ascii="Verdana" w:hAnsi="Verdana"/>
          <w:b/>
          <w:bCs/>
          <w:color w:val="000000"/>
          <w:sz w:val="20"/>
          <w:szCs w:val="32"/>
        </w:rPr>
      </w:pPr>
    </w:p>
    <w:p w14:paraId="31AF1CD0" w14:textId="6A5DA334"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bookmarkStart w:id="0" w:name="_GoBack"/>
      <w:bookmarkEnd w:id="0"/>
      <w:r w:rsidRPr="0083471D">
        <w:rPr>
          <w:rFonts w:ascii="Verdana" w:hAnsi="Verdana"/>
          <w:b/>
          <w:bCs/>
          <w:color w:val="000000"/>
          <w:sz w:val="20"/>
          <w:szCs w:val="32"/>
        </w:rPr>
        <w:lastRenderedPageBreak/>
        <w:t>WHERE ARE NEW MULTICULTURAL CHURCHES NEEDED?</w:t>
      </w:r>
      <w:r w:rsidRPr="0083471D">
        <w:rPr>
          <w:rFonts w:ascii="Verdana" w:hAnsi="Verdana"/>
          <w:b/>
          <w:bCs/>
          <w:color w:val="000000"/>
          <w:sz w:val="20"/>
          <w:szCs w:val="20"/>
        </w:rPr>
        <w:t> </w:t>
      </w:r>
      <w:r w:rsidRPr="0083471D">
        <w:rPr>
          <w:rFonts w:ascii="Verdana" w:hAnsi="Verdana"/>
          <w:b/>
          <w:bCs/>
          <w:color w:val="000000"/>
          <w:sz w:val="15"/>
          <w:szCs w:val="15"/>
        </w:rPr>
        <w:t xml:space="preserve"> </w:t>
      </w:r>
      <w:r w:rsidRPr="0083471D">
        <w:rPr>
          <w:rFonts w:ascii="Verdana" w:hAnsi="Verdana"/>
          <w:b/>
          <w:bCs/>
          <w:color w:val="000000"/>
          <w:sz w:val="20"/>
          <w:szCs w:val="22"/>
        </w:rPr>
        <w:t xml:space="preserve">  </w:t>
      </w:r>
    </w:p>
    <w:p w14:paraId="25F12783"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New multicultural churches are needed in the cities or sprawling metropolitan areas. In the late 1800</w:t>
      </w:r>
      <w:proofErr w:type="gramStart"/>
      <w:r w:rsidRPr="0083471D">
        <w:rPr>
          <w:rFonts w:ascii="Verdana" w:hAnsi="Verdana"/>
          <w:color w:val="000000"/>
          <w:sz w:val="20"/>
          <w:szCs w:val="22"/>
        </w:rPr>
        <w:t>s,D</w:t>
      </w:r>
      <w:proofErr w:type="gramEnd"/>
      <w:r w:rsidRPr="0083471D">
        <w:rPr>
          <w:rFonts w:ascii="Verdana" w:hAnsi="Verdana"/>
          <w:color w:val="000000"/>
          <w:sz w:val="20"/>
          <w:szCs w:val="22"/>
        </w:rPr>
        <w:t xml:space="preserve">.L.Moody stated: “Reach the big cities and you reach the nation." Today, Moody’s statement could be adapted, “Reach the big cities and you reach the world." In </w:t>
      </w:r>
      <w:r w:rsidRPr="0083471D">
        <w:rPr>
          <w:rFonts w:ascii="Verdana" w:hAnsi="Verdana"/>
          <w:i/>
          <w:iCs/>
          <w:color w:val="000000"/>
          <w:sz w:val="20"/>
          <w:szCs w:val="22"/>
        </w:rPr>
        <w:t xml:space="preserve">A Theology </w:t>
      </w:r>
      <w:proofErr w:type="gramStart"/>
      <w:r w:rsidRPr="0083471D">
        <w:rPr>
          <w:rFonts w:ascii="Verdana" w:hAnsi="Verdana"/>
          <w:i/>
          <w:iCs/>
          <w:color w:val="000000"/>
          <w:sz w:val="20"/>
          <w:szCs w:val="22"/>
        </w:rPr>
        <w:t>As</w:t>
      </w:r>
      <w:proofErr w:type="gramEnd"/>
      <w:r w:rsidRPr="0083471D">
        <w:rPr>
          <w:rFonts w:ascii="Verdana" w:hAnsi="Verdana"/>
          <w:i/>
          <w:iCs/>
          <w:color w:val="000000"/>
          <w:sz w:val="20"/>
          <w:szCs w:val="22"/>
        </w:rPr>
        <w:t xml:space="preserve"> Big As the City,</w:t>
      </w:r>
      <w:r w:rsidRPr="0083471D">
        <w:rPr>
          <w:rFonts w:ascii="Verdana" w:hAnsi="Verdana"/>
          <w:color w:val="000000"/>
          <w:sz w:val="20"/>
          <w:szCs w:val="22"/>
        </w:rPr>
        <w:t xml:space="preserve"> Ray Bakke and Raymond Bakke comment about the incredible urban growth in the past 100 years: “The spectacular growth of large cities on this planet represents an awesome challenge to the </w:t>
      </w:r>
      <w:smartTag w:uri="urn:schemas-microsoft-com:office:smarttags" w:element="place">
        <w:smartTag w:uri="urn:schemas-microsoft-com:office:smarttags" w:element="PlaceType">
          <w:r w:rsidRPr="0083471D">
            <w:rPr>
              <w:rFonts w:ascii="Verdana" w:hAnsi="Verdana"/>
              <w:color w:val="000000"/>
              <w:sz w:val="20"/>
              <w:szCs w:val="22"/>
            </w:rPr>
            <w:t>church</w:t>
          </w:r>
        </w:smartTag>
        <w:r w:rsidRPr="0083471D">
          <w:rPr>
            <w:rFonts w:ascii="Verdana" w:hAnsi="Verdana"/>
            <w:color w:val="000000"/>
            <w:sz w:val="20"/>
            <w:szCs w:val="22"/>
          </w:rPr>
          <w:t xml:space="preserve"> of </w:t>
        </w:r>
        <w:smartTag w:uri="urn:schemas-microsoft-com:office:smarttags" w:element="PlaceName">
          <w:r w:rsidRPr="0083471D">
            <w:rPr>
              <w:rFonts w:ascii="Verdana" w:hAnsi="Verdana"/>
              <w:color w:val="000000"/>
              <w:sz w:val="20"/>
              <w:szCs w:val="22"/>
            </w:rPr>
            <w:t>Jesus Christ</w:t>
          </w:r>
        </w:smartTag>
      </w:smartTag>
      <w:r w:rsidRPr="0083471D">
        <w:rPr>
          <w:rFonts w:ascii="Verdana" w:hAnsi="Verdana"/>
          <w:color w:val="000000"/>
          <w:sz w:val="20"/>
          <w:szCs w:val="22"/>
        </w:rPr>
        <w:t xml:space="preserve"> on all six continents. In 1900, 8 percent of the world’s population lived in cities. By the year 2000, that number will be nearly 50 percent.” As believers, the “go” part of the Great Commission command is still in force. However, we are now also responsible before God on another level. The very people to whom we once had to “go” many miles to reach have come to us. This is changing the face of urban </w:t>
      </w:r>
    </w:p>
    <w:p w14:paraId="3437C82E" w14:textId="0E082AC6"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America. U.S. Population Diversity Year </w:t>
      </w:r>
      <w:r w:rsidRPr="0083471D">
        <w:rPr>
          <w:rFonts w:ascii="Verdana" w:hAnsi="Verdana"/>
          <w:color w:val="000000"/>
          <w:sz w:val="20"/>
          <w:szCs w:val="22"/>
        </w:rPr>
        <w:tab/>
        <w:t>1960 </w:t>
      </w:r>
      <w:r w:rsidRPr="0083471D">
        <w:rPr>
          <w:rFonts w:ascii="Verdana" w:hAnsi="Verdana"/>
          <w:color w:val="000000"/>
          <w:sz w:val="20"/>
          <w:szCs w:val="22"/>
        </w:rPr>
        <w:tab/>
        <w:t xml:space="preserve"> </w:t>
      </w:r>
      <w:r w:rsidR="002B12EF">
        <w:rPr>
          <w:rFonts w:ascii="Verdana" w:hAnsi="Verdana"/>
          <w:color w:val="000000"/>
          <w:sz w:val="20"/>
          <w:szCs w:val="22"/>
        </w:rPr>
        <w:tab/>
      </w:r>
      <w:r w:rsidRPr="0083471D">
        <w:rPr>
          <w:rFonts w:ascii="Verdana" w:hAnsi="Verdana"/>
          <w:color w:val="000000"/>
          <w:sz w:val="20"/>
          <w:szCs w:val="22"/>
        </w:rPr>
        <w:t>2000</w:t>
      </w:r>
      <w:r w:rsidRPr="0083471D">
        <w:rPr>
          <w:rFonts w:ascii="Verdana" w:hAnsi="Verdana"/>
          <w:color w:val="000000"/>
          <w:sz w:val="20"/>
          <w:szCs w:val="22"/>
        </w:rPr>
        <w:tab/>
        <w:t xml:space="preserve"> </w:t>
      </w:r>
      <w:r w:rsidR="002B12EF">
        <w:rPr>
          <w:rFonts w:ascii="Verdana" w:hAnsi="Verdana"/>
          <w:color w:val="000000"/>
          <w:sz w:val="20"/>
          <w:szCs w:val="22"/>
        </w:rPr>
        <w:tab/>
      </w:r>
      <w:r w:rsidRPr="0083471D">
        <w:rPr>
          <w:rFonts w:ascii="Verdana" w:hAnsi="Verdana"/>
          <w:color w:val="000000"/>
          <w:sz w:val="20"/>
          <w:szCs w:val="22"/>
        </w:rPr>
        <w:t xml:space="preserve">2040 </w:t>
      </w:r>
    </w:p>
    <w:p w14:paraId="5B074FD8" w14:textId="7BE8687E"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White (non-Hispanic) </w:t>
      </w:r>
      <w:r w:rsidRPr="0083471D">
        <w:rPr>
          <w:rFonts w:ascii="Verdana" w:hAnsi="Verdana"/>
          <w:color w:val="000000"/>
          <w:sz w:val="20"/>
          <w:szCs w:val="22"/>
        </w:rPr>
        <w:tab/>
        <w:t xml:space="preserve"> </w:t>
      </w:r>
      <w:r w:rsidRPr="0083471D">
        <w:rPr>
          <w:rFonts w:ascii="Verdana" w:hAnsi="Verdana"/>
          <w:color w:val="000000"/>
          <w:sz w:val="20"/>
          <w:szCs w:val="22"/>
        </w:rPr>
        <w:tab/>
      </w:r>
      <w:r w:rsidR="002B12EF">
        <w:rPr>
          <w:rFonts w:ascii="Verdana" w:hAnsi="Verdana"/>
          <w:color w:val="000000"/>
          <w:sz w:val="20"/>
          <w:szCs w:val="22"/>
        </w:rPr>
        <w:tab/>
      </w:r>
      <w:r w:rsidRPr="0083471D">
        <w:rPr>
          <w:rFonts w:ascii="Verdana" w:hAnsi="Verdana"/>
          <w:color w:val="000000"/>
          <w:sz w:val="20"/>
          <w:szCs w:val="22"/>
        </w:rPr>
        <w:t>85%</w:t>
      </w:r>
      <w:r w:rsidRPr="0083471D">
        <w:rPr>
          <w:rFonts w:ascii="Verdana" w:hAnsi="Verdana"/>
          <w:color w:val="000000"/>
          <w:sz w:val="20"/>
          <w:szCs w:val="22"/>
        </w:rPr>
        <w:tab/>
      </w:r>
      <w:r w:rsidR="002B12EF">
        <w:rPr>
          <w:rFonts w:ascii="Verdana" w:hAnsi="Verdana"/>
          <w:color w:val="000000"/>
          <w:sz w:val="20"/>
          <w:szCs w:val="22"/>
        </w:rPr>
        <w:tab/>
      </w:r>
      <w:r w:rsidRPr="0083471D">
        <w:rPr>
          <w:rFonts w:ascii="Verdana" w:hAnsi="Verdana"/>
          <w:color w:val="000000"/>
          <w:sz w:val="20"/>
          <w:szCs w:val="22"/>
        </w:rPr>
        <w:t xml:space="preserve"> 71%</w:t>
      </w:r>
      <w:r w:rsidRPr="0083471D">
        <w:rPr>
          <w:rFonts w:ascii="Verdana" w:hAnsi="Verdana"/>
          <w:color w:val="000000"/>
          <w:sz w:val="20"/>
          <w:szCs w:val="22"/>
        </w:rPr>
        <w:tab/>
        <w:t xml:space="preserve"> </w:t>
      </w:r>
      <w:r w:rsidRPr="0083471D">
        <w:rPr>
          <w:rFonts w:ascii="Verdana" w:hAnsi="Verdana"/>
          <w:color w:val="000000"/>
          <w:sz w:val="20"/>
          <w:szCs w:val="22"/>
        </w:rPr>
        <w:tab/>
        <w:t xml:space="preserve"> 55% </w:t>
      </w:r>
    </w:p>
    <w:p w14:paraId="428F0815" w14:textId="1DFD9599"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Black</w:t>
      </w:r>
      <w:r w:rsidRPr="0083471D">
        <w:rPr>
          <w:rFonts w:ascii="Verdana" w:hAnsi="Verdana"/>
          <w:color w:val="000000"/>
          <w:sz w:val="20"/>
          <w:szCs w:val="22"/>
        </w:rPr>
        <w:tab/>
      </w:r>
      <w:r w:rsidRPr="0083471D">
        <w:rPr>
          <w:rFonts w:ascii="Verdana" w:hAnsi="Verdana"/>
          <w:color w:val="000000"/>
          <w:sz w:val="20"/>
          <w:szCs w:val="22"/>
        </w:rPr>
        <w:tab/>
        <w:t xml:space="preserve"> </w:t>
      </w:r>
      <w:r w:rsidRPr="0083471D">
        <w:rPr>
          <w:rFonts w:ascii="Verdana" w:hAnsi="Verdana"/>
          <w:color w:val="000000"/>
          <w:sz w:val="20"/>
          <w:szCs w:val="22"/>
        </w:rPr>
        <w:tab/>
        <w:t xml:space="preserve"> </w:t>
      </w:r>
      <w:r w:rsidR="002B12EF">
        <w:rPr>
          <w:rFonts w:ascii="Verdana" w:hAnsi="Verdana"/>
          <w:color w:val="000000"/>
          <w:sz w:val="20"/>
          <w:szCs w:val="22"/>
        </w:rPr>
        <w:tab/>
      </w:r>
      <w:r w:rsidR="002B12EF">
        <w:rPr>
          <w:rFonts w:ascii="Verdana" w:hAnsi="Verdana"/>
          <w:color w:val="000000"/>
          <w:sz w:val="20"/>
          <w:szCs w:val="22"/>
        </w:rPr>
        <w:tab/>
      </w:r>
      <w:r w:rsidR="002B12EF">
        <w:rPr>
          <w:rFonts w:ascii="Verdana" w:hAnsi="Verdana"/>
          <w:color w:val="000000"/>
          <w:sz w:val="20"/>
          <w:szCs w:val="22"/>
        </w:rPr>
        <w:tab/>
      </w:r>
      <w:r w:rsidRPr="0083471D">
        <w:rPr>
          <w:rFonts w:ascii="Verdana" w:hAnsi="Verdana"/>
          <w:color w:val="000000"/>
          <w:sz w:val="20"/>
          <w:szCs w:val="22"/>
        </w:rPr>
        <w:t>11%</w:t>
      </w:r>
      <w:r w:rsidRPr="0083471D">
        <w:rPr>
          <w:rFonts w:ascii="Verdana" w:hAnsi="Verdana"/>
          <w:color w:val="000000"/>
          <w:sz w:val="20"/>
          <w:szCs w:val="22"/>
        </w:rPr>
        <w:tab/>
        <w:t xml:space="preserve"> </w:t>
      </w:r>
      <w:r w:rsidR="002B12EF">
        <w:rPr>
          <w:rFonts w:ascii="Verdana" w:hAnsi="Verdana"/>
          <w:color w:val="000000"/>
          <w:sz w:val="20"/>
          <w:szCs w:val="22"/>
        </w:rPr>
        <w:tab/>
      </w:r>
      <w:r w:rsidRPr="0083471D">
        <w:rPr>
          <w:rFonts w:ascii="Verdana" w:hAnsi="Verdana"/>
          <w:color w:val="000000"/>
          <w:sz w:val="20"/>
          <w:szCs w:val="22"/>
        </w:rPr>
        <w:t>13%</w:t>
      </w:r>
      <w:r w:rsidRPr="0083471D">
        <w:rPr>
          <w:rFonts w:ascii="Verdana" w:hAnsi="Verdana"/>
          <w:color w:val="000000"/>
          <w:sz w:val="20"/>
          <w:szCs w:val="22"/>
        </w:rPr>
        <w:tab/>
        <w:t xml:space="preserve"> </w:t>
      </w:r>
      <w:r w:rsidRPr="0083471D">
        <w:rPr>
          <w:rFonts w:ascii="Verdana" w:hAnsi="Verdana"/>
          <w:color w:val="000000"/>
          <w:sz w:val="20"/>
          <w:szCs w:val="22"/>
        </w:rPr>
        <w:tab/>
        <w:t xml:space="preserve"> 15% </w:t>
      </w:r>
    </w:p>
    <w:p w14:paraId="0435D5B7" w14:textId="572C1038"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Hispanic</w:t>
      </w:r>
      <w:r w:rsidRPr="0083471D">
        <w:rPr>
          <w:rFonts w:ascii="Verdana" w:hAnsi="Verdana"/>
          <w:color w:val="000000"/>
          <w:sz w:val="20"/>
          <w:szCs w:val="22"/>
        </w:rPr>
        <w:tab/>
        <w:t xml:space="preserve"> </w:t>
      </w:r>
      <w:r w:rsidRPr="0083471D">
        <w:rPr>
          <w:rFonts w:ascii="Verdana" w:hAnsi="Verdana"/>
          <w:color w:val="000000"/>
          <w:sz w:val="20"/>
          <w:szCs w:val="22"/>
        </w:rPr>
        <w:tab/>
      </w:r>
      <w:r w:rsidRPr="0083471D">
        <w:rPr>
          <w:rFonts w:ascii="Verdana" w:hAnsi="Verdana"/>
          <w:color w:val="000000"/>
          <w:sz w:val="20"/>
          <w:szCs w:val="22"/>
        </w:rPr>
        <w:tab/>
        <w:t xml:space="preserve">    </w:t>
      </w:r>
      <w:r w:rsidR="002B12EF">
        <w:rPr>
          <w:rFonts w:ascii="Verdana" w:hAnsi="Verdana"/>
          <w:color w:val="000000"/>
          <w:sz w:val="20"/>
          <w:szCs w:val="22"/>
        </w:rPr>
        <w:tab/>
      </w:r>
      <w:r w:rsidR="002B12EF">
        <w:rPr>
          <w:rFonts w:ascii="Verdana" w:hAnsi="Verdana"/>
          <w:color w:val="000000"/>
          <w:sz w:val="20"/>
          <w:szCs w:val="22"/>
        </w:rPr>
        <w:tab/>
      </w:r>
      <w:r w:rsidRPr="0083471D">
        <w:rPr>
          <w:rFonts w:ascii="Verdana" w:hAnsi="Verdana"/>
          <w:color w:val="000000"/>
          <w:sz w:val="20"/>
          <w:szCs w:val="22"/>
        </w:rPr>
        <w:t>4%</w:t>
      </w:r>
      <w:r w:rsidRPr="0083471D">
        <w:rPr>
          <w:rFonts w:ascii="Verdana" w:hAnsi="Verdana"/>
          <w:color w:val="000000"/>
          <w:sz w:val="20"/>
          <w:szCs w:val="22"/>
        </w:rPr>
        <w:tab/>
        <w:t xml:space="preserve"> </w:t>
      </w:r>
      <w:r w:rsidR="002B12EF">
        <w:rPr>
          <w:rFonts w:ascii="Verdana" w:hAnsi="Verdana"/>
          <w:color w:val="000000"/>
          <w:sz w:val="20"/>
          <w:szCs w:val="22"/>
        </w:rPr>
        <w:tab/>
      </w:r>
      <w:r w:rsidRPr="0083471D">
        <w:rPr>
          <w:rFonts w:ascii="Verdana" w:hAnsi="Verdana"/>
          <w:color w:val="000000"/>
          <w:sz w:val="20"/>
          <w:szCs w:val="22"/>
        </w:rPr>
        <w:t>11%</w:t>
      </w:r>
      <w:r w:rsidRPr="0083471D">
        <w:rPr>
          <w:rFonts w:ascii="Verdana" w:hAnsi="Verdana"/>
          <w:color w:val="000000"/>
          <w:sz w:val="20"/>
          <w:szCs w:val="22"/>
        </w:rPr>
        <w:tab/>
        <w:t xml:space="preserve"> </w:t>
      </w:r>
      <w:r w:rsidRPr="0083471D">
        <w:rPr>
          <w:rFonts w:ascii="Verdana" w:hAnsi="Verdana"/>
          <w:color w:val="000000"/>
          <w:sz w:val="20"/>
          <w:szCs w:val="22"/>
        </w:rPr>
        <w:tab/>
        <w:t xml:space="preserve"> 22% </w:t>
      </w:r>
    </w:p>
    <w:p w14:paraId="205476EB" w14:textId="05EBAA45"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Asian</w:t>
      </w:r>
      <w:r w:rsidRPr="0083471D">
        <w:rPr>
          <w:rFonts w:ascii="Verdana" w:hAnsi="Verdana"/>
          <w:color w:val="000000"/>
          <w:sz w:val="20"/>
          <w:szCs w:val="22"/>
        </w:rPr>
        <w:tab/>
      </w:r>
      <w:r w:rsidRPr="0083471D">
        <w:rPr>
          <w:rFonts w:ascii="Verdana" w:hAnsi="Verdana"/>
          <w:color w:val="000000"/>
          <w:sz w:val="20"/>
          <w:szCs w:val="22"/>
        </w:rPr>
        <w:tab/>
        <w:t xml:space="preserve"> </w:t>
      </w:r>
      <w:r w:rsidRPr="0083471D">
        <w:rPr>
          <w:rFonts w:ascii="Verdana" w:hAnsi="Verdana"/>
          <w:color w:val="000000"/>
          <w:sz w:val="20"/>
          <w:szCs w:val="22"/>
        </w:rPr>
        <w:tab/>
        <w:t xml:space="preserve">     </w:t>
      </w:r>
      <w:r w:rsidRPr="0083471D">
        <w:rPr>
          <w:rFonts w:ascii="Verdana" w:hAnsi="Verdana"/>
          <w:color w:val="000000"/>
          <w:sz w:val="20"/>
          <w:szCs w:val="22"/>
        </w:rPr>
        <w:tab/>
        <w:t xml:space="preserve"> </w:t>
      </w:r>
      <w:r w:rsidR="002B12EF">
        <w:rPr>
          <w:rFonts w:ascii="Verdana" w:hAnsi="Verdana"/>
          <w:color w:val="000000"/>
          <w:sz w:val="20"/>
          <w:szCs w:val="22"/>
        </w:rPr>
        <w:tab/>
      </w:r>
      <w:r w:rsidR="002B12EF">
        <w:rPr>
          <w:rFonts w:ascii="Verdana" w:hAnsi="Verdana"/>
          <w:color w:val="000000"/>
          <w:sz w:val="20"/>
          <w:szCs w:val="22"/>
        </w:rPr>
        <w:tab/>
      </w:r>
      <w:r w:rsidRPr="0083471D">
        <w:rPr>
          <w:rFonts w:ascii="Verdana" w:hAnsi="Verdana"/>
          <w:color w:val="000000"/>
          <w:sz w:val="20"/>
          <w:szCs w:val="22"/>
        </w:rPr>
        <w:t>0%</w:t>
      </w:r>
      <w:r w:rsidRPr="0083471D">
        <w:rPr>
          <w:rFonts w:ascii="Verdana" w:hAnsi="Verdana"/>
          <w:color w:val="000000"/>
          <w:sz w:val="20"/>
          <w:szCs w:val="22"/>
        </w:rPr>
        <w:tab/>
        <w:t xml:space="preserve">     </w:t>
      </w:r>
      <w:r w:rsidRPr="0083471D">
        <w:rPr>
          <w:rFonts w:ascii="Verdana" w:hAnsi="Verdana"/>
          <w:color w:val="000000"/>
          <w:sz w:val="20"/>
          <w:szCs w:val="22"/>
        </w:rPr>
        <w:tab/>
        <w:t xml:space="preserve"> 4%</w:t>
      </w:r>
      <w:r w:rsidRPr="0083471D">
        <w:rPr>
          <w:rFonts w:ascii="Verdana" w:hAnsi="Verdana"/>
          <w:color w:val="000000"/>
          <w:sz w:val="20"/>
          <w:szCs w:val="22"/>
        </w:rPr>
        <w:tab/>
        <w:t xml:space="preserve">     </w:t>
      </w:r>
      <w:r w:rsidRPr="0083471D">
        <w:rPr>
          <w:rFonts w:ascii="Verdana" w:hAnsi="Verdana"/>
          <w:color w:val="000000"/>
          <w:sz w:val="20"/>
          <w:szCs w:val="22"/>
        </w:rPr>
        <w:tab/>
        <w:t xml:space="preserve"> 8% </w:t>
      </w:r>
    </w:p>
    <w:p w14:paraId="6362DA01" w14:textId="36AE2A6E"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American Indian</w:t>
      </w:r>
      <w:r w:rsidRPr="0083471D">
        <w:rPr>
          <w:rFonts w:ascii="Verdana" w:hAnsi="Verdana"/>
          <w:color w:val="000000"/>
          <w:sz w:val="20"/>
          <w:szCs w:val="22"/>
        </w:rPr>
        <w:tab/>
      </w:r>
      <w:r w:rsidRPr="0083471D">
        <w:rPr>
          <w:rFonts w:ascii="Verdana" w:hAnsi="Verdana"/>
          <w:color w:val="000000"/>
          <w:sz w:val="20"/>
          <w:szCs w:val="22"/>
        </w:rPr>
        <w:tab/>
        <w:t xml:space="preserve"> </w:t>
      </w:r>
      <w:r w:rsidRPr="0083471D">
        <w:rPr>
          <w:rFonts w:ascii="Verdana" w:hAnsi="Verdana"/>
          <w:color w:val="000000"/>
          <w:sz w:val="20"/>
          <w:szCs w:val="22"/>
        </w:rPr>
        <w:tab/>
      </w:r>
      <w:r w:rsidR="002B12EF">
        <w:rPr>
          <w:rFonts w:ascii="Verdana" w:hAnsi="Verdana"/>
          <w:color w:val="000000"/>
          <w:sz w:val="20"/>
          <w:szCs w:val="22"/>
        </w:rPr>
        <w:tab/>
      </w:r>
      <w:r w:rsidRPr="0083471D">
        <w:rPr>
          <w:rFonts w:ascii="Verdana" w:hAnsi="Verdana"/>
          <w:color w:val="000000"/>
          <w:sz w:val="20"/>
          <w:szCs w:val="22"/>
        </w:rPr>
        <w:t xml:space="preserve"> 1%</w:t>
      </w:r>
      <w:r w:rsidRPr="0083471D">
        <w:rPr>
          <w:rFonts w:ascii="Verdana" w:hAnsi="Verdana"/>
          <w:color w:val="000000"/>
          <w:sz w:val="20"/>
          <w:szCs w:val="22"/>
        </w:rPr>
        <w:tab/>
        <w:t xml:space="preserve">         1%</w:t>
      </w:r>
      <w:r w:rsidRPr="0083471D">
        <w:rPr>
          <w:rFonts w:ascii="Verdana" w:hAnsi="Verdana"/>
          <w:color w:val="000000"/>
          <w:sz w:val="20"/>
          <w:szCs w:val="22"/>
        </w:rPr>
        <w:tab/>
        <w:t xml:space="preserve">    </w:t>
      </w:r>
      <w:r w:rsidRPr="0083471D">
        <w:rPr>
          <w:rFonts w:ascii="Verdana" w:hAnsi="Verdana"/>
          <w:color w:val="000000"/>
          <w:sz w:val="15"/>
          <w:szCs w:val="15"/>
        </w:rPr>
        <w:t xml:space="preserve"> </w:t>
      </w:r>
      <w:r w:rsidRPr="0083471D">
        <w:rPr>
          <w:rFonts w:ascii="Verdana" w:hAnsi="Verdana"/>
          <w:color w:val="000000"/>
          <w:sz w:val="20"/>
          <w:szCs w:val="22"/>
        </w:rPr>
        <w:tab/>
        <w:t xml:space="preserve"> </w:t>
      </w:r>
      <w:r w:rsidRPr="0083471D">
        <w:rPr>
          <w:rFonts w:ascii="Verdana" w:hAnsi="Verdana"/>
          <w:color w:val="000000"/>
          <w:sz w:val="20"/>
          <w:szCs w:val="22"/>
        </w:rPr>
        <w:tab/>
        <w:t xml:space="preserve"> 1% </w:t>
      </w:r>
    </w:p>
    <w:p w14:paraId="625240E3"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  </w:t>
      </w:r>
    </w:p>
    <w:p w14:paraId="08902D38"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In </w:t>
      </w:r>
      <w:r w:rsidRPr="0083471D">
        <w:rPr>
          <w:rFonts w:ascii="Verdana" w:hAnsi="Verdana"/>
          <w:i/>
          <w:iCs/>
          <w:color w:val="000000"/>
          <w:sz w:val="20"/>
          <w:szCs w:val="22"/>
        </w:rPr>
        <w:t>The Urban Christian: Effective Ministry in Today’s Urban World,</w:t>
      </w:r>
      <w:r w:rsidRPr="0083471D">
        <w:rPr>
          <w:rFonts w:ascii="Verdana" w:hAnsi="Verdana"/>
          <w:color w:val="000000"/>
          <w:sz w:val="20"/>
          <w:szCs w:val="22"/>
        </w:rPr>
        <w:t xml:space="preserve"> Ray Bakke, Jim Hart, and Raymond Bakke described the heart of multicultural urban ministry: “When I began to look seriously at the problems of cities, I realized that the Lord is doing something very unusual in this generation. He seems to be shaking up the world. ‘Go and make disciples of all nations.’ We know where all the nations are—in the big cities. God has brought all the nations here—to wherever your big city is.”  </w:t>
      </w:r>
    </w:p>
    <w:p w14:paraId="1E236E46"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What have been principal receiving areas in the </w:t>
      </w:r>
      <w:smartTag w:uri="urn:schemas-microsoft-com:office:smarttags" w:element="country-region">
        <w:smartTag w:uri="urn:schemas-microsoft-com:office:smarttags" w:element="place">
          <w:r w:rsidRPr="0083471D">
            <w:rPr>
              <w:rFonts w:ascii="Verdana" w:hAnsi="Verdana"/>
              <w:color w:val="000000"/>
              <w:sz w:val="20"/>
              <w:szCs w:val="22"/>
            </w:rPr>
            <w:t>United States</w:t>
          </w:r>
        </w:smartTag>
      </w:smartTag>
      <w:r w:rsidRPr="0083471D">
        <w:rPr>
          <w:rFonts w:ascii="Verdana" w:hAnsi="Verdana"/>
          <w:color w:val="000000"/>
          <w:sz w:val="20"/>
          <w:szCs w:val="22"/>
        </w:rPr>
        <w:t xml:space="preserve">? This list includes, but is not limited </w:t>
      </w:r>
      <w:proofErr w:type="gramStart"/>
      <w:r w:rsidRPr="0083471D">
        <w:rPr>
          <w:rFonts w:ascii="Verdana" w:hAnsi="Verdana"/>
          <w:color w:val="000000"/>
          <w:sz w:val="20"/>
          <w:szCs w:val="22"/>
        </w:rPr>
        <w:t>to:</w:t>
      </w:r>
      <w:proofErr w:type="gramEnd"/>
      <w:r w:rsidRPr="0083471D">
        <w:rPr>
          <w:rFonts w:ascii="Verdana" w:hAnsi="Verdana"/>
          <w:color w:val="000000"/>
          <w:sz w:val="20"/>
          <w:szCs w:val="22"/>
        </w:rPr>
        <w:t xml:space="preserve"> </w:t>
      </w:r>
      <w:smartTag w:uri="urn:schemas-microsoft-com:office:smarttags" w:element="place">
        <w:smartTag w:uri="urn:schemas-microsoft-com:office:smarttags" w:element="City">
          <w:r w:rsidRPr="0083471D">
            <w:rPr>
              <w:rFonts w:ascii="Verdana" w:hAnsi="Verdana"/>
              <w:color w:val="000000"/>
              <w:sz w:val="20"/>
              <w:szCs w:val="22"/>
            </w:rPr>
            <w:t>Los Angeles</w:t>
          </w:r>
        </w:smartTag>
        <w:r w:rsidRPr="0083471D">
          <w:rPr>
            <w:rFonts w:ascii="Verdana" w:hAnsi="Verdana"/>
            <w:color w:val="000000"/>
            <w:sz w:val="20"/>
            <w:szCs w:val="22"/>
          </w:rPr>
          <w:t xml:space="preserve">, </w:t>
        </w:r>
        <w:smartTag w:uri="urn:schemas-microsoft-com:office:smarttags" w:element="State">
          <w:r w:rsidRPr="0083471D">
            <w:rPr>
              <w:rFonts w:ascii="Verdana" w:hAnsi="Verdana"/>
              <w:color w:val="000000"/>
              <w:sz w:val="20"/>
              <w:szCs w:val="22"/>
            </w:rPr>
            <w:t>New York</w:t>
          </w:r>
        </w:smartTag>
      </w:smartTag>
      <w:r w:rsidRPr="0083471D">
        <w:rPr>
          <w:rFonts w:ascii="Verdana" w:hAnsi="Verdana"/>
          <w:color w:val="000000"/>
          <w:sz w:val="20"/>
          <w:szCs w:val="22"/>
        </w:rPr>
        <w:t xml:space="preserve">, </w:t>
      </w:r>
      <w:smartTag w:uri="urn:schemas-microsoft-com:office:smarttags" w:element="City">
        <w:smartTag w:uri="urn:schemas-microsoft-com:office:smarttags" w:element="place">
          <w:r w:rsidRPr="0083471D">
            <w:rPr>
              <w:rFonts w:ascii="Verdana" w:hAnsi="Verdana"/>
              <w:color w:val="000000"/>
              <w:sz w:val="20"/>
              <w:szCs w:val="22"/>
            </w:rPr>
            <w:t>Miami</w:t>
          </w:r>
        </w:smartTag>
      </w:smartTag>
      <w:r w:rsidRPr="0083471D">
        <w:rPr>
          <w:rFonts w:ascii="Verdana" w:hAnsi="Verdana"/>
          <w:color w:val="000000"/>
          <w:sz w:val="20"/>
          <w:szCs w:val="22"/>
        </w:rPr>
        <w:t xml:space="preserve">, </w:t>
      </w:r>
      <w:smartTag w:uri="urn:schemas-microsoft-com:office:smarttags" w:element="City">
        <w:smartTag w:uri="urn:schemas-microsoft-com:office:smarttags" w:element="place">
          <w:r w:rsidRPr="0083471D">
            <w:rPr>
              <w:rFonts w:ascii="Verdana" w:hAnsi="Verdana"/>
              <w:color w:val="000000"/>
              <w:sz w:val="20"/>
              <w:szCs w:val="22"/>
            </w:rPr>
            <w:t>Chicago</w:t>
          </w:r>
        </w:smartTag>
      </w:smartTag>
      <w:r w:rsidRPr="0083471D">
        <w:rPr>
          <w:rFonts w:ascii="Verdana" w:hAnsi="Verdana"/>
          <w:color w:val="000000"/>
          <w:sz w:val="20"/>
          <w:szCs w:val="22"/>
        </w:rPr>
        <w:t xml:space="preserve">, </w:t>
      </w:r>
      <w:smartTag w:uri="urn:schemas-microsoft-com:office:smarttags" w:element="City">
        <w:smartTag w:uri="urn:schemas-microsoft-com:office:smarttags" w:element="place">
          <w:r w:rsidRPr="0083471D">
            <w:rPr>
              <w:rFonts w:ascii="Verdana" w:hAnsi="Verdana"/>
              <w:color w:val="000000"/>
              <w:sz w:val="20"/>
              <w:szCs w:val="22"/>
            </w:rPr>
            <w:t>San Francisco</w:t>
          </w:r>
        </w:smartTag>
      </w:smartTag>
      <w:r w:rsidRPr="0083471D">
        <w:rPr>
          <w:rFonts w:ascii="Verdana" w:hAnsi="Verdana"/>
          <w:color w:val="000000"/>
          <w:sz w:val="20"/>
          <w:szCs w:val="22"/>
        </w:rPr>
        <w:t xml:space="preserve">, </w:t>
      </w:r>
      <w:smartTag w:uri="urn:schemas-microsoft-com:office:smarttags" w:element="City">
        <w:smartTag w:uri="urn:schemas-microsoft-com:office:smarttags" w:element="place">
          <w:r w:rsidRPr="0083471D">
            <w:rPr>
              <w:rFonts w:ascii="Verdana" w:hAnsi="Verdana"/>
              <w:color w:val="000000"/>
              <w:sz w:val="20"/>
              <w:szCs w:val="22"/>
            </w:rPr>
            <w:t>Anaheim</w:t>
          </w:r>
        </w:smartTag>
      </w:smartTag>
      <w:r w:rsidRPr="0083471D">
        <w:rPr>
          <w:rFonts w:ascii="Verdana" w:hAnsi="Verdana"/>
          <w:color w:val="000000"/>
          <w:sz w:val="20"/>
          <w:szCs w:val="22"/>
        </w:rPr>
        <w:t xml:space="preserve">, </w:t>
      </w:r>
      <w:smartTag w:uri="urn:schemas-microsoft-com:office:smarttags" w:element="City">
        <w:smartTag w:uri="urn:schemas-microsoft-com:office:smarttags" w:element="place">
          <w:r w:rsidRPr="0083471D">
            <w:rPr>
              <w:rFonts w:ascii="Verdana" w:hAnsi="Verdana"/>
              <w:color w:val="000000"/>
              <w:sz w:val="20"/>
              <w:szCs w:val="22"/>
            </w:rPr>
            <w:t>Houston</w:t>
          </w:r>
        </w:smartTag>
      </w:smartTag>
      <w:r w:rsidRPr="0083471D">
        <w:rPr>
          <w:rFonts w:ascii="Verdana" w:hAnsi="Verdana"/>
          <w:color w:val="000000"/>
          <w:sz w:val="20"/>
          <w:szCs w:val="22"/>
        </w:rPr>
        <w:t xml:space="preserve">, </w:t>
      </w:r>
      <w:smartTag w:uri="urn:schemas-microsoft-com:office:smarttags" w:element="City">
        <w:smartTag w:uri="urn:schemas-microsoft-com:office:smarttags" w:element="place">
          <w:r w:rsidRPr="0083471D">
            <w:rPr>
              <w:rFonts w:ascii="Verdana" w:hAnsi="Verdana"/>
              <w:color w:val="000000"/>
              <w:sz w:val="20"/>
              <w:szCs w:val="22"/>
            </w:rPr>
            <w:t>San Diego</w:t>
          </w:r>
        </w:smartTag>
      </w:smartTag>
      <w:r w:rsidRPr="0083471D">
        <w:rPr>
          <w:rFonts w:ascii="Verdana" w:hAnsi="Verdana"/>
          <w:color w:val="000000"/>
          <w:sz w:val="20"/>
          <w:szCs w:val="22"/>
        </w:rPr>
        <w:t xml:space="preserve">, </w:t>
      </w:r>
      <w:smartTag w:uri="urn:schemas-microsoft-com:office:smarttags" w:element="City">
        <w:smartTag w:uri="urn:schemas-microsoft-com:office:smarttags" w:element="place">
          <w:r w:rsidRPr="0083471D">
            <w:rPr>
              <w:rFonts w:ascii="Verdana" w:hAnsi="Verdana"/>
              <w:color w:val="000000"/>
              <w:sz w:val="20"/>
              <w:szCs w:val="22"/>
            </w:rPr>
            <w:t>Boston</w:t>
          </w:r>
        </w:smartTag>
      </w:smartTag>
      <w:r w:rsidRPr="0083471D">
        <w:rPr>
          <w:rFonts w:ascii="Verdana" w:hAnsi="Verdana"/>
          <w:color w:val="000000"/>
          <w:sz w:val="20"/>
          <w:szCs w:val="22"/>
        </w:rPr>
        <w:t xml:space="preserve">, and </w:t>
      </w:r>
      <w:smartTag w:uri="urn:schemas-microsoft-com:office:smarttags" w:element="place">
        <w:smartTag w:uri="urn:schemas-microsoft-com:office:smarttags" w:element="City">
          <w:r w:rsidRPr="0083471D">
            <w:rPr>
              <w:rFonts w:ascii="Verdana" w:hAnsi="Verdana"/>
              <w:color w:val="000000"/>
              <w:sz w:val="20"/>
              <w:szCs w:val="22"/>
            </w:rPr>
            <w:t>Washington</w:t>
          </w:r>
        </w:smartTag>
        <w:r w:rsidRPr="0083471D">
          <w:rPr>
            <w:rFonts w:ascii="Verdana" w:hAnsi="Verdana"/>
            <w:color w:val="000000"/>
            <w:sz w:val="20"/>
            <w:szCs w:val="22"/>
          </w:rPr>
          <w:t xml:space="preserve">, </w:t>
        </w:r>
        <w:smartTag w:uri="urn:schemas-microsoft-com:office:smarttags" w:element="State">
          <w:r w:rsidRPr="0083471D">
            <w:rPr>
              <w:rFonts w:ascii="Verdana" w:hAnsi="Verdana"/>
              <w:color w:val="000000"/>
              <w:sz w:val="20"/>
              <w:szCs w:val="22"/>
            </w:rPr>
            <w:t>D.C.</w:t>
          </w:r>
        </w:smartTag>
      </w:smartTag>
      <w:r w:rsidRPr="0083471D">
        <w:rPr>
          <w:rFonts w:ascii="Verdana" w:hAnsi="Verdana"/>
          <w:color w:val="000000"/>
          <w:sz w:val="20"/>
          <w:szCs w:val="20"/>
        </w:rPr>
        <w:t> </w:t>
      </w:r>
      <w:r w:rsidRPr="0083471D">
        <w:rPr>
          <w:rFonts w:ascii="Verdana" w:hAnsi="Verdana"/>
          <w:color w:val="000000"/>
          <w:sz w:val="15"/>
          <w:szCs w:val="15"/>
        </w:rPr>
        <w:t xml:space="preserve"> </w:t>
      </w:r>
      <w:r w:rsidRPr="0083471D">
        <w:rPr>
          <w:rFonts w:ascii="Verdana" w:hAnsi="Verdana"/>
          <w:b/>
          <w:bCs/>
          <w:color w:val="000000"/>
          <w:sz w:val="20"/>
          <w:szCs w:val="22"/>
        </w:rPr>
        <w:t xml:space="preserve">  </w:t>
      </w:r>
    </w:p>
    <w:p w14:paraId="504A3E5B"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b/>
          <w:bCs/>
          <w:color w:val="000000"/>
          <w:sz w:val="20"/>
          <w:szCs w:val="32"/>
        </w:rPr>
        <w:t>WHO CAN LEAD A MULTICULTURAL CHURCH PLANTING TEAM?</w:t>
      </w:r>
      <w:r w:rsidRPr="0083471D">
        <w:rPr>
          <w:rFonts w:ascii="Verdana" w:hAnsi="Verdana"/>
          <w:b/>
          <w:bCs/>
          <w:color w:val="000000"/>
          <w:sz w:val="20"/>
          <w:szCs w:val="20"/>
        </w:rPr>
        <w:t xml:space="preserve">  </w:t>
      </w:r>
    </w:p>
    <w:p w14:paraId="4B471B79"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In most ministry settings, any available, faithful, and teachable believer can be used greatly of God. In a multicultural church, the challenge level increases, especially for the lead pastor. Therefore, the following background and qualities are valuable for anyone in a leadership role in any church, but especially for the lead pastor of a multicultural church. One well suited for multicultural church leadership has:</w:t>
      </w:r>
    </w:p>
    <w:p w14:paraId="01F5D8D0" w14:textId="77777777" w:rsidR="0083471D" w:rsidRPr="0083471D" w:rsidRDefault="0083471D" w:rsidP="0083471D">
      <w:pPr>
        <w:numPr>
          <w:ilvl w:val="0"/>
          <w:numId w:val="3"/>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A commitment to the authority of Scripture; especially principles of reconciliation and unity</w:t>
      </w:r>
    </w:p>
    <w:p w14:paraId="4F8B4D99" w14:textId="77777777" w:rsidR="0083471D" w:rsidRPr="0083471D" w:rsidRDefault="0083471D" w:rsidP="0083471D">
      <w:pPr>
        <w:numPr>
          <w:ilvl w:val="0"/>
          <w:numId w:val="3"/>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A commitment to missions</w:t>
      </w:r>
    </w:p>
    <w:p w14:paraId="2E2CBC9A" w14:textId="77777777" w:rsidR="0083471D" w:rsidRPr="0083471D" w:rsidRDefault="0083471D" w:rsidP="0083471D">
      <w:pPr>
        <w:numPr>
          <w:ilvl w:val="0"/>
          <w:numId w:val="3"/>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A commitment to include people of all ethnic, cultural, and socioeconomic backgrounds</w:t>
      </w:r>
    </w:p>
    <w:p w14:paraId="054C3E82" w14:textId="77777777" w:rsidR="0083471D" w:rsidRPr="0083471D" w:rsidRDefault="0083471D" w:rsidP="0083471D">
      <w:pPr>
        <w:numPr>
          <w:ilvl w:val="0"/>
          <w:numId w:val="3"/>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A commitment to prayer</w:t>
      </w:r>
    </w:p>
    <w:p w14:paraId="5906BD8B" w14:textId="77777777" w:rsidR="0083471D" w:rsidRPr="0083471D" w:rsidRDefault="0083471D" w:rsidP="0083471D">
      <w:pPr>
        <w:numPr>
          <w:ilvl w:val="0"/>
          <w:numId w:val="3"/>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lastRenderedPageBreak/>
        <w:t xml:space="preserve">A servant’s heart </w:t>
      </w:r>
    </w:p>
    <w:p w14:paraId="72A25FCD" w14:textId="77777777" w:rsidR="0083471D" w:rsidRPr="0083471D" w:rsidRDefault="0083471D" w:rsidP="0083471D">
      <w:pPr>
        <w:numPr>
          <w:ilvl w:val="0"/>
          <w:numId w:val="3"/>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A sense of humor</w:t>
      </w:r>
    </w:p>
    <w:p w14:paraId="5A42214D" w14:textId="77777777" w:rsidR="0083471D" w:rsidRPr="0083471D" w:rsidRDefault="0083471D" w:rsidP="0083471D">
      <w:pPr>
        <w:numPr>
          <w:ilvl w:val="0"/>
          <w:numId w:val="3"/>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An ability to enjoy and compromise with different cultural preferences</w:t>
      </w:r>
    </w:p>
    <w:p w14:paraId="36045B1E" w14:textId="77777777" w:rsidR="0083471D" w:rsidRPr="0083471D" w:rsidRDefault="0083471D" w:rsidP="0083471D">
      <w:pPr>
        <w:numPr>
          <w:ilvl w:val="0"/>
          <w:numId w:val="3"/>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An ability to handle criticism and rejection</w:t>
      </w:r>
    </w:p>
    <w:p w14:paraId="60286710" w14:textId="77777777" w:rsidR="0083471D" w:rsidRPr="0083471D" w:rsidRDefault="0083471D" w:rsidP="0083471D">
      <w:pPr>
        <w:numPr>
          <w:ilvl w:val="0"/>
          <w:numId w:val="3"/>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A strong leadership and pastoral gifts</w:t>
      </w:r>
    </w:p>
    <w:p w14:paraId="0906B080" w14:textId="77777777" w:rsidR="0083471D" w:rsidRPr="0083471D" w:rsidRDefault="0083471D" w:rsidP="0083471D">
      <w:pPr>
        <w:numPr>
          <w:ilvl w:val="0"/>
          <w:numId w:val="3"/>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A strong training in theology and in the social sciences (informally or formally)</w:t>
      </w:r>
    </w:p>
    <w:p w14:paraId="071B1878" w14:textId="529E8C09"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b/>
          <w:bCs/>
          <w:color w:val="000000"/>
          <w:sz w:val="20"/>
          <w:szCs w:val="22"/>
        </w:rPr>
        <w:t xml:space="preserve">  </w:t>
      </w:r>
      <w:r w:rsidRPr="0083471D">
        <w:rPr>
          <w:rFonts w:ascii="Verdana" w:hAnsi="Verdana"/>
          <w:b/>
          <w:bCs/>
          <w:color w:val="000000"/>
          <w:sz w:val="20"/>
          <w:szCs w:val="32"/>
        </w:rPr>
        <w:t>HOW ARE MULTICULTURAL CHURCHES STARTED</w:t>
      </w:r>
      <w:r w:rsidRPr="0083471D">
        <w:rPr>
          <w:rFonts w:ascii="Verdana" w:hAnsi="Verdana"/>
          <w:b/>
          <w:bCs/>
          <w:color w:val="000000"/>
          <w:sz w:val="20"/>
          <w:szCs w:val="20"/>
        </w:rPr>
        <w:t xml:space="preserve">? </w:t>
      </w:r>
    </w:p>
    <w:p w14:paraId="358678AE" w14:textId="77777777" w:rsidR="0083471D" w:rsidRPr="0083471D" w:rsidRDefault="0083471D" w:rsidP="0083471D">
      <w:p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Multicultural churches can be started through a variety of church planting strategies. In </w:t>
      </w:r>
      <w:proofErr w:type="gramStart"/>
      <w:r w:rsidRPr="0083471D">
        <w:rPr>
          <w:rFonts w:ascii="Verdana" w:hAnsi="Verdana"/>
          <w:i/>
          <w:iCs/>
          <w:color w:val="000000"/>
          <w:sz w:val="20"/>
          <w:szCs w:val="22"/>
        </w:rPr>
        <w:t>The</w:t>
      </w:r>
      <w:proofErr w:type="gramEnd"/>
      <w:r w:rsidRPr="0083471D">
        <w:rPr>
          <w:rFonts w:ascii="Verdana" w:hAnsi="Verdana"/>
          <w:i/>
          <w:iCs/>
          <w:color w:val="000000"/>
          <w:sz w:val="20"/>
          <w:szCs w:val="22"/>
        </w:rPr>
        <w:t xml:space="preserve"> Church Planter’s Toolkit,</w:t>
      </w:r>
      <w:r w:rsidRPr="0083471D">
        <w:rPr>
          <w:rFonts w:ascii="Verdana" w:hAnsi="Verdana"/>
          <w:color w:val="000000"/>
          <w:sz w:val="20"/>
          <w:szCs w:val="22"/>
        </w:rPr>
        <w:t xml:space="preserve"> Logan and </w:t>
      </w:r>
      <w:proofErr w:type="spellStart"/>
      <w:r w:rsidRPr="0083471D">
        <w:rPr>
          <w:rFonts w:ascii="Verdana" w:hAnsi="Verdana"/>
          <w:color w:val="000000"/>
          <w:sz w:val="20"/>
          <w:szCs w:val="22"/>
        </w:rPr>
        <w:t>Ogne</w:t>
      </w:r>
      <w:proofErr w:type="spellEnd"/>
      <w:r w:rsidRPr="0083471D">
        <w:rPr>
          <w:rFonts w:ascii="Verdana" w:hAnsi="Verdana"/>
          <w:color w:val="000000"/>
          <w:sz w:val="20"/>
          <w:szCs w:val="22"/>
        </w:rPr>
        <w:t xml:space="preserve"> list several possible options:</w:t>
      </w:r>
    </w:p>
    <w:p w14:paraId="02D070D3" w14:textId="77777777" w:rsidR="0083471D" w:rsidRPr="0083471D" w:rsidRDefault="0083471D" w:rsidP="0083471D">
      <w:pPr>
        <w:numPr>
          <w:ilvl w:val="0"/>
          <w:numId w:val="4"/>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Pioneering: A church planter begins gathering a core group through evangelistic efforts and other contacts. This is the most common strategy employed. </w:t>
      </w:r>
    </w:p>
    <w:p w14:paraId="1184F851" w14:textId="77777777" w:rsidR="0083471D" w:rsidRPr="0083471D" w:rsidRDefault="0083471D" w:rsidP="0083471D">
      <w:pPr>
        <w:numPr>
          <w:ilvl w:val="0"/>
          <w:numId w:val="4"/>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Branching: A core group hives off from the parent church and stays in the same general vicinity.</w:t>
      </w:r>
    </w:p>
    <w:p w14:paraId="3536EE9B" w14:textId="77777777" w:rsidR="0083471D" w:rsidRPr="0083471D" w:rsidRDefault="0083471D" w:rsidP="0083471D">
      <w:pPr>
        <w:numPr>
          <w:ilvl w:val="0"/>
          <w:numId w:val="4"/>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Colonizing: A core group intentionally relocates from the mother church to plant a new church. </w:t>
      </w:r>
      <w:smartTag w:uri="urn:schemas-microsoft-com:office:smarttags" w:element="place">
        <w:smartTag w:uri="urn:schemas-microsoft-com:office:smarttags" w:element="PlaceName">
          <w:r w:rsidRPr="0083471D">
            <w:rPr>
              <w:rFonts w:ascii="Verdana" w:hAnsi="Verdana"/>
              <w:color w:val="000000"/>
              <w:sz w:val="20"/>
              <w:szCs w:val="22"/>
            </w:rPr>
            <w:t>Berkland</w:t>
          </w:r>
        </w:smartTag>
        <w:r w:rsidRPr="0083471D">
          <w:rPr>
            <w:rFonts w:ascii="Verdana" w:hAnsi="Verdana"/>
            <w:color w:val="000000"/>
            <w:sz w:val="20"/>
            <w:szCs w:val="22"/>
          </w:rPr>
          <w:t xml:space="preserve"> </w:t>
        </w:r>
        <w:smartTag w:uri="urn:schemas-microsoft-com:office:smarttags" w:element="PlaceName">
          <w:r w:rsidRPr="0083471D">
            <w:rPr>
              <w:rFonts w:ascii="Verdana" w:hAnsi="Verdana"/>
              <w:color w:val="000000"/>
              <w:sz w:val="20"/>
              <w:szCs w:val="22"/>
            </w:rPr>
            <w:t>Baptist</w:t>
          </w:r>
        </w:smartTag>
        <w:r w:rsidRPr="0083471D">
          <w:rPr>
            <w:rFonts w:ascii="Verdana" w:hAnsi="Verdana"/>
            <w:color w:val="000000"/>
            <w:sz w:val="20"/>
            <w:szCs w:val="22"/>
          </w:rPr>
          <w:t xml:space="preserve"> </w:t>
        </w:r>
        <w:smartTag w:uri="urn:schemas-microsoft-com:office:smarttags" w:element="PlaceType">
          <w:r w:rsidRPr="0083471D">
            <w:rPr>
              <w:rFonts w:ascii="Verdana" w:hAnsi="Verdana"/>
              <w:color w:val="000000"/>
              <w:sz w:val="20"/>
              <w:szCs w:val="22"/>
            </w:rPr>
            <w:t>Church</w:t>
          </w:r>
        </w:smartTag>
      </w:smartTag>
      <w:r w:rsidRPr="0083471D">
        <w:rPr>
          <w:rFonts w:ascii="Verdana" w:hAnsi="Verdana"/>
          <w:color w:val="000000"/>
          <w:sz w:val="20"/>
          <w:szCs w:val="22"/>
        </w:rPr>
        <w:t xml:space="preserve"> illustrated this strategy when it sent out church planting teams around the world.</w:t>
      </w:r>
    </w:p>
    <w:p w14:paraId="176C7D1D" w14:textId="77777777" w:rsidR="0083471D" w:rsidRPr="0083471D" w:rsidRDefault="0083471D" w:rsidP="0083471D">
      <w:pPr>
        <w:numPr>
          <w:ilvl w:val="0"/>
          <w:numId w:val="4"/>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Seeding: When key lay leaders move and core groups form in the new community. </w:t>
      </w:r>
    </w:p>
    <w:p w14:paraId="38087BFB" w14:textId="77777777" w:rsidR="0083471D" w:rsidRPr="0083471D" w:rsidRDefault="0083471D" w:rsidP="0083471D">
      <w:pPr>
        <w:numPr>
          <w:ilvl w:val="0"/>
          <w:numId w:val="4"/>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Adopting: Core groups and/or churches who approach a partnering church for help are embraced. </w:t>
      </w:r>
      <w:smartTag w:uri="urn:schemas-microsoft-com:office:smarttags" w:element="place">
        <w:smartTag w:uri="urn:schemas-microsoft-com:office:smarttags" w:element="PlaceName">
          <w:r w:rsidRPr="0083471D">
            <w:rPr>
              <w:rFonts w:ascii="Verdana" w:hAnsi="Verdana"/>
              <w:color w:val="000000"/>
              <w:sz w:val="20"/>
              <w:szCs w:val="22"/>
            </w:rPr>
            <w:t>Uptown</w:t>
          </w:r>
        </w:smartTag>
        <w:r w:rsidRPr="0083471D">
          <w:rPr>
            <w:rFonts w:ascii="Verdana" w:hAnsi="Verdana"/>
            <w:color w:val="000000"/>
            <w:sz w:val="20"/>
            <w:szCs w:val="22"/>
          </w:rPr>
          <w:t xml:space="preserve"> </w:t>
        </w:r>
        <w:smartTag w:uri="urn:schemas-microsoft-com:office:smarttags" w:element="PlaceName">
          <w:r w:rsidRPr="0083471D">
            <w:rPr>
              <w:rFonts w:ascii="Verdana" w:hAnsi="Verdana"/>
              <w:color w:val="000000"/>
              <w:sz w:val="20"/>
              <w:szCs w:val="22"/>
            </w:rPr>
            <w:t>Baptist</w:t>
          </w:r>
        </w:smartTag>
        <w:r w:rsidRPr="0083471D">
          <w:rPr>
            <w:rFonts w:ascii="Verdana" w:hAnsi="Verdana"/>
            <w:color w:val="000000"/>
            <w:sz w:val="20"/>
            <w:szCs w:val="22"/>
          </w:rPr>
          <w:t xml:space="preserve"> </w:t>
        </w:r>
        <w:smartTag w:uri="urn:schemas-microsoft-com:office:smarttags" w:element="PlaceType">
          <w:r w:rsidRPr="0083471D">
            <w:rPr>
              <w:rFonts w:ascii="Verdana" w:hAnsi="Verdana"/>
              <w:color w:val="000000"/>
              <w:sz w:val="20"/>
              <w:szCs w:val="22"/>
            </w:rPr>
            <w:t>Church</w:t>
          </w:r>
        </w:smartTag>
      </w:smartTag>
      <w:r w:rsidRPr="0083471D">
        <w:rPr>
          <w:rFonts w:ascii="Verdana" w:hAnsi="Verdana"/>
          <w:color w:val="000000"/>
          <w:sz w:val="20"/>
          <w:szCs w:val="22"/>
        </w:rPr>
        <w:t xml:space="preserve"> in </w:t>
      </w:r>
      <w:smartTag w:uri="urn:schemas-microsoft-com:office:smarttags" w:element="City">
        <w:smartTag w:uri="urn:schemas-microsoft-com:office:smarttags" w:element="place">
          <w:r w:rsidRPr="0083471D">
            <w:rPr>
              <w:rFonts w:ascii="Verdana" w:hAnsi="Verdana"/>
              <w:color w:val="000000"/>
              <w:sz w:val="20"/>
              <w:szCs w:val="22"/>
            </w:rPr>
            <w:t>Chicago</w:t>
          </w:r>
        </w:smartTag>
      </w:smartTag>
      <w:r w:rsidRPr="0083471D">
        <w:rPr>
          <w:rFonts w:ascii="Verdana" w:hAnsi="Verdana"/>
          <w:color w:val="000000"/>
          <w:sz w:val="20"/>
          <w:szCs w:val="22"/>
        </w:rPr>
        <w:t xml:space="preserve"> has facilitated the starting of </w:t>
      </w:r>
      <w:proofErr w:type="gramStart"/>
      <w:r w:rsidRPr="0083471D">
        <w:rPr>
          <w:rFonts w:ascii="Verdana" w:hAnsi="Verdana"/>
          <w:color w:val="000000"/>
          <w:sz w:val="20"/>
          <w:szCs w:val="22"/>
        </w:rPr>
        <w:t>a number of</w:t>
      </w:r>
      <w:proofErr w:type="gramEnd"/>
      <w:r w:rsidRPr="0083471D">
        <w:rPr>
          <w:rFonts w:ascii="Verdana" w:hAnsi="Verdana"/>
          <w:color w:val="000000"/>
          <w:sz w:val="20"/>
          <w:szCs w:val="22"/>
        </w:rPr>
        <w:t xml:space="preserve"> congregations using this method.</w:t>
      </w:r>
    </w:p>
    <w:p w14:paraId="388919BC" w14:textId="77777777" w:rsidR="0083471D" w:rsidRPr="0083471D" w:rsidRDefault="0083471D" w:rsidP="0083471D">
      <w:pPr>
        <w:numPr>
          <w:ilvl w:val="0"/>
          <w:numId w:val="4"/>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Partnering: Several churches work in a cooperative venture to start a new church. </w:t>
      </w:r>
    </w:p>
    <w:p w14:paraId="7EAD1B0F" w14:textId="77777777" w:rsidR="0083471D" w:rsidRPr="0083471D" w:rsidRDefault="0083471D" w:rsidP="0083471D">
      <w:pPr>
        <w:numPr>
          <w:ilvl w:val="0"/>
          <w:numId w:val="4"/>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Revitalizing: A flickering church work is taken over and restarted at the same site. </w:t>
      </w:r>
      <w:smartTag w:uri="urn:schemas-microsoft-com:office:smarttags" w:element="place">
        <w:smartTag w:uri="urn:schemas-microsoft-com:office:smarttags" w:element="PlaceName">
          <w:r w:rsidRPr="0083471D">
            <w:rPr>
              <w:rFonts w:ascii="Verdana" w:hAnsi="Verdana"/>
              <w:color w:val="000000"/>
              <w:sz w:val="20"/>
              <w:szCs w:val="22"/>
            </w:rPr>
            <w:t>Armitage</w:t>
          </w:r>
        </w:smartTag>
        <w:r w:rsidRPr="0083471D">
          <w:rPr>
            <w:rFonts w:ascii="Verdana" w:hAnsi="Verdana"/>
            <w:color w:val="000000"/>
            <w:sz w:val="20"/>
            <w:szCs w:val="22"/>
          </w:rPr>
          <w:t> </w:t>
        </w:r>
        <w:smartTag w:uri="urn:schemas-microsoft-com:office:smarttags" w:element="PlaceName">
          <w:r w:rsidRPr="0083471D">
            <w:rPr>
              <w:rFonts w:ascii="Verdana" w:hAnsi="Verdana"/>
              <w:color w:val="000000"/>
              <w:sz w:val="20"/>
              <w:szCs w:val="22"/>
            </w:rPr>
            <w:t>Baptist</w:t>
          </w:r>
        </w:smartTag>
        <w:r w:rsidRPr="0083471D">
          <w:rPr>
            <w:rFonts w:ascii="Verdana" w:hAnsi="Verdana"/>
            <w:color w:val="000000"/>
            <w:sz w:val="20"/>
            <w:szCs w:val="22"/>
          </w:rPr>
          <w:t xml:space="preserve"> </w:t>
        </w:r>
        <w:smartTag w:uri="urn:schemas-microsoft-com:office:smarttags" w:element="PlaceType">
          <w:r w:rsidRPr="0083471D">
            <w:rPr>
              <w:rFonts w:ascii="Verdana" w:hAnsi="Verdana"/>
              <w:color w:val="000000"/>
              <w:sz w:val="20"/>
              <w:szCs w:val="22"/>
            </w:rPr>
            <w:t>Church</w:t>
          </w:r>
        </w:smartTag>
      </w:smartTag>
      <w:r w:rsidRPr="0083471D">
        <w:rPr>
          <w:rFonts w:ascii="Verdana" w:hAnsi="Verdana"/>
          <w:color w:val="000000"/>
          <w:sz w:val="20"/>
          <w:szCs w:val="22"/>
        </w:rPr>
        <w:t xml:space="preserve"> in </w:t>
      </w:r>
      <w:smartTag w:uri="urn:schemas-microsoft-com:office:smarttags" w:element="City">
        <w:smartTag w:uri="urn:schemas-microsoft-com:office:smarttags" w:element="place">
          <w:r w:rsidRPr="0083471D">
            <w:rPr>
              <w:rFonts w:ascii="Verdana" w:hAnsi="Verdana"/>
              <w:color w:val="000000"/>
              <w:sz w:val="20"/>
              <w:szCs w:val="22"/>
            </w:rPr>
            <w:t>Chicago</w:t>
          </w:r>
        </w:smartTag>
      </w:smartTag>
      <w:r w:rsidRPr="0083471D">
        <w:rPr>
          <w:rFonts w:ascii="Verdana" w:hAnsi="Verdana"/>
          <w:color w:val="000000"/>
          <w:sz w:val="20"/>
          <w:szCs w:val="22"/>
        </w:rPr>
        <w:t xml:space="preserve"> is an example of this.</w:t>
      </w:r>
    </w:p>
    <w:p w14:paraId="51F3FF84" w14:textId="77777777" w:rsidR="0083471D" w:rsidRPr="0083471D" w:rsidRDefault="0083471D" w:rsidP="0083471D">
      <w:pPr>
        <w:numPr>
          <w:ilvl w:val="0"/>
          <w:numId w:val="4"/>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Transplanting: This method is when a church building is sold and the congregation relocates to several new starts.</w:t>
      </w:r>
    </w:p>
    <w:p w14:paraId="189E488B" w14:textId="77777777" w:rsidR="0083471D" w:rsidRPr="0083471D" w:rsidRDefault="0083471D" w:rsidP="0083471D">
      <w:pPr>
        <w:numPr>
          <w:ilvl w:val="0"/>
          <w:numId w:val="4"/>
        </w:numPr>
        <w:pBdr>
          <w:right w:val="single" w:sz="18" w:space="0" w:color="9EC6AD"/>
        </w:pBdr>
        <w:shd w:val="clear" w:color="auto" w:fill="FFFFFF"/>
        <w:adjustRightInd w:val="0"/>
        <w:spacing w:before="100" w:beforeAutospacing="1" w:after="100" w:afterAutospacing="1"/>
        <w:rPr>
          <w:rFonts w:ascii="Verdana" w:hAnsi="Verdana"/>
          <w:color w:val="000000"/>
          <w:sz w:val="15"/>
          <w:szCs w:val="15"/>
        </w:rPr>
      </w:pPr>
      <w:r w:rsidRPr="0083471D">
        <w:rPr>
          <w:rFonts w:ascii="Verdana" w:hAnsi="Verdana"/>
          <w:color w:val="000000"/>
          <w:sz w:val="20"/>
          <w:szCs w:val="22"/>
        </w:rPr>
        <w:t xml:space="preserve">Catalyzing: An </w:t>
      </w:r>
      <w:proofErr w:type="gramStart"/>
      <w:r w:rsidRPr="0083471D">
        <w:rPr>
          <w:rFonts w:ascii="Verdana" w:hAnsi="Verdana"/>
          <w:color w:val="000000"/>
          <w:sz w:val="20"/>
          <w:szCs w:val="22"/>
        </w:rPr>
        <w:t>apostolic leader sparks multitudes of new churches</w:t>
      </w:r>
      <w:proofErr w:type="gramEnd"/>
      <w:r w:rsidRPr="0083471D">
        <w:rPr>
          <w:rFonts w:ascii="Verdana" w:hAnsi="Verdana"/>
          <w:color w:val="000000"/>
          <w:sz w:val="20"/>
          <w:szCs w:val="22"/>
        </w:rPr>
        <w:t xml:space="preserve">.  </w:t>
      </w:r>
    </w:p>
    <w:p w14:paraId="0B51AAF5" w14:textId="77777777" w:rsidR="00942746" w:rsidRDefault="0083471D" w:rsidP="0083471D">
      <w:r w:rsidRPr="0083471D">
        <w:rPr>
          <w:rFonts w:ascii="Verdana" w:hAnsi="Verdana"/>
          <w:sz w:val="20"/>
          <w:szCs w:val="20"/>
        </w:rPr>
        <w:t>Regardless of the strategy chosen for each church start, there are some common steps that should be followed. These steps often overlap, and the order of the steps may vary.</w:t>
      </w:r>
    </w:p>
    <w:sectPr w:rsidR="00942746" w:rsidSect="006E79AF">
      <w:pgSz w:w="12240" w:h="15840"/>
      <w:pgMar w:top="1440" w:right="1296" w:bottom="1440" w:left="1296"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2907"/>
    <w:multiLevelType w:val="multilevel"/>
    <w:tmpl w:val="785E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9714B"/>
    <w:multiLevelType w:val="multilevel"/>
    <w:tmpl w:val="59BE2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826884"/>
    <w:multiLevelType w:val="multilevel"/>
    <w:tmpl w:val="B56C8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447C80"/>
    <w:multiLevelType w:val="multilevel"/>
    <w:tmpl w:val="2104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14B3"/>
    <w:rsid w:val="00107CBE"/>
    <w:rsid w:val="002B12EF"/>
    <w:rsid w:val="005314B3"/>
    <w:rsid w:val="006E79AF"/>
    <w:rsid w:val="0083471D"/>
    <w:rsid w:val="0094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time"/>
  <w:shapeDefaults>
    <o:shapedefaults v:ext="edit" spidmax="1026"/>
    <o:shapelayout v:ext="edit">
      <o:idmap v:ext="edit" data="1"/>
    </o:shapelayout>
  </w:shapeDefaults>
  <w:decimalSymbol w:val="."/>
  <w:listSeparator w:val=","/>
  <w14:docId w14:val="533BD5B4"/>
  <w15:chartTrackingRefBased/>
  <w15:docId w15:val="{785AF80B-34A7-450E-99E2-53BFC68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3471D"/>
    <w:pPr>
      <w:spacing w:before="100" w:beforeAutospacing="1" w:after="100" w:afterAutospacing="1"/>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WHAT IS THE BIBLICAL BASIS FOR CHURCH PLANTING</vt:lpstr>
    </vt:vector>
  </TitlesOfParts>
  <Company>MB Biblical Seminary</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BIBLICAL BASIS FOR CHURCH PLANTING</dc:title>
  <dc:subject/>
  <dc:creator>Jim Westgate</dc:creator>
  <cp:keywords/>
  <dc:description/>
  <cp:lastModifiedBy>James Westgate</cp:lastModifiedBy>
  <cp:revision>2</cp:revision>
  <dcterms:created xsi:type="dcterms:W3CDTF">2020-03-28T18:01:00Z</dcterms:created>
  <dcterms:modified xsi:type="dcterms:W3CDTF">2020-03-28T18:01:00Z</dcterms:modified>
</cp:coreProperties>
</file>