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D7E8" w14:textId="77777777" w:rsidR="00D55800" w:rsidRPr="00D55800" w:rsidRDefault="00D55800" w:rsidP="00D55800">
      <w:pPr>
        <w:pBdr>
          <w:top w:val="single" w:sz="2" w:space="0" w:color="E3E3E3"/>
          <w:left w:val="single" w:sz="2" w:space="0" w:color="E3E3E3"/>
          <w:bottom w:val="single" w:sz="2" w:space="0" w:color="E3E3E3"/>
          <w:right w:val="single" w:sz="2" w:space="0" w:color="E3E3E3"/>
        </w:pBdr>
        <w:shd w:val="clear" w:color="auto" w:fill="FFFFFF"/>
        <w:spacing w:after="300"/>
        <w:rPr>
          <w:rFonts w:ascii="Arial" w:eastAsia="Times New Roman" w:hAnsi="Arial" w:cs="Arial"/>
          <w:color w:val="0D0D0D"/>
          <w:sz w:val="21"/>
          <w:szCs w:val="21"/>
        </w:rPr>
      </w:pPr>
      <w:r w:rsidRPr="00D55800">
        <w:rPr>
          <w:rFonts w:ascii="Arial" w:eastAsia="Times New Roman" w:hAnsi="Arial" w:cs="Arial"/>
          <w:color w:val="0D0D0D"/>
          <w:sz w:val="21"/>
          <w:szCs w:val="21"/>
        </w:rPr>
        <w:t>Cybersecurity auditing and compliance play a crucial role in ensuring that organizations adhere to industry regulations, standards, and best practices to protect sensitive information, mitigate security risks, and maintain trust with customers and stakeholders.</w:t>
      </w:r>
    </w:p>
    <w:p w14:paraId="015CD8AB" w14:textId="6D4AF568" w:rsidR="00D55800" w:rsidRPr="00D55800" w:rsidRDefault="00D55800" w:rsidP="00D5580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cyber security</w:t>
      </w:r>
      <w:r w:rsidRPr="00D55800">
        <w:rPr>
          <w:rFonts w:ascii="Arial" w:eastAsia="Times New Roman" w:hAnsi="Arial" w:cs="Arial"/>
          <w:color w:val="0D0D0D"/>
          <w:sz w:val="21"/>
          <w:szCs w:val="21"/>
        </w:rPr>
        <w:t xml:space="preserve"> auditing involves assessing an organization's cybersecurity controls, processes, and practices to identify vulnerabilities, gaps, and areas for improvement. Audits may be conducted internally by an organization's own cybersecurity team or externally by independent auditors or regulatory agencies. The goal of cybersecurity auditing is to evaluate the effectiveness of security measures, ensure compliance with applicable regulations and standards, and provide recommendations for enhancing security posture. Audits typically cover areas such as access controls, network security, data protection, incident response, and compliance with industry-specific requirements.</w:t>
      </w:r>
    </w:p>
    <w:p w14:paraId="61F0D57C" w14:textId="1A01E395" w:rsidR="00D55800" w:rsidRPr="00D55800" w:rsidRDefault="00D55800" w:rsidP="00D5580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compliance</w:t>
      </w:r>
      <w:r w:rsidRPr="00D55800">
        <w:rPr>
          <w:rFonts w:ascii="Arial" w:eastAsia="Times New Roman" w:hAnsi="Arial" w:cs="Arial"/>
          <w:color w:val="0D0D0D"/>
          <w:sz w:val="21"/>
          <w:szCs w:val="21"/>
        </w:rPr>
        <w:t xml:space="preserve"> refers to the process of adhering to relevant laws, regulations, and industry standards governing the protection of sensitive information and the management of cybersecurity risks. Examples of regulatory requirements include GDPR (General Data Protection Regulation), HIPAA (Health Insurance Portability and Accountability Act), PCI DSS (Payment Card Industry Data Security Standard), and SOC 2 (Service Organization Control 2). Compliance frameworks provide guidelines and requirements for implementing security controls, conducting risk assessments, and maintaining documentation to demonstrate compliance with regulatory mandates. Achieving compliance requires ongoing efforts to assess, monitor, and remediate security vulnerabilities, as well as regular audits to validate compliance status.</w:t>
      </w:r>
    </w:p>
    <w:p w14:paraId="6F3AED2E" w14:textId="77777777" w:rsidR="00D55800" w:rsidRPr="00D55800" w:rsidRDefault="00D55800" w:rsidP="00D5580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D55800">
        <w:rPr>
          <w:rFonts w:ascii="Arial" w:eastAsia="Times New Roman" w:hAnsi="Arial" w:cs="Arial"/>
          <w:color w:val="0D0D0D"/>
          <w:sz w:val="21"/>
          <w:szCs w:val="21"/>
        </w:rPr>
        <w:t>Key Components:</w:t>
      </w:r>
    </w:p>
    <w:p w14:paraId="42AA0209" w14:textId="77777777" w:rsidR="00D55800" w:rsidRPr="00D55800" w:rsidRDefault="00D55800" w:rsidP="00D55800">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D55800">
        <w:rPr>
          <w:rFonts w:ascii="Arial" w:eastAsia="Times New Roman" w:hAnsi="Arial" w:cs="Arial"/>
          <w:color w:val="0D0D0D"/>
          <w:sz w:val="21"/>
          <w:szCs w:val="21"/>
        </w:rPr>
        <w:t>Regulatory Compliance Assessments: Evaluating the organization's compliance with applicable laws, regulations, and industry standards through assessments, audits, and gap analyses.</w:t>
      </w:r>
    </w:p>
    <w:p w14:paraId="0F1CE492" w14:textId="77777777" w:rsidR="00D55800" w:rsidRPr="00D55800" w:rsidRDefault="00D55800" w:rsidP="00D55800">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D55800">
        <w:rPr>
          <w:rFonts w:ascii="Arial" w:eastAsia="Times New Roman" w:hAnsi="Arial" w:cs="Arial"/>
          <w:color w:val="0D0D0D"/>
          <w:sz w:val="21"/>
          <w:szCs w:val="21"/>
        </w:rPr>
        <w:t>Security Controls Implementation: Implementing security controls and measures to address compliance requirements and mitigate cybersecurity risks.</w:t>
      </w:r>
    </w:p>
    <w:p w14:paraId="62796B96" w14:textId="77777777" w:rsidR="00D55800" w:rsidRPr="00D55800" w:rsidRDefault="00D55800" w:rsidP="00D55800">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D55800">
        <w:rPr>
          <w:rFonts w:ascii="Arial" w:eastAsia="Times New Roman" w:hAnsi="Arial" w:cs="Arial"/>
          <w:color w:val="0D0D0D"/>
          <w:sz w:val="21"/>
          <w:szCs w:val="21"/>
        </w:rPr>
        <w:t>Risk Management: Conducting risk assessments to identify and prioritize cybersecurity risks, implementing controls to mitigate identified risks, and monitoring the effectiveness of risk management efforts.</w:t>
      </w:r>
    </w:p>
    <w:p w14:paraId="67213C52" w14:textId="77777777" w:rsidR="00D55800" w:rsidRPr="00D55800" w:rsidRDefault="00D55800" w:rsidP="00D55800">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D55800">
        <w:rPr>
          <w:rFonts w:ascii="Arial" w:eastAsia="Times New Roman" w:hAnsi="Arial" w:cs="Arial"/>
          <w:color w:val="0D0D0D"/>
          <w:sz w:val="21"/>
          <w:szCs w:val="21"/>
        </w:rPr>
        <w:t>Incident Response Planning: Developing incident response plans and procedures to detect, respond to, and recover from security incidents in compliance with regulatory requirements.</w:t>
      </w:r>
    </w:p>
    <w:p w14:paraId="01140609" w14:textId="77777777" w:rsidR="00D55800" w:rsidRPr="00D55800" w:rsidRDefault="00D55800" w:rsidP="00D55800">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D55800">
        <w:rPr>
          <w:rFonts w:ascii="Arial" w:eastAsia="Times New Roman" w:hAnsi="Arial" w:cs="Arial"/>
          <w:color w:val="0D0D0D"/>
          <w:sz w:val="21"/>
          <w:szCs w:val="21"/>
        </w:rPr>
        <w:t>Documentation and Reporting: Maintaining comprehensive documentation of cybersecurity policies, procedures, controls, and audit findings to demonstrate compliance to auditors, regulators, and stakeholders.</w:t>
      </w:r>
    </w:p>
    <w:p w14:paraId="78383E7D" w14:textId="77777777" w:rsidR="00D55800" w:rsidRPr="00D55800" w:rsidRDefault="00D55800" w:rsidP="00D55800">
      <w:pPr>
        <w:pBdr>
          <w:top w:val="single" w:sz="2" w:space="0" w:color="E3E3E3"/>
          <w:left w:val="single" w:sz="2" w:space="0" w:color="E3E3E3"/>
          <w:bottom w:val="single" w:sz="2" w:space="0" w:color="E3E3E3"/>
          <w:right w:val="single" w:sz="2" w:space="0" w:color="E3E3E3"/>
        </w:pBdr>
        <w:shd w:val="clear" w:color="auto" w:fill="FFFFFF"/>
        <w:spacing w:before="300"/>
        <w:rPr>
          <w:rFonts w:ascii="Arial" w:eastAsia="Times New Roman" w:hAnsi="Arial" w:cs="Arial"/>
          <w:color w:val="0D0D0D"/>
          <w:sz w:val="21"/>
          <w:szCs w:val="21"/>
        </w:rPr>
      </w:pPr>
      <w:r w:rsidRPr="00D55800">
        <w:rPr>
          <w:rFonts w:ascii="Arial" w:eastAsia="Times New Roman" w:hAnsi="Arial" w:cs="Arial"/>
          <w:color w:val="0D0D0D"/>
          <w:sz w:val="21"/>
          <w:szCs w:val="21"/>
        </w:rPr>
        <w:t>Overall, cybersecurity auditing and compliance are essential components of a robust cybersecurity program, helping organizations assess, maintain, and validate their security posture, mitigate risks, and ensure regulatory compliance. By investing in cybersecurity auditing and compliance efforts, organizations can enhance their cybersecurity resilience, protect sensitive information, and build trust with customers and partners.</w:t>
      </w:r>
    </w:p>
    <w:p w14:paraId="4CC4592A" w14:textId="77777777" w:rsidR="00232917" w:rsidRPr="00D55800" w:rsidRDefault="00232917">
      <w:pPr>
        <w:rPr>
          <w:rFonts w:ascii="Arial" w:hAnsi="Arial" w:cs="Arial"/>
          <w:sz w:val="21"/>
          <w:szCs w:val="21"/>
        </w:rPr>
      </w:pPr>
    </w:p>
    <w:sectPr w:rsidR="00232917" w:rsidRPr="00D5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16A"/>
    <w:multiLevelType w:val="multilevel"/>
    <w:tmpl w:val="0E24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34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00"/>
    <w:rsid w:val="00232917"/>
    <w:rsid w:val="0063191D"/>
    <w:rsid w:val="00D55800"/>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BBA34"/>
  <w15:chartTrackingRefBased/>
  <w15:docId w15:val="{593EE57D-711F-5843-8F2A-E838F7A1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58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58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58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58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58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8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8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8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8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00"/>
    <w:rPr>
      <w:rFonts w:eastAsiaTheme="majorEastAsia" w:cstheme="majorBidi"/>
      <w:color w:val="272727" w:themeColor="text1" w:themeTint="D8"/>
    </w:rPr>
  </w:style>
  <w:style w:type="paragraph" w:styleId="Title">
    <w:name w:val="Title"/>
    <w:basedOn w:val="Normal"/>
    <w:next w:val="Normal"/>
    <w:link w:val="TitleChar"/>
    <w:uiPriority w:val="10"/>
    <w:qFormat/>
    <w:rsid w:val="00D55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800"/>
    <w:rPr>
      <w:i/>
      <w:iCs/>
      <w:color w:val="404040" w:themeColor="text1" w:themeTint="BF"/>
    </w:rPr>
  </w:style>
  <w:style w:type="paragraph" w:styleId="ListParagraph">
    <w:name w:val="List Paragraph"/>
    <w:basedOn w:val="Normal"/>
    <w:uiPriority w:val="34"/>
    <w:qFormat/>
    <w:rsid w:val="00D55800"/>
    <w:pPr>
      <w:ind w:left="720"/>
      <w:contextualSpacing/>
    </w:pPr>
  </w:style>
  <w:style w:type="character" w:styleId="IntenseEmphasis">
    <w:name w:val="Intense Emphasis"/>
    <w:basedOn w:val="DefaultParagraphFont"/>
    <w:uiPriority w:val="21"/>
    <w:qFormat/>
    <w:rsid w:val="00D55800"/>
    <w:rPr>
      <w:i/>
      <w:iCs/>
      <w:color w:val="2F5496" w:themeColor="accent1" w:themeShade="BF"/>
    </w:rPr>
  </w:style>
  <w:style w:type="paragraph" w:styleId="IntenseQuote">
    <w:name w:val="Intense Quote"/>
    <w:basedOn w:val="Normal"/>
    <w:next w:val="Normal"/>
    <w:link w:val="IntenseQuoteChar"/>
    <w:uiPriority w:val="30"/>
    <w:qFormat/>
    <w:rsid w:val="00D55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5800"/>
    <w:rPr>
      <w:i/>
      <w:iCs/>
      <w:color w:val="2F5496" w:themeColor="accent1" w:themeShade="BF"/>
    </w:rPr>
  </w:style>
  <w:style w:type="character" w:styleId="IntenseReference">
    <w:name w:val="Intense Reference"/>
    <w:basedOn w:val="DefaultParagraphFont"/>
    <w:uiPriority w:val="32"/>
    <w:qFormat/>
    <w:rsid w:val="00D55800"/>
    <w:rPr>
      <w:b/>
      <w:bCs/>
      <w:smallCaps/>
      <w:color w:val="2F5496" w:themeColor="accent1" w:themeShade="BF"/>
      <w:spacing w:val="5"/>
    </w:rPr>
  </w:style>
  <w:style w:type="paragraph" w:styleId="NormalWeb">
    <w:name w:val="Normal (Web)"/>
    <w:basedOn w:val="Normal"/>
    <w:uiPriority w:val="99"/>
    <w:semiHidden/>
    <w:unhideWhenUsed/>
    <w:rsid w:val="00D558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2024-04-11T13:53:00Z</dcterms:created>
  <dcterms:modified xsi:type="dcterms:W3CDTF">2024-04-11T13:54:00Z</dcterms:modified>
</cp:coreProperties>
</file>