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FB2" w:rsidRPr="008B5FB2" w:rsidRDefault="008B5FB2" w:rsidP="008B5FB2">
      <w:pPr>
        <w:spacing w:after="0" w:line="480" w:lineRule="auto"/>
        <w:rPr>
          <w:rFonts w:ascii="Courier New" w:hAnsi="Courier New" w:cs="Courier New"/>
          <w:b/>
          <w:sz w:val="24"/>
          <w:szCs w:val="24"/>
          <w:lang w:val="x-none"/>
        </w:rPr>
      </w:pPr>
      <w:bookmarkStart w:id="0" w:name="_Toc325012497"/>
      <w:bookmarkStart w:id="1" w:name="_Toc480447816"/>
      <w:bookmarkStart w:id="2" w:name="_GoBack"/>
      <w:bookmarkEnd w:id="2"/>
      <w:r w:rsidRPr="008B5FB2">
        <w:rPr>
          <w:rFonts w:ascii="Courier New" w:hAnsi="Courier New" w:cs="Courier New"/>
          <w:b/>
          <w:sz w:val="24"/>
          <w:szCs w:val="24"/>
          <w:lang w:val="x-none"/>
        </w:rPr>
        <w:t>Subchapter G.</w:t>
      </w:r>
      <w:r w:rsidRPr="008B5FB2">
        <w:rPr>
          <w:rFonts w:ascii="Courier New" w:hAnsi="Courier New" w:cs="Courier New"/>
          <w:b/>
          <w:sz w:val="24"/>
          <w:szCs w:val="24"/>
          <w:lang w:val="x-none"/>
        </w:rPr>
        <w:tab/>
        <w:t>Emergency Preparedness</w:t>
      </w:r>
      <w:bookmarkEnd w:id="0"/>
      <w:bookmarkEnd w:id="1"/>
    </w:p>
    <w:p w:rsidR="008B5FB2" w:rsidRPr="008B5FB2" w:rsidRDefault="008B5FB2" w:rsidP="008B5FB2">
      <w:pPr>
        <w:spacing w:after="0" w:line="480" w:lineRule="auto"/>
        <w:rPr>
          <w:rFonts w:ascii="Courier New" w:hAnsi="Courier New" w:cs="Courier New"/>
          <w:b/>
          <w:sz w:val="24"/>
          <w:szCs w:val="24"/>
          <w:lang w:val="x-none"/>
        </w:rPr>
      </w:pPr>
      <w:bookmarkStart w:id="3" w:name="_Toc325012498"/>
      <w:bookmarkStart w:id="4" w:name="_Toc480447817"/>
      <w:r w:rsidRPr="008B5FB2">
        <w:rPr>
          <w:rFonts w:ascii="Courier New" w:hAnsi="Courier New" w:cs="Courier New"/>
          <w:b/>
          <w:sz w:val="24"/>
          <w:szCs w:val="24"/>
          <w:lang w:val="x-none"/>
        </w:rPr>
        <w:t>§9083.</w:t>
      </w:r>
      <w:r w:rsidRPr="008B5FB2">
        <w:rPr>
          <w:rFonts w:ascii="Courier New" w:hAnsi="Courier New" w:cs="Courier New"/>
          <w:b/>
          <w:sz w:val="24"/>
          <w:szCs w:val="24"/>
          <w:lang w:val="x-none"/>
        </w:rPr>
        <w:tab/>
        <w:t>Safety and Emergency Preparedness</w:t>
      </w:r>
      <w:bookmarkEnd w:id="3"/>
      <w:bookmarkEnd w:id="4"/>
    </w:p>
    <w:p w:rsidR="008B5FB2" w:rsidRPr="008B5FB2" w:rsidRDefault="008B5FB2" w:rsidP="008B5FB2">
      <w:pPr>
        <w:spacing w:after="0" w:line="480" w:lineRule="auto"/>
        <w:rPr>
          <w:rFonts w:ascii="Courier New" w:hAnsi="Courier New" w:cs="Courier New"/>
          <w:sz w:val="24"/>
          <w:szCs w:val="24"/>
          <w:lang w:val="x-none"/>
        </w:rPr>
      </w:pPr>
      <w:r w:rsidRPr="008B5FB2">
        <w:rPr>
          <w:rFonts w:ascii="Courier New" w:hAnsi="Courier New" w:cs="Courier New"/>
          <w:sz w:val="24"/>
          <w:szCs w:val="24"/>
        </w:rPr>
        <w:tab/>
      </w:r>
      <w:r w:rsidRPr="008B5FB2">
        <w:rPr>
          <w:rFonts w:ascii="Courier New" w:hAnsi="Courier New" w:cs="Courier New"/>
          <w:sz w:val="24"/>
          <w:szCs w:val="24"/>
          <w:lang w:val="x-none"/>
        </w:rPr>
        <w:t>A.</w:t>
      </w:r>
      <w:r w:rsidRPr="008B5FB2">
        <w:rPr>
          <w:rFonts w:ascii="Courier New" w:hAnsi="Courier New" w:cs="Courier New"/>
          <w:sz w:val="24"/>
          <w:szCs w:val="24"/>
          <w:lang w:val="x-none"/>
        </w:rPr>
        <w:tab/>
        <w:t>The PRTF shall incorporate an all hazards risk</w:t>
      </w:r>
    </w:p>
    <w:p w:rsidR="008B5FB2" w:rsidRPr="008B5FB2" w:rsidRDefault="008B5FB2" w:rsidP="008B5FB2">
      <w:pPr>
        <w:spacing w:after="0" w:line="480" w:lineRule="auto"/>
        <w:rPr>
          <w:rFonts w:ascii="Courier New" w:hAnsi="Courier New" w:cs="Courier New"/>
          <w:sz w:val="24"/>
          <w:szCs w:val="24"/>
          <w:lang w:val="x-none"/>
        </w:rPr>
      </w:pPr>
      <w:r w:rsidRPr="008B5FB2">
        <w:rPr>
          <w:rFonts w:ascii="Courier New" w:hAnsi="Courier New" w:cs="Courier New"/>
          <w:sz w:val="24"/>
          <w:szCs w:val="24"/>
          <w:lang w:val="x-none"/>
        </w:rPr>
        <w:t>assessment into the facility’s emergency preparedness plan designed to manage the consequences of medical emergencies, power failures, fire, natural disasters, declared disasters or other emergencies that disrupt the facility's ability to provide care and treatment or threatens the lives or safety of the residents. The facility shall follow and execute its emergency preparedness plan in the event or occurrence of a disaster or emergency.</w:t>
      </w:r>
    </w:p>
    <w:p w:rsidR="008B5FB2" w:rsidRPr="008B5FB2" w:rsidRDefault="008B5FB2" w:rsidP="008B5FB2">
      <w:pPr>
        <w:spacing w:after="0" w:line="480" w:lineRule="auto"/>
        <w:rPr>
          <w:rFonts w:ascii="Courier New" w:hAnsi="Courier New" w:cs="Courier New"/>
          <w:sz w:val="24"/>
          <w:szCs w:val="24"/>
          <w:lang w:val="x-none"/>
        </w:rPr>
      </w:pPr>
      <w:r w:rsidRPr="008B5FB2">
        <w:rPr>
          <w:rFonts w:ascii="Courier New" w:hAnsi="Courier New" w:cs="Courier New"/>
          <w:sz w:val="24"/>
          <w:szCs w:val="24"/>
        </w:rPr>
        <w:tab/>
      </w:r>
      <w:r w:rsidRPr="008B5FB2">
        <w:rPr>
          <w:rFonts w:ascii="Courier New" w:hAnsi="Courier New" w:cs="Courier New"/>
          <w:sz w:val="24"/>
          <w:szCs w:val="24"/>
          <w:lang w:val="x-none"/>
        </w:rPr>
        <w:t>B.</w:t>
      </w:r>
      <w:r w:rsidRPr="008B5FB2">
        <w:rPr>
          <w:rFonts w:ascii="Courier New" w:hAnsi="Courier New" w:cs="Courier New"/>
          <w:sz w:val="24"/>
          <w:szCs w:val="24"/>
          <w:lang w:val="x-none"/>
        </w:rPr>
        <w:tab/>
        <w:t>Upon the department’s request, a facility shall present its emergency preparedness plan for review. At a minimum, the emergency preparedness plan shall include and address the following.</w:t>
      </w:r>
    </w:p>
    <w:p w:rsidR="008B5FB2" w:rsidRPr="008B5FB2" w:rsidRDefault="008B5FB2" w:rsidP="008B5FB2">
      <w:pPr>
        <w:spacing w:after="0" w:line="480" w:lineRule="auto"/>
        <w:rPr>
          <w:rFonts w:ascii="Courier New" w:hAnsi="Courier New" w:cs="Courier New"/>
          <w:sz w:val="24"/>
          <w:szCs w:val="24"/>
          <w:lang w:val="x-none"/>
        </w:rPr>
      </w:pPr>
      <w:r w:rsidRPr="008B5FB2">
        <w:rPr>
          <w:rFonts w:ascii="Courier New" w:hAnsi="Courier New" w:cs="Courier New"/>
          <w:sz w:val="24"/>
          <w:szCs w:val="24"/>
        </w:rPr>
        <w:tab/>
      </w:r>
      <w:r w:rsidRPr="008B5FB2">
        <w:rPr>
          <w:rFonts w:ascii="Courier New" w:hAnsi="Courier New" w:cs="Courier New"/>
          <w:sz w:val="24"/>
          <w:szCs w:val="24"/>
        </w:rPr>
        <w:tab/>
      </w:r>
      <w:r w:rsidRPr="008B5FB2">
        <w:rPr>
          <w:rFonts w:ascii="Courier New" w:hAnsi="Courier New" w:cs="Courier New"/>
          <w:sz w:val="24"/>
          <w:szCs w:val="24"/>
          <w:lang w:val="x-none"/>
        </w:rPr>
        <w:t>1.</w:t>
      </w:r>
      <w:r w:rsidRPr="008B5FB2">
        <w:rPr>
          <w:rFonts w:ascii="Courier New" w:hAnsi="Courier New" w:cs="Courier New"/>
          <w:sz w:val="24"/>
          <w:szCs w:val="24"/>
          <w:lang w:val="x-none"/>
        </w:rPr>
        <w:tab/>
        <w:t>The emergency preparedness plan shall be individualized and site specific. All information contained in the plan shall be current and correct. The plan shall be made available to representatives of the Office of the State Fire Marshal and the Office of Public Health upon request of either of these offices. The facility’s plan shall follow all current applicable laws, standards, rules or regulations.</w:t>
      </w:r>
    </w:p>
    <w:p w:rsidR="008B5FB2" w:rsidRPr="008B5FB2" w:rsidRDefault="008B5FB2" w:rsidP="008B5FB2">
      <w:pPr>
        <w:spacing w:after="0" w:line="480" w:lineRule="auto"/>
        <w:rPr>
          <w:rFonts w:ascii="Courier New" w:hAnsi="Courier New" w:cs="Courier New"/>
          <w:sz w:val="24"/>
          <w:szCs w:val="24"/>
          <w:lang w:val="x-none"/>
        </w:rPr>
      </w:pPr>
      <w:r w:rsidRPr="008B5FB2">
        <w:rPr>
          <w:rFonts w:ascii="Courier New" w:hAnsi="Courier New" w:cs="Courier New"/>
          <w:sz w:val="24"/>
          <w:szCs w:val="24"/>
        </w:rPr>
        <w:lastRenderedPageBreak/>
        <w:tab/>
      </w:r>
      <w:r w:rsidRPr="008B5FB2">
        <w:rPr>
          <w:rFonts w:ascii="Courier New" w:hAnsi="Courier New" w:cs="Courier New"/>
          <w:sz w:val="24"/>
          <w:szCs w:val="24"/>
        </w:rPr>
        <w:tab/>
      </w:r>
      <w:commentRangeStart w:id="5"/>
      <w:r w:rsidRPr="008B5FB2">
        <w:rPr>
          <w:rFonts w:ascii="Courier New" w:hAnsi="Courier New" w:cs="Courier New"/>
          <w:sz w:val="24"/>
          <w:szCs w:val="24"/>
          <w:lang w:val="x-none"/>
        </w:rPr>
        <w:t>2.</w:t>
      </w:r>
      <w:r w:rsidRPr="008B5FB2">
        <w:rPr>
          <w:rFonts w:ascii="Courier New" w:hAnsi="Courier New" w:cs="Courier New"/>
          <w:sz w:val="24"/>
          <w:szCs w:val="24"/>
          <w:lang w:val="x-none"/>
        </w:rPr>
        <w:tab/>
        <w:t xml:space="preserve">The facility's plan shall be submitted to the parish or local Office of Homeland Security and Emergency Preparedness (OHSEP) yearly </w:t>
      </w:r>
      <w:r w:rsidRPr="008B5FB2">
        <w:rPr>
          <w:rFonts w:ascii="Courier New" w:hAnsi="Courier New" w:cs="Courier New"/>
          <w:sz w:val="24"/>
          <w:szCs w:val="24"/>
        </w:rPr>
        <w:t xml:space="preserve">and </w:t>
      </w:r>
      <w:r w:rsidRPr="008B5FB2">
        <w:rPr>
          <w:rFonts w:ascii="Courier New" w:hAnsi="Courier New" w:cs="Courier New"/>
          <w:sz w:val="24"/>
          <w:szCs w:val="24"/>
          <w:lang w:val="x-none"/>
        </w:rPr>
        <w:t>upon request of</w:t>
      </w:r>
    </w:p>
    <w:p w:rsidR="008B5FB2" w:rsidRPr="008B5FB2" w:rsidRDefault="008B5FB2" w:rsidP="008B5FB2">
      <w:pPr>
        <w:spacing w:after="0" w:line="480" w:lineRule="auto"/>
        <w:rPr>
          <w:rFonts w:ascii="Courier New" w:hAnsi="Courier New" w:cs="Courier New"/>
          <w:sz w:val="24"/>
          <w:szCs w:val="24"/>
          <w:lang w:val="x-none"/>
        </w:rPr>
      </w:pPr>
      <w:r w:rsidRPr="008B5FB2">
        <w:rPr>
          <w:rFonts w:ascii="Courier New" w:hAnsi="Courier New" w:cs="Courier New"/>
          <w:sz w:val="24"/>
          <w:szCs w:val="24"/>
          <w:lang w:val="x-none"/>
        </w:rPr>
        <w:t>either of these offices</w:t>
      </w:r>
      <w:r w:rsidRPr="008B5FB2">
        <w:rPr>
          <w:rFonts w:ascii="Courier New" w:hAnsi="Courier New" w:cs="Courier New"/>
          <w:sz w:val="24"/>
          <w:szCs w:val="24"/>
        </w:rPr>
        <w:t xml:space="preserve"> </w:t>
      </w:r>
      <w:r w:rsidRPr="008B5FB2">
        <w:rPr>
          <w:rFonts w:ascii="Courier New" w:hAnsi="Courier New" w:cs="Courier New"/>
          <w:sz w:val="24"/>
          <w:szCs w:val="24"/>
          <w:lang w:val="x-none"/>
        </w:rPr>
        <w:t>and verification of this submittal maintained in the plan. Any recommendations by the parish or local OHSEP regarding the facility’s plan shall be documented and addressed by the PRTF.</w:t>
      </w:r>
      <w:commentRangeEnd w:id="5"/>
      <w:r w:rsidRPr="008B5FB2">
        <w:rPr>
          <w:sz w:val="16"/>
          <w:szCs w:val="16"/>
        </w:rPr>
        <w:commentReference w:id="5"/>
      </w:r>
    </w:p>
    <w:p w:rsidR="008B5FB2" w:rsidRPr="008B5FB2" w:rsidRDefault="008B5FB2" w:rsidP="008B5FB2">
      <w:pPr>
        <w:spacing w:after="0" w:line="480" w:lineRule="auto"/>
        <w:rPr>
          <w:rFonts w:ascii="Courier New" w:hAnsi="Courier New" w:cs="Courier New"/>
          <w:sz w:val="24"/>
          <w:szCs w:val="24"/>
          <w:lang w:val="x-none"/>
        </w:rPr>
      </w:pPr>
      <w:r w:rsidRPr="008B5FB2">
        <w:rPr>
          <w:rFonts w:ascii="Courier New" w:hAnsi="Courier New" w:cs="Courier New"/>
          <w:sz w:val="24"/>
          <w:szCs w:val="24"/>
        </w:rPr>
        <w:tab/>
      </w:r>
      <w:r w:rsidRPr="008B5FB2">
        <w:rPr>
          <w:rFonts w:ascii="Courier New" w:hAnsi="Courier New" w:cs="Courier New"/>
          <w:sz w:val="24"/>
          <w:szCs w:val="24"/>
        </w:rPr>
        <w:tab/>
      </w:r>
      <w:r w:rsidRPr="008B5FB2">
        <w:rPr>
          <w:rFonts w:ascii="Courier New" w:hAnsi="Courier New" w:cs="Courier New"/>
          <w:sz w:val="24"/>
          <w:szCs w:val="24"/>
          <w:lang w:val="x-none"/>
        </w:rPr>
        <w:t>3.</w:t>
      </w:r>
      <w:r w:rsidRPr="008B5FB2">
        <w:rPr>
          <w:rFonts w:ascii="Courier New" w:hAnsi="Courier New" w:cs="Courier New"/>
          <w:sz w:val="24"/>
          <w:szCs w:val="24"/>
          <w:lang w:val="x-none"/>
        </w:rPr>
        <w:tab/>
        <w:t xml:space="preserve"> The facility’s plan shall contain census information, including transportation requirements for the PRTF residents as to the need for:</w:t>
      </w:r>
    </w:p>
    <w:p w:rsidR="008B5FB2" w:rsidRPr="008B5FB2" w:rsidRDefault="008B5FB2" w:rsidP="008B5FB2">
      <w:pPr>
        <w:spacing w:after="0" w:line="480" w:lineRule="auto"/>
        <w:rPr>
          <w:rFonts w:ascii="Courier New" w:hAnsi="Courier New" w:cs="Courier New"/>
          <w:sz w:val="24"/>
          <w:szCs w:val="24"/>
          <w:lang w:val="x-none"/>
        </w:rPr>
      </w:pPr>
      <w:r w:rsidRPr="008B5FB2">
        <w:rPr>
          <w:rFonts w:ascii="Courier New" w:hAnsi="Courier New" w:cs="Courier New"/>
          <w:sz w:val="24"/>
          <w:szCs w:val="24"/>
        </w:rPr>
        <w:tab/>
      </w:r>
      <w:r w:rsidRPr="008B5FB2">
        <w:rPr>
          <w:rFonts w:ascii="Courier New" w:hAnsi="Courier New" w:cs="Courier New"/>
          <w:sz w:val="24"/>
          <w:szCs w:val="24"/>
        </w:rPr>
        <w:tab/>
      </w:r>
      <w:r w:rsidRPr="008B5FB2">
        <w:rPr>
          <w:rFonts w:ascii="Courier New" w:hAnsi="Courier New" w:cs="Courier New"/>
          <w:sz w:val="24"/>
          <w:szCs w:val="24"/>
        </w:rPr>
        <w:tab/>
      </w:r>
      <w:r w:rsidRPr="008B5FB2">
        <w:rPr>
          <w:rFonts w:ascii="Courier New" w:hAnsi="Courier New" w:cs="Courier New"/>
          <w:sz w:val="24"/>
          <w:szCs w:val="24"/>
          <w:lang w:val="x-none"/>
        </w:rPr>
        <w:t>a.</w:t>
      </w:r>
      <w:r w:rsidRPr="008B5FB2">
        <w:rPr>
          <w:rFonts w:ascii="Courier New" w:hAnsi="Courier New" w:cs="Courier New"/>
          <w:sz w:val="24"/>
          <w:szCs w:val="24"/>
          <w:lang w:val="x-none"/>
        </w:rPr>
        <w:tab/>
        <w:t xml:space="preserve">wheelchair accessible or </w:t>
      </w:r>
      <w:proofErr w:type="spellStart"/>
      <w:r w:rsidRPr="008B5FB2">
        <w:rPr>
          <w:rFonts w:ascii="Courier New" w:hAnsi="Courier New" w:cs="Courier New"/>
          <w:sz w:val="24"/>
          <w:szCs w:val="24"/>
          <w:lang w:val="x-none"/>
        </w:rPr>
        <w:t>para</w:t>
      </w:r>
      <w:proofErr w:type="spellEnd"/>
      <w:r w:rsidRPr="008B5FB2">
        <w:rPr>
          <w:rFonts w:ascii="Courier New" w:hAnsi="Courier New" w:cs="Courier New"/>
          <w:sz w:val="24"/>
          <w:szCs w:val="24"/>
          <w:lang w:val="x-none"/>
        </w:rPr>
        <w:t>-transit vehicle transport; or</w:t>
      </w:r>
    </w:p>
    <w:p w:rsidR="008B5FB2" w:rsidRPr="008B5FB2" w:rsidRDefault="008B5FB2" w:rsidP="008B5FB2">
      <w:pPr>
        <w:spacing w:after="0" w:line="480" w:lineRule="auto"/>
        <w:rPr>
          <w:rFonts w:ascii="Courier New" w:hAnsi="Courier New" w:cs="Courier New"/>
          <w:sz w:val="24"/>
          <w:szCs w:val="24"/>
          <w:lang w:val="x-none"/>
        </w:rPr>
      </w:pPr>
      <w:r w:rsidRPr="008B5FB2">
        <w:rPr>
          <w:rFonts w:ascii="Courier New" w:hAnsi="Courier New" w:cs="Courier New"/>
          <w:sz w:val="24"/>
          <w:szCs w:val="24"/>
        </w:rPr>
        <w:tab/>
      </w:r>
      <w:r w:rsidRPr="008B5FB2">
        <w:rPr>
          <w:rFonts w:ascii="Courier New" w:hAnsi="Courier New" w:cs="Courier New"/>
          <w:sz w:val="24"/>
          <w:szCs w:val="24"/>
        </w:rPr>
        <w:tab/>
      </w:r>
      <w:r w:rsidRPr="008B5FB2">
        <w:rPr>
          <w:rFonts w:ascii="Courier New" w:hAnsi="Courier New" w:cs="Courier New"/>
          <w:sz w:val="24"/>
          <w:szCs w:val="24"/>
        </w:rPr>
        <w:tab/>
      </w:r>
      <w:r w:rsidRPr="008B5FB2">
        <w:rPr>
          <w:rFonts w:ascii="Courier New" w:hAnsi="Courier New" w:cs="Courier New"/>
          <w:sz w:val="24"/>
          <w:szCs w:val="24"/>
          <w:lang w:val="x-none"/>
        </w:rPr>
        <w:t>b.</w:t>
      </w:r>
      <w:r w:rsidRPr="008B5FB2">
        <w:rPr>
          <w:rFonts w:ascii="Courier New" w:hAnsi="Courier New" w:cs="Courier New"/>
          <w:sz w:val="24"/>
          <w:szCs w:val="24"/>
          <w:lang w:val="x-none"/>
        </w:rPr>
        <w:tab/>
        <w:t>the numbers of PRTF residents that do not have any special transport needs.</w:t>
      </w:r>
    </w:p>
    <w:p w:rsidR="00AD3617" w:rsidRDefault="00AD3617"/>
    <w:sectPr w:rsidR="00AD36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Malcolm Tietje" w:date="2018-06-15T17:50:00Z" w:initials="MT">
    <w:p w:rsidR="008B5FB2" w:rsidRDefault="008B5FB2" w:rsidP="008B5FB2">
      <w:pPr>
        <w:pStyle w:val="CommentText"/>
      </w:pPr>
      <w:r>
        <w:rPr>
          <w:rStyle w:val="CommentReference"/>
        </w:rPr>
        <w:annotationRef/>
      </w:r>
      <w:r>
        <w:t>Do we know that local OHSEP wants these submitted to them or do we just want them to be available if requested?</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FB2"/>
    <w:rsid w:val="008B5FB2"/>
    <w:rsid w:val="00AD3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B5FB2"/>
    <w:pPr>
      <w:spacing w:line="240" w:lineRule="auto"/>
    </w:pPr>
    <w:rPr>
      <w:sz w:val="20"/>
      <w:szCs w:val="20"/>
    </w:rPr>
  </w:style>
  <w:style w:type="character" w:customStyle="1" w:styleId="CommentTextChar">
    <w:name w:val="Comment Text Char"/>
    <w:basedOn w:val="DefaultParagraphFont"/>
    <w:link w:val="CommentText"/>
    <w:uiPriority w:val="99"/>
    <w:semiHidden/>
    <w:rsid w:val="008B5FB2"/>
    <w:rPr>
      <w:sz w:val="20"/>
      <w:szCs w:val="20"/>
    </w:rPr>
  </w:style>
  <w:style w:type="character" w:styleId="CommentReference">
    <w:name w:val="annotation reference"/>
    <w:uiPriority w:val="99"/>
    <w:unhideWhenUsed/>
    <w:rsid w:val="008B5FB2"/>
    <w:rPr>
      <w:sz w:val="16"/>
      <w:szCs w:val="16"/>
    </w:rPr>
  </w:style>
  <w:style w:type="paragraph" w:styleId="BalloonText">
    <w:name w:val="Balloon Text"/>
    <w:basedOn w:val="Normal"/>
    <w:link w:val="BalloonTextChar"/>
    <w:uiPriority w:val="99"/>
    <w:semiHidden/>
    <w:unhideWhenUsed/>
    <w:rsid w:val="008B5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F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B5FB2"/>
    <w:pPr>
      <w:spacing w:line="240" w:lineRule="auto"/>
    </w:pPr>
    <w:rPr>
      <w:sz w:val="20"/>
      <w:szCs w:val="20"/>
    </w:rPr>
  </w:style>
  <w:style w:type="character" w:customStyle="1" w:styleId="CommentTextChar">
    <w:name w:val="Comment Text Char"/>
    <w:basedOn w:val="DefaultParagraphFont"/>
    <w:link w:val="CommentText"/>
    <w:uiPriority w:val="99"/>
    <w:semiHidden/>
    <w:rsid w:val="008B5FB2"/>
    <w:rPr>
      <w:sz w:val="20"/>
      <w:szCs w:val="20"/>
    </w:rPr>
  </w:style>
  <w:style w:type="character" w:styleId="CommentReference">
    <w:name w:val="annotation reference"/>
    <w:uiPriority w:val="99"/>
    <w:unhideWhenUsed/>
    <w:rsid w:val="008B5FB2"/>
    <w:rPr>
      <w:sz w:val="16"/>
      <w:szCs w:val="16"/>
    </w:rPr>
  </w:style>
  <w:style w:type="paragraph" w:styleId="BalloonText">
    <w:name w:val="Balloon Text"/>
    <w:basedOn w:val="Normal"/>
    <w:link w:val="BalloonTextChar"/>
    <w:uiPriority w:val="99"/>
    <w:semiHidden/>
    <w:unhideWhenUsed/>
    <w:rsid w:val="008B5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F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DHH</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Tietje</dc:creator>
  <cp:lastModifiedBy>Malcolm Tietje</cp:lastModifiedBy>
  <cp:revision>1</cp:revision>
  <dcterms:created xsi:type="dcterms:W3CDTF">2018-06-15T22:50:00Z</dcterms:created>
  <dcterms:modified xsi:type="dcterms:W3CDTF">2018-06-15T22:53:00Z</dcterms:modified>
</cp:coreProperties>
</file>