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40C" w:rsidRDefault="0098240C" w:rsidP="0098240C">
      <w:pPr>
        <w:jc w:val="center"/>
        <w:rPr>
          <w:color w:val="000000"/>
          <w:sz w:val="28"/>
        </w:rPr>
      </w:pPr>
      <w:r w:rsidRPr="00F00C5E">
        <w:rPr>
          <w:noProof/>
          <w:color w:val="000000"/>
          <w:sz w:val="28"/>
        </w:rPr>
        <w:drawing>
          <wp:inline distT="0" distB="0" distL="0" distR="0" wp14:anchorId="26971E13" wp14:editId="0E697B26">
            <wp:extent cx="1028700" cy="1028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98240C" w:rsidRDefault="0098240C" w:rsidP="0098240C">
      <w:pPr>
        <w:rPr>
          <w:color w:val="000000"/>
          <w:sz w:val="28"/>
        </w:rPr>
      </w:pPr>
    </w:p>
    <w:p w:rsidR="0098240C" w:rsidRDefault="0098240C" w:rsidP="0098240C">
      <w:pPr>
        <w:jc w:val="center"/>
        <w:rPr>
          <w:rFonts w:ascii="Arial" w:hAnsi="Arial"/>
          <w:b/>
          <w:color w:val="000000"/>
        </w:rPr>
      </w:pPr>
      <w:proofErr w:type="spellStart"/>
      <w:r w:rsidRPr="00651D0B">
        <w:rPr>
          <w:rFonts w:ascii="Arial" w:hAnsi="Arial"/>
          <w:b/>
          <w:color w:val="000000"/>
        </w:rPr>
        <w:t>Clarbeston</w:t>
      </w:r>
      <w:proofErr w:type="spellEnd"/>
      <w:r w:rsidRPr="00651D0B">
        <w:rPr>
          <w:rFonts w:ascii="Arial" w:hAnsi="Arial"/>
          <w:b/>
          <w:color w:val="000000"/>
        </w:rPr>
        <w:t xml:space="preserve"> Road </w:t>
      </w:r>
      <w:r>
        <w:rPr>
          <w:rFonts w:ascii="Arial" w:hAnsi="Arial"/>
          <w:b/>
          <w:color w:val="000000"/>
        </w:rPr>
        <w:t>AFC (Charity Number 1163455)</w:t>
      </w:r>
    </w:p>
    <w:p w:rsidR="0098240C" w:rsidRDefault="0098240C" w:rsidP="0098240C">
      <w:pPr>
        <w:jc w:val="center"/>
        <w:rPr>
          <w:rFonts w:ascii="Arial" w:hAnsi="Arial"/>
          <w:b/>
          <w:color w:val="000000"/>
        </w:rPr>
      </w:pPr>
    </w:p>
    <w:p w:rsidR="008E3F3D" w:rsidRPr="0098240C" w:rsidRDefault="0098240C" w:rsidP="0098240C">
      <w:pPr>
        <w:jc w:val="center"/>
        <w:rPr>
          <w:rFonts w:ascii="Arial" w:hAnsi="Arial"/>
          <w:b/>
          <w:color w:val="000000"/>
        </w:rPr>
      </w:pPr>
      <w:r>
        <w:rPr>
          <w:rFonts w:ascii="Arial" w:hAnsi="Arial"/>
          <w:b/>
          <w:color w:val="000000"/>
        </w:rPr>
        <w:t xml:space="preserve">Risk Management </w:t>
      </w:r>
      <w:r>
        <w:rPr>
          <w:rFonts w:ascii="Arial" w:hAnsi="Arial"/>
          <w:b/>
          <w:color w:val="000000"/>
        </w:rPr>
        <w:t>Policy</w:t>
      </w:r>
    </w:p>
    <w:p w:rsidR="0098240C" w:rsidRDefault="0098240C">
      <w:pPr>
        <w:rPr>
          <w:rFonts w:ascii="Arial" w:hAnsi="Arial"/>
          <w:b/>
        </w:rPr>
      </w:pPr>
    </w:p>
    <w:p w:rsidR="002314A8" w:rsidRPr="0098240C" w:rsidRDefault="0098240C">
      <w:pPr>
        <w:rPr>
          <w:rFonts w:ascii="Arial" w:hAnsi="Arial" w:cs="Arial"/>
          <w:b/>
        </w:rPr>
      </w:pPr>
      <w:r w:rsidRPr="0098240C">
        <w:rPr>
          <w:rFonts w:ascii="Arial" w:hAnsi="Arial" w:cs="Arial"/>
          <w:b/>
        </w:rPr>
        <w:t>BACKGROUND</w:t>
      </w:r>
    </w:p>
    <w:p w:rsidR="002314A8" w:rsidRPr="0098240C" w:rsidRDefault="002314A8">
      <w:pPr>
        <w:rPr>
          <w:rFonts w:ascii="Arial" w:hAnsi="Arial" w:cs="Arial"/>
        </w:rPr>
      </w:pPr>
    </w:p>
    <w:p w:rsidR="002314A8" w:rsidRPr="0098240C" w:rsidRDefault="002314A8" w:rsidP="002314A8">
      <w:pPr>
        <w:widowControl w:val="0"/>
        <w:tabs>
          <w:tab w:val="left" w:pos="220"/>
          <w:tab w:val="left" w:pos="720"/>
        </w:tabs>
        <w:autoSpaceDE w:val="0"/>
        <w:autoSpaceDN w:val="0"/>
        <w:adjustRightInd w:val="0"/>
        <w:rPr>
          <w:rFonts w:ascii="Arial" w:hAnsi="Arial" w:cs="Arial"/>
          <w:color w:val="0B0B0B"/>
          <w:szCs w:val="38"/>
        </w:rPr>
      </w:pPr>
      <w:r w:rsidRPr="0098240C">
        <w:rPr>
          <w:rFonts w:ascii="Arial" w:hAnsi="Arial" w:cs="Arial"/>
          <w:color w:val="0B0B0B"/>
          <w:szCs w:val="38"/>
        </w:rPr>
        <w:t xml:space="preserve">The trustees of </w:t>
      </w:r>
      <w:proofErr w:type="spellStart"/>
      <w:r w:rsidRPr="0098240C">
        <w:rPr>
          <w:rFonts w:ascii="Arial" w:hAnsi="Arial" w:cs="Arial"/>
          <w:color w:val="0B0B0B"/>
          <w:szCs w:val="38"/>
        </w:rPr>
        <w:t>Clarbeston</w:t>
      </w:r>
      <w:proofErr w:type="spellEnd"/>
      <w:r w:rsidRPr="0098240C">
        <w:rPr>
          <w:rFonts w:ascii="Arial" w:hAnsi="Arial" w:cs="Arial"/>
          <w:color w:val="0B0B0B"/>
          <w:szCs w:val="38"/>
        </w:rPr>
        <w:t xml:space="preserve"> Road AFC </w:t>
      </w:r>
      <w:proofErr w:type="spellStart"/>
      <w:r w:rsidRPr="0098240C">
        <w:rPr>
          <w:rFonts w:ascii="Arial" w:hAnsi="Arial" w:cs="Arial"/>
          <w:color w:val="0B0B0B"/>
          <w:szCs w:val="38"/>
        </w:rPr>
        <w:t>recognise</w:t>
      </w:r>
      <w:proofErr w:type="spellEnd"/>
      <w:r w:rsidRPr="0098240C">
        <w:rPr>
          <w:rFonts w:ascii="Arial" w:hAnsi="Arial" w:cs="Arial"/>
          <w:color w:val="0B0B0B"/>
          <w:szCs w:val="38"/>
        </w:rPr>
        <w:t xml:space="preserve"> that they have a responsibility to identify, assess and manage risks that may affect the ability of the club to deliver its objectives or impact on the trustees, members of the club or the general public. </w:t>
      </w:r>
    </w:p>
    <w:p w:rsidR="002314A8" w:rsidRPr="0098240C" w:rsidRDefault="002314A8" w:rsidP="002314A8">
      <w:pPr>
        <w:widowControl w:val="0"/>
        <w:tabs>
          <w:tab w:val="left" w:pos="220"/>
          <w:tab w:val="left" w:pos="720"/>
        </w:tabs>
        <w:autoSpaceDE w:val="0"/>
        <w:autoSpaceDN w:val="0"/>
        <w:adjustRightInd w:val="0"/>
        <w:rPr>
          <w:rFonts w:ascii="Arial" w:hAnsi="Arial" w:cs="Arial"/>
          <w:color w:val="0B0B0B"/>
          <w:szCs w:val="38"/>
        </w:rPr>
      </w:pPr>
    </w:p>
    <w:p w:rsidR="009437BC" w:rsidRPr="0098240C" w:rsidRDefault="002314A8" w:rsidP="002314A8">
      <w:pPr>
        <w:widowControl w:val="0"/>
        <w:tabs>
          <w:tab w:val="left" w:pos="220"/>
          <w:tab w:val="left" w:pos="720"/>
        </w:tabs>
        <w:autoSpaceDE w:val="0"/>
        <w:autoSpaceDN w:val="0"/>
        <w:adjustRightInd w:val="0"/>
        <w:rPr>
          <w:rFonts w:ascii="Arial" w:hAnsi="Arial" w:cs="Arial"/>
          <w:color w:val="0B0B0B"/>
          <w:szCs w:val="38"/>
        </w:rPr>
      </w:pPr>
      <w:r w:rsidRPr="0098240C">
        <w:rPr>
          <w:rFonts w:ascii="Arial" w:hAnsi="Arial" w:cs="Arial"/>
          <w:color w:val="0B0B0B"/>
          <w:szCs w:val="38"/>
        </w:rPr>
        <w:t xml:space="preserve">All aspects of the operation of the club may be exposed to risks, which may vary </w:t>
      </w:r>
      <w:r w:rsidR="009437BC" w:rsidRPr="0098240C">
        <w:rPr>
          <w:rFonts w:ascii="Arial" w:hAnsi="Arial" w:cs="Arial"/>
          <w:color w:val="0B0B0B"/>
          <w:szCs w:val="38"/>
        </w:rPr>
        <w:t xml:space="preserve">in </w:t>
      </w:r>
      <w:r w:rsidRPr="0098240C">
        <w:rPr>
          <w:rFonts w:ascii="Arial" w:hAnsi="Arial" w:cs="Arial"/>
          <w:color w:val="0B0B0B"/>
          <w:szCs w:val="38"/>
        </w:rPr>
        <w:t xml:space="preserve">impact or likelihood. It is important </w:t>
      </w:r>
      <w:r w:rsidR="009437BC" w:rsidRPr="0098240C">
        <w:rPr>
          <w:rFonts w:ascii="Arial" w:hAnsi="Arial" w:cs="Arial"/>
          <w:color w:val="0B0B0B"/>
          <w:szCs w:val="38"/>
        </w:rPr>
        <w:t xml:space="preserve">therefore </w:t>
      </w:r>
      <w:r w:rsidRPr="0098240C">
        <w:rPr>
          <w:rFonts w:ascii="Arial" w:hAnsi="Arial" w:cs="Arial"/>
          <w:color w:val="0B0B0B"/>
          <w:szCs w:val="38"/>
        </w:rPr>
        <w:t xml:space="preserve">that trustees assess these risks, identify which require actions or control measures to manage </w:t>
      </w:r>
      <w:r w:rsidR="009437BC" w:rsidRPr="0098240C">
        <w:rPr>
          <w:rFonts w:ascii="Arial" w:hAnsi="Arial" w:cs="Arial"/>
          <w:color w:val="0B0B0B"/>
          <w:szCs w:val="38"/>
        </w:rPr>
        <w:t>them</w:t>
      </w:r>
      <w:r w:rsidRPr="0098240C">
        <w:rPr>
          <w:rFonts w:ascii="Arial" w:hAnsi="Arial" w:cs="Arial"/>
          <w:color w:val="0B0B0B"/>
          <w:szCs w:val="38"/>
        </w:rPr>
        <w:t xml:space="preserve"> to reasonable and acceptable levels and </w:t>
      </w:r>
      <w:r w:rsidR="009437BC" w:rsidRPr="0098240C">
        <w:rPr>
          <w:rFonts w:ascii="Arial" w:hAnsi="Arial" w:cs="Arial"/>
          <w:color w:val="0B0B0B"/>
          <w:szCs w:val="38"/>
        </w:rPr>
        <w:t xml:space="preserve">then </w:t>
      </w:r>
      <w:r w:rsidRPr="0098240C">
        <w:rPr>
          <w:rFonts w:ascii="Arial" w:hAnsi="Arial" w:cs="Arial"/>
          <w:color w:val="0B0B0B"/>
          <w:szCs w:val="38"/>
        </w:rPr>
        <w:t>to keep these under review on a regular basis. It is likely that new risks will arise from time to time and the significance of known risks may change. It is important therefore that reviews take place on a regular basis</w:t>
      </w:r>
      <w:r w:rsidR="009437BC" w:rsidRPr="0098240C">
        <w:rPr>
          <w:rFonts w:ascii="Arial" w:hAnsi="Arial" w:cs="Arial"/>
          <w:color w:val="0B0B0B"/>
          <w:szCs w:val="38"/>
        </w:rPr>
        <w:t xml:space="preserve"> and that required control measures are implemented and monitored on an ongoing basis. </w:t>
      </w:r>
    </w:p>
    <w:p w:rsidR="009437BC" w:rsidRPr="0098240C" w:rsidRDefault="009437BC" w:rsidP="002314A8">
      <w:pPr>
        <w:widowControl w:val="0"/>
        <w:tabs>
          <w:tab w:val="left" w:pos="220"/>
          <w:tab w:val="left" w:pos="720"/>
        </w:tabs>
        <w:autoSpaceDE w:val="0"/>
        <w:autoSpaceDN w:val="0"/>
        <w:adjustRightInd w:val="0"/>
        <w:rPr>
          <w:rFonts w:ascii="Arial" w:hAnsi="Arial" w:cs="Arial"/>
          <w:color w:val="0B0B0B"/>
          <w:szCs w:val="38"/>
        </w:rPr>
      </w:pPr>
    </w:p>
    <w:p w:rsidR="009437BC" w:rsidRPr="0098240C" w:rsidRDefault="009437BC" w:rsidP="002314A8">
      <w:pPr>
        <w:widowControl w:val="0"/>
        <w:tabs>
          <w:tab w:val="left" w:pos="220"/>
          <w:tab w:val="left" w:pos="720"/>
        </w:tabs>
        <w:autoSpaceDE w:val="0"/>
        <w:autoSpaceDN w:val="0"/>
        <w:adjustRightInd w:val="0"/>
        <w:rPr>
          <w:rFonts w:ascii="Arial" w:hAnsi="Arial" w:cs="Arial"/>
          <w:color w:val="0B0B0B"/>
          <w:szCs w:val="38"/>
        </w:rPr>
      </w:pPr>
      <w:proofErr w:type="spellStart"/>
      <w:r w:rsidRPr="0098240C">
        <w:rPr>
          <w:rFonts w:ascii="Arial" w:hAnsi="Arial" w:cs="Arial"/>
          <w:color w:val="0B0B0B"/>
          <w:szCs w:val="38"/>
        </w:rPr>
        <w:t>Clarbeston</w:t>
      </w:r>
      <w:proofErr w:type="spellEnd"/>
      <w:r w:rsidRPr="0098240C">
        <w:rPr>
          <w:rFonts w:ascii="Arial" w:hAnsi="Arial" w:cs="Arial"/>
          <w:color w:val="0B0B0B"/>
          <w:szCs w:val="38"/>
        </w:rPr>
        <w:t xml:space="preserve"> Road AFC Charitable Incorporated </w:t>
      </w:r>
      <w:proofErr w:type="spellStart"/>
      <w:r w:rsidRPr="0098240C">
        <w:rPr>
          <w:rFonts w:ascii="Arial" w:hAnsi="Arial" w:cs="Arial"/>
          <w:color w:val="0B0B0B"/>
          <w:szCs w:val="38"/>
        </w:rPr>
        <w:t>Organisation</w:t>
      </w:r>
      <w:proofErr w:type="spellEnd"/>
      <w:r w:rsidRPr="0098240C">
        <w:rPr>
          <w:rFonts w:ascii="Arial" w:hAnsi="Arial" w:cs="Arial"/>
          <w:color w:val="0B0B0B"/>
          <w:szCs w:val="38"/>
        </w:rPr>
        <w:t xml:space="preserve"> has had a register of risks, based on </w:t>
      </w:r>
      <w:r w:rsidR="002211C2" w:rsidRPr="0098240C">
        <w:rPr>
          <w:rFonts w:ascii="Arial" w:hAnsi="Arial" w:cs="Arial"/>
          <w:color w:val="0B0B0B"/>
          <w:szCs w:val="38"/>
        </w:rPr>
        <w:t xml:space="preserve">a </w:t>
      </w:r>
      <w:r w:rsidRPr="0098240C">
        <w:rPr>
          <w:rFonts w:ascii="Arial" w:hAnsi="Arial" w:cs="Arial"/>
          <w:color w:val="0B0B0B"/>
          <w:szCs w:val="38"/>
        </w:rPr>
        <w:t xml:space="preserve">risk matrix, since its formation and this has been useful to help the trustees focus on and deal with those risks that are most likely to affect the successful operation of the club. This policy is intended to set the framework for the continued use of the risk matrix approach. </w:t>
      </w:r>
    </w:p>
    <w:p w:rsidR="002211C2" w:rsidRPr="0098240C" w:rsidRDefault="002211C2" w:rsidP="002314A8">
      <w:pPr>
        <w:widowControl w:val="0"/>
        <w:tabs>
          <w:tab w:val="left" w:pos="220"/>
          <w:tab w:val="left" w:pos="720"/>
        </w:tabs>
        <w:autoSpaceDE w:val="0"/>
        <w:autoSpaceDN w:val="0"/>
        <w:adjustRightInd w:val="0"/>
        <w:rPr>
          <w:rFonts w:ascii="Arial" w:hAnsi="Arial" w:cs="Arial"/>
          <w:color w:val="0B0B0B"/>
          <w:szCs w:val="38"/>
        </w:rPr>
      </w:pPr>
    </w:p>
    <w:p w:rsidR="002211C2" w:rsidRPr="0098240C" w:rsidRDefault="0098240C" w:rsidP="002314A8">
      <w:pPr>
        <w:widowControl w:val="0"/>
        <w:tabs>
          <w:tab w:val="left" w:pos="220"/>
          <w:tab w:val="left" w:pos="720"/>
        </w:tabs>
        <w:autoSpaceDE w:val="0"/>
        <w:autoSpaceDN w:val="0"/>
        <w:adjustRightInd w:val="0"/>
        <w:rPr>
          <w:rFonts w:ascii="Arial" w:hAnsi="Arial" w:cs="Arial"/>
          <w:b/>
          <w:color w:val="0B0B0B"/>
          <w:szCs w:val="38"/>
        </w:rPr>
      </w:pPr>
      <w:r w:rsidRPr="0098240C">
        <w:rPr>
          <w:rFonts w:ascii="Arial" w:hAnsi="Arial" w:cs="Arial"/>
          <w:b/>
          <w:color w:val="0B0B0B"/>
          <w:szCs w:val="38"/>
        </w:rPr>
        <w:t>POLICY</w:t>
      </w:r>
    </w:p>
    <w:p w:rsidR="009437BC" w:rsidRPr="0098240C" w:rsidRDefault="009437BC" w:rsidP="002314A8">
      <w:pPr>
        <w:widowControl w:val="0"/>
        <w:tabs>
          <w:tab w:val="left" w:pos="220"/>
          <w:tab w:val="left" w:pos="720"/>
        </w:tabs>
        <w:autoSpaceDE w:val="0"/>
        <w:autoSpaceDN w:val="0"/>
        <w:adjustRightInd w:val="0"/>
        <w:rPr>
          <w:rFonts w:ascii="Arial" w:hAnsi="Arial" w:cs="Arial"/>
          <w:color w:val="0B0B0B"/>
          <w:szCs w:val="38"/>
        </w:rPr>
      </w:pPr>
    </w:p>
    <w:p w:rsidR="009437BC" w:rsidRPr="0098240C" w:rsidRDefault="009437BC" w:rsidP="002314A8">
      <w:pPr>
        <w:widowControl w:val="0"/>
        <w:tabs>
          <w:tab w:val="left" w:pos="220"/>
          <w:tab w:val="left" w:pos="720"/>
        </w:tabs>
        <w:autoSpaceDE w:val="0"/>
        <w:autoSpaceDN w:val="0"/>
        <w:adjustRightInd w:val="0"/>
        <w:rPr>
          <w:rFonts w:ascii="Arial" w:hAnsi="Arial" w:cs="Arial"/>
          <w:color w:val="0B0B0B"/>
          <w:szCs w:val="38"/>
        </w:rPr>
      </w:pPr>
      <w:r w:rsidRPr="0098240C">
        <w:rPr>
          <w:rFonts w:ascii="Arial" w:hAnsi="Arial" w:cs="Arial"/>
          <w:color w:val="0B0B0B"/>
          <w:szCs w:val="38"/>
        </w:rPr>
        <w:t xml:space="preserve">The trustees of </w:t>
      </w:r>
      <w:proofErr w:type="spellStart"/>
      <w:r w:rsidRPr="0098240C">
        <w:rPr>
          <w:rFonts w:ascii="Arial" w:hAnsi="Arial" w:cs="Arial"/>
          <w:color w:val="0B0B0B"/>
          <w:szCs w:val="38"/>
        </w:rPr>
        <w:t>Clarbeston</w:t>
      </w:r>
      <w:proofErr w:type="spellEnd"/>
      <w:r w:rsidRPr="0098240C">
        <w:rPr>
          <w:rFonts w:ascii="Arial" w:hAnsi="Arial" w:cs="Arial"/>
          <w:color w:val="0B0B0B"/>
          <w:szCs w:val="38"/>
        </w:rPr>
        <w:t xml:space="preserve"> Road AFC will;</w:t>
      </w:r>
    </w:p>
    <w:p w:rsidR="009437BC" w:rsidRPr="0098240C" w:rsidRDefault="009437BC" w:rsidP="009437BC">
      <w:pPr>
        <w:pStyle w:val="ListParagraph"/>
        <w:widowControl w:val="0"/>
        <w:numPr>
          <w:ilvl w:val="0"/>
          <w:numId w:val="3"/>
        </w:numPr>
        <w:tabs>
          <w:tab w:val="left" w:pos="220"/>
          <w:tab w:val="left" w:pos="720"/>
        </w:tabs>
        <w:autoSpaceDE w:val="0"/>
        <w:autoSpaceDN w:val="0"/>
        <w:adjustRightInd w:val="0"/>
        <w:rPr>
          <w:rFonts w:ascii="Arial" w:hAnsi="Arial" w:cs="Arial"/>
          <w:color w:val="0B0B0B"/>
          <w:szCs w:val="38"/>
        </w:rPr>
      </w:pPr>
      <w:r w:rsidRPr="0098240C">
        <w:rPr>
          <w:rFonts w:ascii="Arial" w:hAnsi="Arial" w:cs="Arial"/>
          <w:color w:val="0B0B0B"/>
          <w:szCs w:val="38"/>
        </w:rPr>
        <w:t xml:space="preserve">Maintain a register of risks and use this to </w:t>
      </w:r>
      <w:proofErr w:type="spellStart"/>
      <w:r w:rsidRPr="0098240C">
        <w:rPr>
          <w:rFonts w:ascii="Arial" w:hAnsi="Arial" w:cs="Arial"/>
          <w:color w:val="0B0B0B"/>
          <w:szCs w:val="38"/>
        </w:rPr>
        <w:t>prioritise</w:t>
      </w:r>
      <w:proofErr w:type="spellEnd"/>
      <w:r w:rsidRPr="0098240C">
        <w:rPr>
          <w:rFonts w:ascii="Arial" w:hAnsi="Arial" w:cs="Arial"/>
          <w:color w:val="0B0B0B"/>
          <w:szCs w:val="38"/>
        </w:rPr>
        <w:t xml:space="preserve"> control measures, actions and investment to allow the ongoing successful operation of the club</w:t>
      </w:r>
    </w:p>
    <w:p w:rsidR="009437BC" w:rsidRPr="0098240C" w:rsidRDefault="009437BC" w:rsidP="009437BC">
      <w:pPr>
        <w:pStyle w:val="ListParagraph"/>
        <w:widowControl w:val="0"/>
        <w:numPr>
          <w:ilvl w:val="0"/>
          <w:numId w:val="3"/>
        </w:numPr>
        <w:tabs>
          <w:tab w:val="left" w:pos="220"/>
          <w:tab w:val="left" w:pos="720"/>
        </w:tabs>
        <w:autoSpaceDE w:val="0"/>
        <w:autoSpaceDN w:val="0"/>
        <w:adjustRightInd w:val="0"/>
        <w:rPr>
          <w:rFonts w:ascii="Arial" w:hAnsi="Arial" w:cs="Arial"/>
          <w:color w:val="0B0B0B"/>
          <w:szCs w:val="38"/>
        </w:rPr>
      </w:pPr>
      <w:r w:rsidRPr="0098240C">
        <w:rPr>
          <w:rFonts w:ascii="Arial" w:hAnsi="Arial" w:cs="Arial"/>
          <w:color w:val="0B0B0B"/>
          <w:szCs w:val="38"/>
        </w:rPr>
        <w:t>Report on progress in address</w:t>
      </w:r>
      <w:r w:rsidR="002211C2" w:rsidRPr="0098240C">
        <w:rPr>
          <w:rFonts w:ascii="Arial" w:hAnsi="Arial" w:cs="Arial"/>
          <w:color w:val="0B0B0B"/>
          <w:szCs w:val="38"/>
        </w:rPr>
        <w:t>ing</w:t>
      </w:r>
      <w:r w:rsidRPr="0098240C">
        <w:rPr>
          <w:rFonts w:ascii="Arial" w:hAnsi="Arial" w:cs="Arial"/>
          <w:color w:val="0B0B0B"/>
          <w:szCs w:val="38"/>
        </w:rPr>
        <w:t xml:space="preserve"> actions on a </w:t>
      </w:r>
      <w:r w:rsidR="0098240C">
        <w:rPr>
          <w:rFonts w:ascii="Arial" w:hAnsi="Arial" w:cs="Arial"/>
          <w:color w:val="0B0B0B"/>
          <w:szCs w:val="38"/>
        </w:rPr>
        <w:t>regular</w:t>
      </w:r>
      <w:r w:rsidRPr="0098240C">
        <w:rPr>
          <w:rFonts w:ascii="Arial" w:hAnsi="Arial" w:cs="Arial"/>
          <w:color w:val="0B0B0B"/>
          <w:szCs w:val="38"/>
        </w:rPr>
        <w:t xml:space="preserve"> basis </w:t>
      </w:r>
    </w:p>
    <w:p w:rsidR="002211C2" w:rsidRPr="0098240C" w:rsidRDefault="009437BC" w:rsidP="009437BC">
      <w:pPr>
        <w:pStyle w:val="ListParagraph"/>
        <w:widowControl w:val="0"/>
        <w:numPr>
          <w:ilvl w:val="0"/>
          <w:numId w:val="3"/>
        </w:numPr>
        <w:tabs>
          <w:tab w:val="left" w:pos="220"/>
          <w:tab w:val="left" w:pos="720"/>
        </w:tabs>
        <w:autoSpaceDE w:val="0"/>
        <w:autoSpaceDN w:val="0"/>
        <w:adjustRightInd w:val="0"/>
        <w:rPr>
          <w:rFonts w:ascii="Arial" w:hAnsi="Arial" w:cs="Arial"/>
          <w:color w:val="0B0B0B"/>
          <w:szCs w:val="38"/>
        </w:rPr>
      </w:pPr>
      <w:r w:rsidRPr="0098240C">
        <w:rPr>
          <w:rFonts w:ascii="Arial" w:hAnsi="Arial" w:cs="Arial"/>
          <w:color w:val="0B0B0B"/>
          <w:szCs w:val="38"/>
        </w:rPr>
        <w:t xml:space="preserve">Undertake annual review of the risk register to ensure </w:t>
      </w:r>
      <w:r w:rsidR="002211C2" w:rsidRPr="0098240C">
        <w:rPr>
          <w:rFonts w:ascii="Arial" w:hAnsi="Arial" w:cs="Arial"/>
          <w:color w:val="0B0B0B"/>
          <w:szCs w:val="38"/>
        </w:rPr>
        <w:t>changes and new risks are reflected in the register and club actions.</w:t>
      </w:r>
    </w:p>
    <w:p w:rsidR="002211C2" w:rsidRPr="0098240C" w:rsidRDefault="002211C2" w:rsidP="009437BC">
      <w:pPr>
        <w:pStyle w:val="ListParagraph"/>
        <w:widowControl w:val="0"/>
        <w:numPr>
          <w:ilvl w:val="0"/>
          <w:numId w:val="3"/>
        </w:numPr>
        <w:tabs>
          <w:tab w:val="left" w:pos="220"/>
          <w:tab w:val="left" w:pos="720"/>
        </w:tabs>
        <w:autoSpaceDE w:val="0"/>
        <w:autoSpaceDN w:val="0"/>
        <w:adjustRightInd w:val="0"/>
        <w:rPr>
          <w:rFonts w:ascii="Arial" w:hAnsi="Arial" w:cs="Arial"/>
          <w:color w:val="0B0B0B"/>
          <w:szCs w:val="38"/>
        </w:rPr>
      </w:pPr>
      <w:r w:rsidRPr="0098240C">
        <w:rPr>
          <w:rFonts w:ascii="Arial" w:hAnsi="Arial" w:cs="Arial"/>
          <w:color w:val="0B0B0B"/>
          <w:szCs w:val="38"/>
        </w:rPr>
        <w:t>Undertake reviews in the short term if new and/or unexpected risks arise outside of the review timetable</w:t>
      </w:r>
    </w:p>
    <w:p w:rsidR="002211C2" w:rsidRPr="0098240C" w:rsidRDefault="002211C2" w:rsidP="009437BC">
      <w:pPr>
        <w:pStyle w:val="ListParagraph"/>
        <w:widowControl w:val="0"/>
        <w:numPr>
          <w:ilvl w:val="0"/>
          <w:numId w:val="3"/>
        </w:numPr>
        <w:tabs>
          <w:tab w:val="left" w:pos="220"/>
          <w:tab w:val="left" w:pos="720"/>
        </w:tabs>
        <w:autoSpaceDE w:val="0"/>
        <w:autoSpaceDN w:val="0"/>
        <w:adjustRightInd w:val="0"/>
        <w:rPr>
          <w:rFonts w:ascii="Arial" w:hAnsi="Arial" w:cs="Arial"/>
          <w:color w:val="0B0B0B"/>
          <w:szCs w:val="38"/>
        </w:rPr>
      </w:pPr>
      <w:r w:rsidRPr="0098240C">
        <w:rPr>
          <w:rFonts w:ascii="Arial" w:hAnsi="Arial" w:cs="Arial"/>
          <w:color w:val="0B0B0B"/>
          <w:szCs w:val="38"/>
        </w:rPr>
        <w:t>Report on management of risk in the Annual Return to the Charity Commission.</w:t>
      </w:r>
    </w:p>
    <w:p w:rsidR="002211C2" w:rsidRDefault="002211C2" w:rsidP="0098240C">
      <w:pPr>
        <w:pStyle w:val="ListParagraph"/>
        <w:widowControl w:val="0"/>
        <w:numPr>
          <w:ilvl w:val="0"/>
          <w:numId w:val="3"/>
        </w:numPr>
        <w:tabs>
          <w:tab w:val="left" w:pos="220"/>
          <w:tab w:val="left" w:pos="720"/>
        </w:tabs>
        <w:autoSpaceDE w:val="0"/>
        <w:autoSpaceDN w:val="0"/>
        <w:adjustRightInd w:val="0"/>
        <w:rPr>
          <w:rFonts w:ascii="Arial" w:hAnsi="Arial" w:cs="Arial"/>
          <w:color w:val="0B0B0B"/>
          <w:szCs w:val="38"/>
        </w:rPr>
      </w:pPr>
      <w:r w:rsidRPr="0098240C">
        <w:rPr>
          <w:rFonts w:ascii="Arial" w:hAnsi="Arial" w:cs="Arial"/>
          <w:color w:val="0B0B0B"/>
          <w:szCs w:val="38"/>
        </w:rPr>
        <w:t>Include a copy of this policy on the club web sit</w:t>
      </w:r>
      <w:r w:rsidR="0098240C">
        <w:rPr>
          <w:rFonts w:ascii="Arial" w:hAnsi="Arial" w:cs="Arial"/>
          <w:color w:val="0B0B0B"/>
          <w:szCs w:val="38"/>
        </w:rPr>
        <w:t>e</w:t>
      </w:r>
    </w:p>
    <w:p w:rsidR="0098240C" w:rsidRPr="0098240C" w:rsidRDefault="0098240C" w:rsidP="0098240C">
      <w:pPr>
        <w:pStyle w:val="ListParagraph"/>
        <w:widowControl w:val="0"/>
        <w:tabs>
          <w:tab w:val="left" w:pos="220"/>
          <w:tab w:val="left" w:pos="720"/>
        </w:tabs>
        <w:autoSpaceDE w:val="0"/>
        <w:autoSpaceDN w:val="0"/>
        <w:adjustRightInd w:val="0"/>
        <w:rPr>
          <w:rFonts w:ascii="Arial" w:hAnsi="Arial" w:cs="Arial"/>
          <w:color w:val="0B0B0B"/>
          <w:szCs w:val="38"/>
        </w:rPr>
      </w:pPr>
    </w:p>
    <w:p w:rsidR="008E3F3D" w:rsidRPr="0098240C" w:rsidRDefault="00F01459">
      <w:pPr>
        <w:rPr>
          <w:rFonts w:ascii="Arial" w:hAnsi="Arial" w:cs="Arial"/>
          <w:b/>
        </w:rPr>
      </w:pPr>
      <w:r w:rsidRPr="0098240C">
        <w:rPr>
          <w:rFonts w:ascii="Arial" w:hAnsi="Arial" w:cs="Arial"/>
          <w:b/>
        </w:rPr>
        <w:t>Reviewed</w:t>
      </w:r>
      <w:r w:rsidR="00C0327B" w:rsidRPr="0098240C">
        <w:rPr>
          <w:rFonts w:ascii="Arial" w:hAnsi="Arial" w:cs="Arial"/>
          <w:b/>
        </w:rPr>
        <w:t xml:space="preserve"> by Trustees on </w:t>
      </w:r>
      <w:r w:rsidR="0098240C">
        <w:rPr>
          <w:rFonts w:ascii="Arial" w:hAnsi="Arial" w:cs="Arial"/>
          <w:b/>
        </w:rPr>
        <w:t>15</w:t>
      </w:r>
      <w:r w:rsidR="0098240C" w:rsidRPr="0098240C">
        <w:rPr>
          <w:rFonts w:ascii="Arial" w:hAnsi="Arial" w:cs="Arial"/>
          <w:b/>
          <w:vertAlign w:val="superscript"/>
        </w:rPr>
        <w:t>th</w:t>
      </w:r>
      <w:r w:rsidR="0098240C">
        <w:rPr>
          <w:rFonts w:ascii="Arial" w:hAnsi="Arial" w:cs="Arial"/>
          <w:b/>
        </w:rPr>
        <w:t xml:space="preserve"> August 2023</w:t>
      </w:r>
    </w:p>
    <w:sectPr w:rsidR="008E3F3D" w:rsidRPr="0098240C" w:rsidSect="008E3F3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BC052CD"/>
    <w:multiLevelType w:val="hybridMultilevel"/>
    <w:tmpl w:val="425E8FD6"/>
    <w:lvl w:ilvl="0" w:tplc="ED322906">
      <w:start w:val="9"/>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1F5DBA"/>
    <w:multiLevelType w:val="hybridMultilevel"/>
    <w:tmpl w:val="6DD28762"/>
    <w:lvl w:ilvl="0" w:tplc="107E3130">
      <w:start w:val="2"/>
      <w:numFmt w:val="bullet"/>
      <w:lvlText w:val="-"/>
      <w:lvlJc w:val="left"/>
      <w:pPr>
        <w:ind w:left="720" w:hanging="360"/>
      </w:pPr>
      <w:rPr>
        <w:rFonts w:ascii="Arial" w:eastAsiaTheme="minorHAnsi" w:hAnsi="Arial"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606435">
    <w:abstractNumId w:val="1"/>
  </w:num>
  <w:num w:numId="2" w16cid:durableId="1311248022">
    <w:abstractNumId w:val="0"/>
  </w:num>
  <w:num w:numId="3" w16cid:durableId="1319765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3D"/>
    <w:rsid w:val="00032212"/>
    <w:rsid w:val="001B705B"/>
    <w:rsid w:val="001F24F9"/>
    <w:rsid w:val="002211C2"/>
    <w:rsid w:val="002314A8"/>
    <w:rsid w:val="00250804"/>
    <w:rsid w:val="00471C32"/>
    <w:rsid w:val="00654399"/>
    <w:rsid w:val="006C75A6"/>
    <w:rsid w:val="0076264A"/>
    <w:rsid w:val="007B4D95"/>
    <w:rsid w:val="007E4202"/>
    <w:rsid w:val="007E4AE8"/>
    <w:rsid w:val="008E3F3D"/>
    <w:rsid w:val="009437BC"/>
    <w:rsid w:val="0098240C"/>
    <w:rsid w:val="00A020F7"/>
    <w:rsid w:val="00A35080"/>
    <w:rsid w:val="00B50E47"/>
    <w:rsid w:val="00C0327B"/>
    <w:rsid w:val="00CB7D2B"/>
    <w:rsid w:val="00CF1A22"/>
    <w:rsid w:val="00DF652A"/>
    <w:rsid w:val="00F01459"/>
    <w:rsid w:val="00FB430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A111"/>
  <w15:docId w15:val="{938FE484-AB4E-A14F-A15A-1A3217D7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F3D"/>
    <w:pPr>
      <w:ind w:left="720"/>
      <w:contextualSpacing/>
    </w:pPr>
  </w:style>
  <w:style w:type="paragraph" w:styleId="NormalWeb">
    <w:name w:val="Normal (Web)"/>
    <w:basedOn w:val="Normal"/>
    <w:uiPriority w:val="99"/>
    <w:rsid w:val="0076264A"/>
    <w:pPr>
      <w:spacing w:beforeLines="1" w:afterLines="1"/>
    </w:pPr>
    <w:rPr>
      <w:rFonts w:ascii="Times" w:eastAsia="Times New Roman" w:hAnsi="Times" w:cs="Times New Roman"/>
      <w:sz w:val="20"/>
      <w:szCs w:val="20"/>
      <w:lang w:val="en-GB"/>
    </w:rPr>
  </w:style>
  <w:style w:type="table" w:styleId="TableGrid">
    <w:name w:val="Table Grid"/>
    <w:basedOn w:val="TableNormal"/>
    <w:uiPriority w:val="59"/>
    <w:rsid w:val="007626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2211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293</Words>
  <Characters>1671</Characters>
  <Application>Microsoft Office Word</Application>
  <DocSecurity>0</DocSecurity>
  <Lines>13</Lines>
  <Paragraphs>3</Paragraphs>
  <ScaleCrop>false</ScaleCrop>
  <Company>Home</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Brown</dc:creator>
  <cp:keywords/>
  <cp:lastModifiedBy>Steve Brown</cp:lastModifiedBy>
  <cp:revision>2</cp:revision>
  <dcterms:created xsi:type="dcterms:W3CDTF">2023-08-09T15:54:00Z</dcterms:created>
  <dcterms:modified xsi:type="dcterms:W3CDTF">2023-08-09T15:54:00Z</dcterms:modified>
</cp:coreProperties>
</file>