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ustria" w:cs="Lustria" w:eastAsia="Lustria" w:hAnsi="Lustri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1943100</wp:posOffset>
            </wp:positionH>
            <wp:positionV relativeFrom="paragraph">
              <wp:posOffset>-114297</wp:posOffset>
            </wp:positionV>
            <wp:extent cx="3057188" cy="1028845"/>
            <wp:effectExtent b="0" l="0" r="0" t="0"/>
            <wp:wrapNone/>
            <wp:docPr descr="Macintosh HD:Users:hollywells:Desktop:SpecialNeedsCamp.png" id="1" name="image2.png"/>
            <a:graphic>
              <a:graphicData uri="http://schemas.openxmlformats.org/drawingml/2006/picture">
                <pic:pic>
                  <pic:nvPicPr>
                    <pic:cNvPr descr="Macintosh HD:Users:hollywells:Desktop:SpecialNeedsCamp.png" id="0" name="image2.png"/>
                    <pic:cNvPicPr preferRelativeResize="0"/>
                  </pic:nvPicPr>
                  <pic:blipFill>
                    <a:blip r:embed="rId6"/>
                    <a:srcRect b="0" l="0" r="0" t="0"/>
                    <a:stretch>
                      <a:fillRect/>
                    </a:stretch>
                  </pic:blipFill>
                  <pic:spPr>
                    <a:xfrm>
                      <a:off x="0" y="0"/>
                      <a:ext cx="3057188" cy="102884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Meiryo UI" w:cs="Meiryo UI" w:eastAsia="Meiryo UI" w:hAnsi="Meiryo U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Meiryo UI" w:cs="Meiryo UI" w:eastAsia="Meiryo UI" w:hAnsi="Meiryo U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Meiryo UI" w:cs="Meiryo UI" w:eastAsia="Meiryo UI" w:hAnsi="Meiryo U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eiryo UI" w:cs="Meiryo UI" w:eastAsia="Meiryo UI" w:hAnsi="Meiryo U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Special Needs Camp of Kentucky Inc.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PO BOX 875</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Owingsville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KY 403</w:t>
      </w:r>
      <w:r w:rsidDel="00000000" w:rsidR="00000000" w:rsidRPr="00000000">
        <w:rPr>
          <w:rFonts w:ascii="Century Gothic" w:cs="Century Gothic" w:eastAsia="Century Gothic" w:hAnsi="Century Gothic"/>
          <w:rtl w:val="0"/>
        </w:rPr>
        <w:t xml:space="preserve">60</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(606) </w:t>
      </w:r>
      <w:r w:rsidDel="00000000" w:rsidR="00000000" w:rsidRPr="00000000">
        <w:rPr>
          <w:rFonts w:ascii="Century Gothic" w:cs="Century Gothic" w:eastAsia="Century Gothic" w:hAnsi="Century Gothic"/>
          <w:rtl w:val="0"/>
        </w:rPr>
        <w:t xml:space="preserve">336</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rtl w:val="0"/>
        </w:rPr>
        <w:t xml:space="preserve">0326</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Katie.SNCKI@gmail.com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Website: www.specialneedscamp.org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Counselor Application Form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Ju</w:t>
      </w:r>
      <w:r w:rsidDel="00000000" w:rsidR="00000000" w:rsidRPr="00000000">
        <w:rPr>
          <w:rFonts w:ascii="Century Gothic" w:cs="Century Gothic" w:eastAsia="Century Gothic" w:hAnsi="Century Gothic"/>
          <w:b w:val="1"/>
          <w:sz w:val="32"/>
          <w:szCs w:val="32"/>
          <w:rtl w:val="0"/>
        </w:rPr>
        <w:t xml:space="preserve">ly</w:t>
      </w: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 xml:space="preserve"> 9-13, 201</w:t>
      </w:r>
      <w:r w:rsidDel="00000000" w:rsidR="00000000" w:rsidRPr="00000000">
        <w:rPr>
          <w:rFonts w:ascii="Century Gothic" w:cs="Century Gothic" w:eastAsia="Century Gothic" w:hAnsi="Century Gothic"/>
          <w:b w:val="1"/>
          <w:sz w:val="32"/>
          <w:szCs w:val="32"/>
          <w:rtl w:val="0"/>
        </w:rPr>
        <w:t xml:space="preserve">8</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MUST BE RETURNED BY MAY 20th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Name of Counselor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          Date of Birth:____/____/______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Street Address/P.O. Box: ____________________________________________________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City: ________________________         State: _______          ZIP: ___________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Phone: (___)______________ Gender: __________________ Shirt Size:___________________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Email Address: _____________________________________________________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Parent/Guardian(s)Name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_____________________________________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Address (If Diff. From Above): _________________________________________________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Phone (where they can be reached during camp hours):(___)_______________________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single"/>
          <w:shd w:fill="auto" w:val="clear"/>
          <w:vertAlign w:val="baseline"/>
          <w:rtl w:val="0"/>
        </w:rPr>
        <w:t xml:space="preserve">Emergency Contact</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___________________________________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Relationship to Volunteer: ______________________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Emergency Phone:(____)________________________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Will Volunteer be providing their own transportation to and from camp:  YES     </w:t>
      </w:r>
      <w:r w:rsidDel="00000000" w:rsidR="00000000" w:rsidRPr="00000000">
        <w:rPr>
          <w:rFonts w:ascii="Century Gothic" w:cs="Century Gothic" w:eastAsia="Century Gothic" w:hAnsi="Century Gothic"/>
          <w:sz w:val="24"/>
          <w:szCs w:val="24"/>
          <w:rtl w:val="0"/>
        </w:rPr>
        <w:t xml:space="preserve">NO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not, list who has permission to transport counselor other than parents/guardian/caregiver: _______________________________________ </w:t>
      </w:r>
    </w:p>
    <w:p w:rsidR="00000000" w:rsidDel="00000000" w:rsidP="00000000" w:rsidRDefault="00000000" w:rsidRPr="00000000" w14:paraId="0000001E">
      <w:pPr>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Please turn over to complete the rest of this application.</w:t>
      </w:r>
    </w:p>
    <w:p w:rsidR="00000000" w:rsidDel="00000000" w:rsidP="00000000" w:rsidRDefault="00000000" w:rsidRPr="00000000" w14:paraId="0000001F">
      <w:pPr>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Please list date(s) if known you will not be able to attend camp: ____________________</w:t>
      </w:r>
    </w:p>
    <w:p w:rsidR="00000000" w:rsidDel="00000000" w:rsidP="00000000" w:rsidRDefault="00000000" w:rsidRPr="00000000" w14:paraId="00000020">
      <w:pPr>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1">
      <w:pPr>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Complete applications and full attendance will have first priority to acceptance.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Applicants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must have three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non-relative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references, which will be contacted by SNCKI officers.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Reference #1: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Name: ____________________________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Phone Number: (____) 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Relationship: ________________________________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Reference #2: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Name: 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Phone Number: (____) 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Relationship: _________________________________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Reference #3: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Name: 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Phone Number: (____)_____________________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Relationship: 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Parent/Guardian Signature (if under 18yrs): _________________________________________</w:t>
      </w:r>
    </w:p>
    <w:p w:rsidR="00000000" w:rsidDel="00000000" w:rsidP="00000000" w:rsidRDefault="00000000" w:rsidRPr="00000000" w14:paraId="00000035">
      <w:pPr>
        <w:contextualSpacing w:val="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Date: ______/______/___________</w:t>
      </w:r>
    </w:p>
    <w:p w:rsidR="00000000" w:rsidDel="00000000" w:rsidP="00000000" w:rsidRDefault="00000000" w:rsidRPr="00000000" w14:paraId="00000036">
      <w:pPr>
        <w:contextualSpacing w:val="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7">
      <w:pPr>
        <w:spacing w:line="240" w:lineRule="auto"/>
        <w:contextualSpacing w:val="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Please feel free to contact SNCKI at any time if you have any questions or concerns by any of the sources listed above.  We will be more than happy to put your mind at ease.</w:t>
      </w:r>
    </w:p>
    <w:p w:rsidR="00000000" w:rsidDel="00000000" w:rsidP="00000000" w:rsidRDefault="00000000" w:rsidRPr="00000000" w14:paraId="00000038">
      <w:pPr>
        <w:contextualSpacing w:val="0"/>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9">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*SNCKI reserves the right to accept or deny this application. Notification of decision will be made the first week of June. *  </w:t>
      </w:r>
    </w:p>
    <w:sectPr>
      <w:pgSz w:h="15840" w:w="12240"/>
      <w:pgMar w:bottom="1008" w:top="1008"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eiryo U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ustria">
    <w:embedRegular w:fontKey="{00000000-0000-0000-0000-000000000000}" r:id="rId5" w:subsetted="0"/>
  </w:font>
  <w:font w:name="Century Gothic">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9" Type="http://schemas.openxmlformats.org/officeDocument/2006/relationships/font" Target="fonts/CenturyGothic-boldItalic.ttf"/><Relationship Id="rId5" Type="http://schemas.openxmlformats.org/officeDocument/2006/relationships/font" Target="fonts/Lustria-regular.ttf"/><Relationship Id="rId6" Type="http://schemas.openxmlformats.org/officeDocument/2006/relationships/font" Target="fonts/CenturyGothic-regular.ttf"/><Relationship Id="rId7" Type="http://schemas.openxmlformats.org/officeDocument/2006/relationships/font" Target="fonts/CenturyGothic-bold.ttf"/><Relationship Id="rId8" Type="http://schemas.openxmlformats.org/officeDocument/2006/relationships/font" Target="fonts/CenturyGothic-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