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7E3" w:rsidRDefault="009027E9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hAnsi="Arial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38100</wp:posOffset>
            </wp:positionH>
            <wp:positionV relativeFrom="line">
              <wp:posOffset>10160</wp:posOffset>
            </wp:positionV>
            <wp:extent cx="6140450" cy="1827530"/>
            <wp:effectExtent l="0" t="0" r="0" b="0"/>
            <wp:wrapNone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1827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A77E3" w:rsidRDefault="008A77E3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8A77E3" w:rsidRDefault="008A77E3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8A77E3" w:rsidRDefault="008A77E3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8A77E3" w:rsidRDefault="008A77E3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8A77E3" w:rsidRDefault="008A77E3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8A77E3" w:rsidRDefault="008A77E3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8A77E3" w:rsidRDefault="008A77E3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8A77E3" w:rsidRDefault="008A77E3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8A77E3" w:rsidRDefault="008A77E3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hAnsi="Arial"/>
          <w:b/>
          <w:bCs/>
          <w:sz w:val="32"/>
          <w:szCs w:val="32"/>
        </w:rPr>
      </w:pPr>
    </w:p>
    <w:p w:rsidR="008A77E3" w:rsidRDefault="009027E9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32"/>
          <w:szCs w:val="32"/>
          <w:lang w:val="de-DE"/>
        </w:rPr>
        <w:t>SOUTHEAST IOWA REGIONAL RIVERBOAT COMMISSION</w:t>
      </w:r>
    </w:p>
    <w:p w:rsidR="008A77E3" w:rsidRDefault="009027E9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8A77E3" w:rsidRDefault="009027E9">
      <w:pPr>
        <w:pStyle w:val="Body"/>
        <w:keepNext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jc w:val="center"/>
        <w:outlineLvl w:val="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Tuesday, April 23,2019</w:t>
      </w:r>
    </w:p>
    <w:p w:rsidR="008A77E3" w:rsidRDefault="009027E9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ru-RU"/>
        </w:rPr>
        <w:t>4:45 p.m.</w:t>
      </w:r>
    </w:p>
    <w:p w:rsidR="008A77E3" w:rsidRDefault="009027E9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Group Benefit Partners Office (Justin Pieper)</w:t>
      </w:r>
    </w:p>
    <w:p w:rsidR="008A77E3" w:rsidRDefault="009027E9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jc w:val="center"/>
        <w:rPr>
          <w:rFonts w:ascii="Arial" w:eastAsia="Arial" w:hAnsi="Arial" w:cs="Arial"/>
          <w:b/>
          <w:bCs/>
          <w:cap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914</w:t>
      </w:r>
      <w:r>
        <w:rPr>
          <w:rFonts w:ascii="Arial" w:hAnsi="Arial"/>
          <w:b/>
          <w:bCs/>
          <w:caps/>
          <w:sz w:val="24"/>
          <w:szCs w:val="24"/>
          <w:lang w:val="it-IT"/>
        </w:rPr>
        <w:t xml:space="preserve"> Avenue G, Ft. Madison, Ia</w:t>
      </w:r>
    </w:p>
    <w:p w:rsidR="008A77E3" w:rsidRDefault="008A77E3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eastAsia="Arial" w:hAnsi="Arial" w:cs="Arial"/>
          <w:caps/>
          <w:sz w:val="24"/>
          <w:szCs w:val="24"/>
        </w:rPr>
      </w:pPr>
    </w:p>
    <w:p w:rsidR="009027E9" w:rsidRDefault="009027E9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rPr>
          <w:rFonts w:ascii="Arial" w:eastAsia="Arial" w:hAnsi="Arial" w:cs="Arial"/>
          <w:caps/>
          <w:sz w:val="24"/>
          <w:szCs w:val="24"/>
        </w:rPr>
      </w:pPr>
    </w:p>
    <w:p w:rsidR="008A77E3" w:rsidRDefault="009027E9">
      <w:pPr>
        <w:pStyle w:val="Body"/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4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t>AGENDA</w:t>
      </w:r>
    </w:p>
    <w:p w:rsidR="008A77E3" w:rsidRDefault="008A77E3">
      <w:pPr>
        <w:pStyle w:val="Body"/>
        <w:widowControl w:val="0"/>
        <w:tabs>
          <w:tab w:val="left" w:pos="540"/>
          <w:tab w:val="left" w:pos="990"/>
          <w:tab w:val="left" w:pos="1440"/>
        </w:tabs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:rsidR="008A77E3" w:rsidRDefault="009027E9">
      <w:pPr>
        <w:pStyle w:val="Body"/>
        <w:widowControl w:val="0"/>
        <w:tabs>
          <w:tab w:val="left" w:pos="720"/>
          <w:tab w:val="left" w:pos="1170"/>
        </w:tabs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I.</w:t>
      </w:r>
      <w:r>
        <w:rPr>
          <w:rFonts w:ascii="Arial" w:eastAsia="Arial" w:hAnsi="Arial" w:cs="Arial"/>
          <w:sz w:val="24"/>
          <w:szCs w:val="24"/>
        </w:rPr>
        <w:tab/>
        <w:t>Call to Order/Introductions</w:t>
      </w:r>
    </w:p>
    <w:p w:rsidR="008A77E3" w:rsidRDefault="008A77E3">
      <w:pPr>
        <w:pStyle w:val="Body"/>
        <w:widowControl w:val="0"/>
        <w:tabs>
          <w:tab w:val="left" w:pos="720"/>
          <w:tab w:val="left" w:pos="1170"/>
        </w:tabs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8A77E3" w:rsidRDefault="009027E9">
      <w:pPr>
        <w:pStyle w:val="Body"/>
        <w:widowControl w:val="0"/>
        <w:numPr>
          <w:ilvl w:val="0"/>
          <w:numId w:val="3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Comments from Audience</w:t>
      </w:r>
    </w:p>
    <w:p w:rsidR="008A77E3" w:rsidRDefault="008A77E3">
      <w:pPr>
        <w:pStyle w:val="Body"/>
        <w:widowControl w:val="0"/>
        <w:tabs>
          <w:tab w:val="left" w:pos="720"/>
          <w:tab w:val="left" w:pos="11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A77E3" w:rsidRDefault="009027E9">
      <w:pPr>
        <w:pStyle w:val="Body"/>
        <w:keepNext/>
        <w:widowControl w:val="0"/>
        <w:numPr>
          <w:ilvl w:val="0"/>
          <w:numId w:val="2"/>
        </w:numPr>
        <w:spacing w:after="0" w:line="240" w:lineRule="auto"/>
        <w:outlineLvl w:val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Approval of Minutes of January 22, 2019</w:t>
      </w:r>
      <w:r>
        <w:rPr>
          <w:rFonts w:ascii="Arial" w:hAnsi="Arial"/>
          <w:sz w:val="24"/>
          <w:szCs w:val="24"/>
          <w:lang w:val="nl-NL"/>
        </w:rPr>
        <w:t xml:space="preserve"> meeting</w:t>
      </w:r>
    </w:p>
    <w:p w:rsidR="008A77E3" w:rsidRDefault="009027E9">
      <w:pPr>
        <w:pStyle w:val="Body"/>
        <w:widowControl w:val="0"/>
        <w:tabs>
          <w:tab w:val="left" w:pos="720"/>
          <w:tab w:val="left" w:pos="117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8A77E3" w:rsidRDefault="009027E9">
      <w:pPr>
        <w:pStyle w:val="Body"/>
        <w:keepNext/>
        <w:widowControl w:val="0"/>
        <w:numPr>
          <w:ilvl w:val="0"/>
          <w:numId w:val="2"/>
        </w:numPr>
        <w:spacing w:after="0" w:line="240" w:lineRule="auto"/>
        <w:outlineLvl w:val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Treasurer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  <w:lang w:val="fr-FR"/>
        </w:rPr>
        <w:t>s Report</w:t>
      </w:r>
    </w:p>
    <w:p w:rsidR="008A77E3" w:rsidRDefault="009027E9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Approve Outstanding Expenses</w:t>
      </w:r>
    </w:p>
    <w:p w:rsidR="008A77E3" w:rsidRDefault="009027E9">
      <w:pPr>
        <w:pStyle w:val="Body"/>
        <w:widowControl w:val="0"/>
        <w:numPr>
          <w:ilvl w:val="0"/>
          <w:numId w:val="6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Balance of Funds Reports</w:t>
      </w:r>
    </w:p>
    <w:p w:rsidR="008A77E3" w:rsidRDefault="008A77E3">
      <w:pPr>
        <w:pStyle w:val="Body"/>
        <w:widowControl w:val="0"/>
        <w:tabs>
          <w:tab w:val="left" w:pos="7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8A77E3" w:rsidRDefault="009027E9">
      <w:pPr>
        <w:pStyle w:val="Body"/>
        <w:keepNext/>
        <w:widowControl w:val="0"/>
        <w:numPr>
          <w:ilvl w:val="0"/>
          <w:numId w:val="7"/>
        </w:numPr>
        <w:spacing w:after="0" w:line="240" w:lineRule="auto"/>
        <w:outlineLvl w:val="2"/>
        <w:rPr>
          <w:rFonts w:ascii="Arial" w:hAnsi="Arial"/>
          <w:sz w:val="24"/>
          <w:szCs w:val="24"/>
          <w:lang w:val="fr-FR"/>
        </w:rPr>
      </w:pPr>
      <w:proofErr w:type="spellStart"/>
      <w:r>
        <w:rPr>
          <w:rFonts w:ascii="Arial" w:hAnsi="Arial"/>
          <w:sz w:val="24"/>
          <w:szCs w:val="24"/>
          <w:lang w:val="fr-FR"/>
        </w:rPr>
        <w:t>Catfish</w:t>
      </w:r>
      <w:proofErr w:type="spellEnd"/>
      <w:r>
        <w:rPr>
          <w:rFonts w:ascii="Arial" w:hAnsi="Arial"/>
          <w:sz w:val="24"/>
          <w:szCs w:val="24"/>
          <w:lang w:val="fr-FR"/>
        </w:rPr>
        <w:t xml:space="preserve"> Bend Casinos L.C. Report</w:t>
      </w:r>
    </w:p>
    <w:p w:rsidR="008A77E3" w:rsidRDefault="008A77E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7E3" w:rsidRDefault="009027E9">
      <w:pPr>
        <w:pStyle w:val="Body"/>
        <w:keepNext/>
        <w:widowControl w:val="0"/>
        <w:numPr>
          <w:ilvl w:val="0"/>
          <w:numId w:val="8"/>
        </w:numPr>
        <w:spacing w:after="0" w:line="240" w:lineRule="auto"/>
        <w:outlineLvl w:val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IRGC License Renewal Meeting </w:t>
      </w:r>
    </w:p>
    <w:p w:rsidR="008A77E3" w:rsidRDefault="008A77E3">
      <w:pPr>
        <w:pStyle w:val="Body"/>
        <w:keepNext/>
        <w:widowControl w:val="0"/>
        <w:tabs>
          <w:tab w:val="left" w:pos="1170"/>
        </w:tabs>
        <w:spacing w:after="0" w:line="240" w:lineRule="auto"/>
        <w:outlineLvl w:val="2"/>
        <w:rPr>
          <w:rFonts w:ascii="Arial" w:eastAsia="Arial" w:hAnsi="Arial" w:cs="Arial"/>
          <w:sz w:val="24"/>
          <w:szCs w:val="24"/>
        </w:rPr>
      </w:pPr>
    </w:p>
    <w:p w:rsidR="008A77E3" w:rsidRDefault="009027E9">
      <w:pPr>
        <w:pStyle w:val="Body"/>
        <w:keepNext/>
        <w:widowControl w:val="0"/>
        <w:numPr>
          <w:ilvl w:val="0"/>
          <w:numId w:val="8"/>
        </w:numPr>
        <w:spacing w:after="0" w:line="240" w:lineRule="auto"/>
        <w:outlineLvl w:val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Iowa Gaming Association report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:rsidR="008A77E3" w:rsidRDefault="009027E9">
      <w:pPr>
        <w:pStyle w:val="Body"/>
        <w:keepNext/>
        <w:widowControl w:val="0"/>
        <w:numPr>
          <w:ilvl w:val="0"/>
          <w:numId w:val="8"/>
        </w:numPr>
        <w:spacing w:after="0" w:line="240" w:lineRule="auto"/>
        <w:outlineLvl w:val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Conflict of Interest Policy</w:t>
      </w:r>
    </w:p>
    <w:p w:rsidR="008A77E3" w:rsidRDefault="008A77E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7E3" w:rsidRDefault="009027E9">
      <w:pPr>
        <w:pStyle w:val="Body"/>
        <w:keepNext/>
        <w:widowControl w:val="0"/>
        <w:numPr>
          <w:ilvl w:val="0"/>
          <w:numId w:val="8"/>
        </w:numPr>
        <w:spacing w:after="0" w:line="240" w:lineRule="auto"/>
        <w:outlineLvl w:val="2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Other Business</w:t>
      </w:r>
    </w:p>
    <w:p w:rsidR="008A77E3" w:rsidRDefault="009027E9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Sports Betting Bill</w:t>
      </w:r>
    </w:p>
    <w:p w:rsidR="008A77E3" w:rsidRDefault="008A77E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7E3" w:rsidRDefault="009027E9">
      <w:pPr>
        <w:pStyle w:val="Body"/>
        <w:keepNext/>
        <w:widowControl w:val="0"/>
        <w:tabs>
          <w:tab w:val="left" w:pos="1170"/>
        </w:tabs>
        <w:spacing w:after="0" w:line="240" w:lineRule="auto"/>
        <w:outlineLvl w:val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VII.       Adjournment</w:t>
      </w:r>
    </w:p>
    <w:p w:rsidR="008A77E3" w:rsidRDefault="008A77E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7E3" w:rsidRDefault="008A77E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7E3" w:rsidRDefault="008A77E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77E3" w:rsidRDefault="008A77E3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A77E3" w:rsidRDefault="009027E9">
      <w:pPr>
        <w:pStyle w:val="Body"/>
        <w:spacing w:after="0" w:line="240" w:lineRule="auto"/>
        <w:jc w:val="center"/>
      </w:pPr>
      <w:r>
        <w:rPr>
          <w:rFonts w:ascii="Arial" w:hAnsi="Arial"/>
          <w:sz w:val="24"/>
          <w:szCs w:val="24"/>
        </w:rPr>
        <w:t>Next meeting:  Regular Meeting July __, 2019</w:t>
      </w:r>
      <w:proofErr w:type="gramStart"/>
      <w:r>
        <w:rPr>
          <w:rFonts w:ascii="Arial" w:hAnsi="Arial"/>
          <w:sz w:val="24"/>
          <w:szCs w:val="24"/>
        </w:rPr>
        <w:t>-  Time</w:t>
      </w:r>
      <w:proofErr w:type="gramEnd"/>
      <w:r>
        <w:rPr>
          <w:rFonts w:ascii="Arial" w:hAnsi="Arial"/>
          <w:sz w:val="24"/>
          <w:szCs w:val="24"/>
        </w:rPr>
        <w:t xml:space="preserve"> and Location to Be Announced</w:t>
      </w:r>
    </w:p>
    <w:sectPr w:rsidR="008A77E3">
      <w:headerReference w:type="default" r:id="rId8"/>
      <w:footerReference w:type="default" r:id="rId9"/>
      <w:pgSz w:w="12240" w:h="15840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027E9">
      <w:r>
        <w:separator/>
      </w:r>
    </w:p>
  </w:endnote>
  <w:endnote w:type="continuationSeparator" w:id="0">
    <w:p w:rsidR="00000000" w:rsidRDefault="0090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7E3" w:rsidRDefault="008A77E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027E9">
      <w:r>
        <w:separator/>
      </w:r>
    </w:p>
  </w:footnote>
  <w:footnote w:type="continuationSeparator" w:id="0">
    <w:p w:rsidR="00000000" w:rsidRDefault="0090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7E3" w:rsidRDefault="008A77E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052"/>
    <w:multiLevelType w:val="hybridMultilevel"/>
    <w:tmpl w:val="B54C926A"/>
    <w:styleLink w:val="ImportedStyle1"/>
    <w:lvl w:ilvl="0" w:tplc="806E8AB8">
      <w:start w:val="1"/>
      <w:numFmt w:val="upperRoman"/>
      <w:lvlText w:val="%1."/>
      <w:lvlJc w:val="left"/>
      <w:pPr>
        <w:tabs>
          <w:tab w:val="left" w:pos="720"/>
          <w:tab w:val="left" w:pos="117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B0294C">
      <w:start w:val="1"/>
      <w:numFmt w:val="upperLetter"/>
      <w:lvlText w:val="%2."/>
      <w:lvlJc w:val="left"/>
      <w:pPr>
        <w:tabs>
          <w:tab w:val="left" w:pos="720"/>
          <w:tab w:val="left" w:pos="1170"/>
          <w:tab w:val="left" w:pos="21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E08454">
      <w:start w:val="1"/>
      <w:numFmt w:val="lowerRoman"/>
      <w:lvlText w:val="%3."/>
      <w:lvlJc w:val="left"/>
      <w:pPr>
        <w:tabs>
          <w:tab w:val="left" w:pos="720"/>
          <w:tab w:val="left" w:pos="1170"/>
          <w:tab w:val="left" w:pos="2160"/>
        </w:tabs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6070B0">
      <w:start w:val="1"/>
      <w:numFmt w:val="decimal"/>
      <w:lvlText w:val="%4."/>
      <w:lvlJc w:val="left"/>
      <w:pPr>
        <w:tabs>
          <w:tab w:val="left" w:pos="720"/>
          <w:tab w:val="left" w:pos="1170"/>
          <w:tab w:val="left" w:pos="21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03B1C">
      <w:start w:val="1"/>
      <w:numFmt w:val="lowerLetter"/>
      <w:lvlText w:val="%5."/>
      <w:lvlJc w:val="left"/>
      <w:pPr>
        <w:tabs>
          <w:tab w:val="left" w:pos="720"/>
          <w:tab w:val="left" w:pos="1170"/>
          <w:tab w:val="left" w:pos="21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7AB7F6">
      <w:start w:val="1"/>
      <w:numFmt w:val="lowerRoman"/>
      <w:lvlText w:val="%6."/>
      <w:lvlJc w:val="left"/>
      <w:pPr>
        <w:tabs>
          <w:tab w:val="left" w:pos="720"/>
          <w:tab w:val="left" w:pos="1170"/>
          <w:tab w:val="left" w:pos="2160"/>
        </w:tabs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4A8EC8">
      <w:start w:val="1"/>
      <w:numFmt w:val="decimal"/>
      <w:lvlText w:val="%7."/>
      <w:lvlJc w:val="left"/>
      <w:pPr>
        <w:tabs>
          <w:tab w:val="left" w:pos="720"/>
          <w:tab w:val="left" w:pos="1170"/>
          <w:tab w:val="left" w:pos="2160"/>
        </w:tabs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A2952E">
      <w:start w:val="1"/>
      <w:numFmt w:val="lowerLetter"/>
      <w:lvlText w:val="%8."/>
      <w:lvlJc w:val="left"/>
      <w:pPr>
        <w:tabs>
          <w:tab w:val="left" w:pos="720"/>
          <w:tab w:val="left" w:pos="1170"/>
          <w:tab w:val="left" w:pos="2160"/>
        </w:tabs>
        <w:ind w:left="82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9C1730">
      <w:start w:val="1"/>
      <w:numFmt w:val="lowerRoman"/>
      <w:lvlText w:val="%9."/>
      <w:lvlJc w:val="left"/>
      <w:pPr>
        <w:tabs>
          <w:tab w:val="left" w:pos="720"/>
          <w:tab w:val="left" w:pos="1170"/>
          <w:tab w:val="left" w:pos="2160"/>
        </w:tabs>
        <w:ind w:left="90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1979EB"/>
    <w:multiLevelType w:val="hybridMultilevel"/>
    <w:tmpl w:val="B54C926A"/>
    <w:numStyleLink w:val="ImportedStyle1"/>
  </w:abstractNum>
  <w:abstractNum w:abstractNumId="2" w15:restartNumberingAfterBreak="0">
    <w:nsid w:val="6B200BE8"/>
    <w:multiLevelType w:val="hybridMultilevel"/>
    <w:tmpl w:val="BE7C42DE"/>
    <w:numStyleLink w:val="ImportedStyle2"/>
  </w:abstractNum>
  <w:abstractNum w:abstractNumId="3" w15:restartNumberingAfterBreak="0">
    <w:nsid w:val="73030DF3"/>
    <w:multiLevelType w:val="hybridMultilevel"/>
    <w:tmpl w:val="BE7C42DE"/>
    <w:styleLink w:val="ImportedStyle2"/>
    <w:lvl w:ilvl="0" w:tplc="B3821752">
      <w:start w:val="1"/>
      <w:numFmt w:val="upperLetter"/>
      <w:lvlText w:val="%1."/>
      <w:lvlJc w:val="left"/>
      <w:pPr>
        <w:tabs>
          <w:tab w:val="left" w:pos="720"/>
          <w:tab w:val="left" w:pos="1170"/>
        </w:tabs>
        <w:ind w:left="26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5409BE">
      <w:start w:val="1"/>
      <w:numFmt w:val="upperLetter"/>
      <w:lvlText w:val="%2."/>
      <w:lvlJc w:val="left"/>
      <w:pPr>
        <w:tabs>
          <w:tab w:val="left" w:pos="720"/>
          <w:tab w:val="left" w:pos="1170"/>
        </w:tabs>
        <w:ind w:left="26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D608EA">
      <w:start w:val="1"/>
      <w:numFmt w:val="upperLetter"/>
      <w:lvlText w:val="%3."/>
      <w:lvlJc w:val="left"/>
      <w:pPr>
        <w:tabs>
          <w:tab w:val="left" w:pos="720"/>
          <w:tab w:val="left" w:pos="1170"/>
        </w:tabs>
        <w:ind w:left="26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A199C">
      <w:start w:val="1"/>
      <w:numFmt w:val="upperLetter"/>
      <w:lvlText w:val="%4."/>
      <w:lvlJc w:val="left"/>
      <w:pPr>
        <w:tabs>
          <w:tab w:val="left" w:pos="720"/>
          <w:tab w:val="left" w:pos="1170"/>
        </w:tabs>
        <w:ind w:left="26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96360A">
      <w:start w:val="1"/>
      <w:numFmt w:val="upperLetter"/>
      <w:lvlText w:val="%5."/>
      <w:lvlJc w:val="left"/>
      <w:pPr>
        <w:tabs>
          <w:tab w:val="left" w:pos="720"/>
          <w:tab w:val="left" w:pos="1170"/>
        </w:tabs>
        <w:ind w:left="26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EA5506">
      <w:start w:val="1"/>
      <w:numFmt w:val="upperLetter"/>
      <w:lvlText w:val="%6."/>
      <w:lvlJc w:val="left"/>
      <w:pPr>
        <w:tabs>
          <w:tab w:val="left" w:pos="720"/>
          <w:tab w:val="left" w:pos="1170"/>
        </w:tabs>
        <w:ind w:left="26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78EEF4">
      <w:start w:val="1"/>
      <w:numFmt w:val="upperLetter"/>
      <w:lvlText w:val="%7."/>
      <w:lvlJc w:val="left"/>
      <w:pPr>
        <w:tabs>
          <w:tab w:val="left" w:pos="720"/>
          <w:tab w:val="left" w:pos="1170"/>
        </w:tabs>
        <w:ind w:left="26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748058">
      <w:start w:val="1"/>
      <w:numFmt w:val="upperLetter"/>
      <w:lvlText w:val="%8."/>
      <w:lvlJc w:val="left"/>
      <w:pPr>
        <w:tabs>
          <w:tab w:val="left" w:pos="720"/>
          <w:tab w:val="left" w:pos="1170"/>
        </w:tabs>
        <w:ind w:left="26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06D5D8">
      <w:start w:val="1"/>
      <w:numFmt w:val="upperLetter"/>
      <w:lvlText w:val="%9."/>
      <w:lvlJc w:val="left"/>
      <w:pPr>
        <w:tabs>
          <w:tab w:val="left" w:pos="720"/>
          <w:tab w:val="left" w:pos="1170"/>
        </w:tabs>
        <w:ind w:left="2616" w:hanging="4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2"/>
    <w:lvlOverride w:ilvl="0">
      <w:lvl w:ilvl="0" w:tplc="2AB81E34">
        <w:start w:val="1"/>
        <w:numFmt w:val="upperLetter"/>
        <w:lvlText w:val="%1."/>
        <w:lvlJc w:val="left"/>
        <w:pPr>
          <w:tabs>
            <w:tab w:val="left" w:pos="720"/>
            <w:tab w:val="left" w:pos="1176"/>
          </w:tabs>
          <w:ind w:left="2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A0BA08">
        <w:start w:val="1"/>
        <w:numFmt w:val="upperLetter"/>
        <w:lvlText w:val="%2."/>
        <w:lvlJc w:val="left"/>
        <w:pPr>
          <w:tabs>
            <w:tab w:val="left" w:pos="720"/>
            <w:tab w:val="left" w:pos="1176"/>
          </w:tabs>
          <w:ind w:left="2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DB8DC82">
        <w:start w:val="1"/>
        <w:numFmt w:val="upperLetter"/>
        <w:lvlText w:val="%3."/>
        <w:lvlJc w:val="left"/>
        <w:pPr>
          <w:tabs>
            <w:tab w:val="left" w:pos="720"/>
            <w:tab w:val="left" w:pos="1176"/>
          </w:tabs>
          <w:ind w:left="2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408CD16">
        <w:start w:val="1"/>
        <w:numFmt w:val="upperLetter"/>
        <w:lvlText w:val="%4."/>
        <w:lvlJc w:val="left"/>
        <w:pPr>
          <w:tabs>
            <w:tab w:val="left" w:pos="720"/>
            <w:tab w:val="left" w:pos="1176"/>
          </w:tabs>
          <w:ind w:left="2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744E584">
        <w:start w:val="1"/>
        <w:numFmt w:val="upperLetter"/>
        <w:lvlText w:val="%5."/>
        <w:lvlJc w:val="left"/>
        <w:pPr>
          <w:tabs>
            <w:tab w:val="left" w:pos="720"/>
            <w:tab w:val="left" w:pos="1176"/>
          </w:tabs>
          <w:ind w:left="2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4EC500E">
        <w:start w:val="1"/>
        <w:numFmt w:val="upperLetter"/>
        <w:lvlText w:val="%6."/>
        <w:lvlJc w:val="left"/>
        <w:pPr>
          <w:tabs>
            <w:tab w:val="left" w:pos="720"/>
            <w:tab w:val="left" w:pos="1176"/>
          </w:tabs>
          <w:ind w:left="2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8A9696">
        <w:start w:val="1"/>
        <w:numFmt w:val="upperLetter"/>
        <w:lvlText w:val="%7."/>
        <w:lvlJc w:val="left"/>
        <w:pPr>
          <w:tabs>
            <w:tab w:val="left" w:pos="720"/>
            <w:tab w:val="left" w:pos="1176"/>
          </w:tabs>
          <w:ind w:left="2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77462DE">
        <w:start w:val="1"/>
        <w:numFmt w:val="upperLetter"/>
        <w:lvlText w:val="%8."/>
        <w:lvlJc w:val="left"/>
        <w:pPr>
          <w:tabs>
            <w:tab w:val="left" w:pos="720"/>
            <w:tab w:val="left" w:pos="1176"/>
          </w:tabs>
          <w:ind w:left="2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E64DE46">
        <w:start w:val="1"/>
        <w:numFmt w:val="upperLetter"/>
        <w:lvlText w:val="%9."/>
        <w:lvlJc w:val="left"/>
        <w:pPr>
          <w:tabs>
            <w:tab w:val="left" w:pos="720"/>
            <w:tab w:val="left" w:pos="1176"/>
          </w:tabs>
          <w:ind w:left="2616" w:hanging="4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lvl w:ilvl="0" w:tplc="1CD4688A">
        <w:start w:val="1"/>
        <w:numFmt w:val="upperRoman"/>
        <w:lvlText w:val="%1."/>
        <w:lvlJc w:val="left"/>
        <w:pPr>
          <w:tabs>
            <w:tab w:val="left" w:pos="720"/>
            <w:tab w:val="left" w:pos="1170"/>
            <w:tab w:val="num" w:pos="2160"/>
          </w:tabs>
          <w:ind w:left="720" w:firstLine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448A12">
        <w:start w:val="1"/>
        <w:numFmt w:val="upperLetter"/>
        <w:lvlText w:val="%2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8527766">
        <w:start w:val="1"/>
        <w:numFmt w:val="lowerRoman"/>
        <w:lvlText w:val="%3."/>
        <w:lvlJc w:val="left"/>
        <w:pPr>
          <w:ind w:left="324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0AC658">
        <w:start w:val="1"/>
        <w:numFmt w:val="decimal"/>
        <w:lvlText w:val="%4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921E02">
        <w:start w:val="1"/>
        <w:numFmt w:val="lowerLetter"/>
        <w:lvlText w:val="%5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20D0F4">
        <w:start w:val="1"/>
        <w:numFmt w:val="lowerRoman"/>
        <w:lvlText w:val="%6."/>
        <w:lvlJc w:val="left"/>
        <w:pPr>
          <w:ind w:left="540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58ADA6">
        <w:start w:val="1"/>
        <w:numFmt w:val="decimal"/>
        <w:lvlText w:val="%7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53C6E3E">
        <w:start w:val="1"/>
        <w:numFmt w:val="lowerLetter"/>
        <w:lvlText w:val="%8."/>
        <w:lvlJc w:val="left"/>
        <w:pPr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36A4AE">
        <w:start w:val="1"/>
        <w:numFmt w:val="lowerRoman"/>
        <w:lvlText w:val="%9."/>
        <w:lvlJc w:val="left"/>
        <w:pPr>
          <w:ind w:left="75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E3"/>
    <w:rsid w:val="008A77E3"/>
    <w:rsid w:val="0090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B1D0"/>
  <w15:docId w15:val="{82F29D68-122A-4255-AA55-E383918A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Belinda Colwell</dc:creator>
  <cp:lastModifiedBy>Belinda Colwell</cp:lastModifiedBy>
  <cp:revision>2</cp:revision>
  <cp:lastPrinted>2019-04-12T13:42:00Z</cp:lastPrinted>
  <dcterms:created xsi:type="dcterms:W3CDTF">2019-04-12T13:44:00Z</dcterms:created>
  <dcterms:modified xsi:type="dcterms:W3CDTF">2019-04-12T13:44:00Z</dcterms:modified>
</cp:coreProperties>
</file>