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239C" w14:textId="77777777" w:rsidR="00E15E8B" w:rsidRDefault="002067BC">
      <w:pPr>
        <w:spacing w:after="0" w:line="259" w:lineRule="auto"/>
        <w:ind w:left="51" w:firstLine="0"/>
        <w:jc w:val="center"/>
      </w:pPr>
      <w:r>
        <w:rPr>
          <w:b/>
          <w:sz w:val="36"/>
        </w:rPr>
        <w:t xml:space="preserve"> </w:t>
      </w:r>
    </w:p>
    <w:p w14:paraId="00262238" w14:textId="77777777" w:rsidR="00E15E8B" w:rsidRDefault="002067BC">
      <w:pPr>
        <w:spacing w:after="0" w:line="259" w:lineRule="auto"/>
        <w:ind w:left="51" w:firstLine="0"/>
        <w:jc w:val="center"/>
      </w:pPr>
      <w:r>
        <w:rPr>
          <w:b/>
          <w:sz w:val="36"/>
        </w:rPr>
        <w:t xml:space="preserve"> </w:t>
      </w:r>
    </w:p>
    <w:p w14:paraId="51FB6C46" w14:textId="77777777" w:rsidR="00E15E8B" w:rsidRDefault="002067BC">
      <w:pPr>
        <w:spacing w:after="0" w:line="259" w:lineRule="auto"/>
        <w:ind w:left="51" w:firstLine="0"/>
        <w:jc w:val="center"/>
      </w:pPr>
      <w:r>
        <w:rPr>
          <w:b/>
          <w:sz w:val="36"/>
        </w:rPr>
        <w:t xml:space="preserve"> </w:t>
      </w:r>
    </w:p>
    <w:p w14:paraId="3575A089" w14:textId="77777777" w:rsidR="00E15E8B" w:rsidRDefault="002067BC">
      <w:pPr>
        <w:spacing w:after="0" w:line="259" w:lineRule="auto"/>
        <w:ind w:left="51" w:firstLine="0"/>
        <w:jc w:val="center"/>
      </w:pPr>
      <w:r>
        <w:rPr>
          <w:b/>
          <w:sz w:val="36"/>
        </w:rPr>
        <w:t xml:space="preserve"> </w:t>
      </w:r>
    </w:p>
    <w:p w14:paraId="7C9C673B" w14:textId="77777777" w:rsidR="00E15E8B" w:rsidRDefault="002067BC">
      <w:pPr>
        <w:spacing w:after="0" w:line="259" w:lineRule="auto"/>
        <w:ind w:left="51" w:firstLine="0"/>
        <w:jc w:val="center"/>
      </w:pPr>
      <w:r>
        <w:rPr>
          <w:b/>
          <w:sz w:val="36"/>
        </w:rPr>
        <w:t xml:space="preserve"> </w:t>
      </w:r>
    </w:p>
    <w:p w14:paraId="17313CDF" w14:textId="77777777" w:rsidR="00E15E8B" w:rsidRDefault="002067BC">
      <w:pPr>
        <w:spacing w:after="0" w:line="259" w:lineRule="auto"/>
        <w:ind w:left="51" w:firstLine="0"/>
        <w:jc w:val="center"/>
      </w:pPr>
      <w:r>
        <w:rPr>
          <w:b/>
          <w:sz w:val="36"/>
        </w:rPr>
        <w:t xml:space="preserve"> </w:t>
      </w:r>
    </w:p>
    <w:p w14:paraId="56F8E2FE" w14:textId="44E7236E" w:rsidR="00E15E8B" w:rsidRDefault="002067BC">
      <w:pPr>
        <w:spacing w:after="0" w:line="248" w:lineRule="auto"/>
        <w:ind w:right="45"/>
        <w:jc w:val="center"/>
      </w:pPr>
      <w:r>
        <w:rPr>
          <w:b/>
          <w:sz w:val="36"/>
        </w:rPr>
        <w:t xml:space="preserve">TOWN OF </w:t>
      </w:r>
      <w:r w:rsidR="00447D15">
        <w:rPr>
          <w:b/>
          <w:sz w:val="36"/>
        </w:rPr>
        <w:t>HAMPTON</w:t>
      </w:r>
      <w:r>
        <w:rPr>
          <w:b/>
          <w:sz w:val="36"/>
        </w:rPr>
        <w:t xml:space="preserve"> </w:t>
      </w:r>
    </w:p>
    <w:p w14:paraId="25291C04" w14:textId="77777777" w:rsidR="00E15E8B" w:rsidRDefault="002067BC">
      <w:pPr>
        <w:spacing w:after="0" w:line="259" w:lineRule="auto"/>
        <w:ind w:left="51" w:firstLine="0"/>
        <w:jc w:val="center"/>
      </w:pPr>
      <w:r>
        <w:rPr>
          <w:b/>
          <w:sz w:val="36"/>
        </w:rPr>
        <w:t xml:space="preserve"> </w:t>
      </w:r>
    </w:p>
    <w:p w14:paraId="772FE8D9" w14:textId="77777777" w:rsidR="00E15E8B" w:rsidRDefault="002067BC">
      <w:pPr>
        <w:spacing w:after="0" w:line="259" w:lineRule="auto"/>
        <w:ind w:left="51" w:firstLine="0"/>
        <w:jc w:val="center"/>
      </w:pPr>
      <w:r>
        <w:rPr>
          <w:b/>
          <w:sz w:val="36"/>
        </w:rPr>
        <w:t xml:space="preserve"> </w:t>
      </w:r>
    </w:p>
    <w:p w14:paraId="2727C50A" w14:textId="7D211162" w:rsidR="00E15E8B" w:rsidRPr="00392F94" w:rsidRDefault="002067BC" w:rsidP="00DE0531">
      <w:pPr>
        <w:spacing w:after="0" w:line="248" w:lineRule="auto"/>
        <w:jc w:val="center"/>
      </w:pPr>
      <w:r>
        <w:rPr>
          <w:b/>
          <w:sz w:val="36"/>
        </w:rPr>
        <w:t>PROPOSA</w:t>
      </w:r>
      <w:r w:rsidR="00C777C1">
        <w:rPr>
          <w:b/>
          <w:sz w:val="36"/>
        </w:rPr>
        <w:t xml:space="preserve">L TO CHANGE </w:t>
      </w:r>
      <w:r w:rsidRPr="00392F94">
        <w:rPr>
          <w:b/>
          <w:sz w:val="36"/>
          <w:szCs w:val="36"/>
        </w:rPr>
        <w:t>HIGHWAY</w:t>
      </w:r>
      <w:r w:rsidR="00DE0531">
        <w:rPr>
          <w:b/>
          <w:sz w:val="36"/>
          <w:szCs w:val="36"/>
        </w:rPr>
        <w:t xml:space="preserve"> </w:t>
      </w:r>
      <w:r w:rsidRPr="00392F94">
        <w:rPr>
          <w:b/>
          <w:sz w:val="36"/>
          <w:szCs w:val="36"/>
        </w:rPr>
        <w:t>SUPERINTENDENT FROM AN ELECTE</w:t>
      </w:r>
      <w:r w:rsidR="00392F94">
        <w:rPr>
          <w:b/>
          <w:sz w:val="36"/>
          <w:szCs w:val="36"/>
        </w:rPr>
        <w:t xml:space="preserve">D </w:t>
      </w:r>
      <w:r w:rsidRPr="00392F94">
        <w:rPr>
          <w:b/>
          <w:sz w:val="36"/>
          <w:szCs w:val="36"/>
        </w:rPr>
        <w:t>OFFICE TO AN APPOINTED OFFICE</w:t>
      </w:r>
    </w:p>
    <w:p w14:paraId="71E0570F" w14:textId="34251FFD" w:rsidR="00E15E8B" w:rsidRDefault="002067BC" w:rsidP="00C777C1">
      <w:pPr>
        <w:spacing w:after="0" w:line="259" w:lineRule="auto"/>
        <w:ind w:left="0" w:firstLine="0"/>
      </w:pPr>
      <w:r>
        <w:rPr>
          <w:b/>
          <w:sz w:val="22"/>
        </w:rPr>
        <w:t xml:space="preserve"> </w:t>
      </w:r>
    </w:p>
    <w:p w14:paraId="4678BE41" w14:textId="77777777" w:rsidR="00E15E8B" w:rsidRDefault="002067BC">
      <w:pPr>
        <w:spacing w:after="0" w:line="259" w:lineRule="auto"/>
        <w:ind w:left="0" w:firstLine="0"/>
      </w:pPr>
      <w:r>
        <w:rPr>
          <w:b/>
          <w:sz w:val="22"/>
        </w:rPr>
        <w:t xml:space="preserve"> </w:t>
      </w:r>
    </w:p>
    <w:p w14:paraId="49392930" w14:textId="77777777" w:rsidR="00E15E8B" w:rsidRDefault="002067BC">
      <w:pPr>
        <w:spacing w:after="0" w:line="259" w:lineRule="auto"/>
        <w:ind w:left="0" w:firstLine="0"/>
      </w:pPr>
      <w:r>
        <w:rPr>
          <w:sz w:val="28"/>
        </w:rPr>
        <w:t xml:space="preserve"> </w:t>
      </w:r>
      <w:r>
        <w:rPr>
          <w:sz w:val="28"/>
        </w:rPr>
        <w:tab/>
        <w:t xml:space="preserve"> </w:t>
      </w:r>
    </w:p>
    <w:p w14:paraId="30EDF812" w14:textId="77777777" w:rsidR="00E15E8B" w:rsidRDefault="002067BC">
      <w:pPr>
        <w:pStyle w:val="Heading1"/>
        <w:spacing w:after="316"/>
        <w:ind w:left="63" w:right="95"/>
      </w:pPr>
      <w:r>
        <w:rPr>
          <w:b/>
        </w:rPr>
        <w:t xml:space="preserve">INTRODUCTION  </w:t>
      </w:r>
    </w:p>
    <w:p w14:paraId="34529804" w14:textId="0F23C560" w:rsidR="00E15E8B" w:rsidRDefault="002067BC">
      <w:pPr>
        <w:spacing w:after="245"/>
        <w:ind w:left="14" w:right="20"/>
      </w:pPr>
      <w:r>
        <w:t xml:space="preserve">The </w:t>
      </w:r>
      <w:r w:rsidR="000B4BDB">
        <w:t>decision</w:t>
      </w:r>
      <w:r>
        <w:t xml:space="preserve"> of the Town's current Highway Superintendent</w:t>
      </w:r>
      <w:r w:rsidR="000B4BDB">
        <w:t xml:space="preserve"> not to run again</w:t>
      </w:r>
      <w:r>
        <w:t xml:space="preserve"> has created an unanticipated review of the Highway Department's operations, planning and budgeting process</w:t>
      </w:r>
      <w:r>
        <w:rPr>
          <w:b/>
        </w:rPr>
        <w:t xml:space="preserve"> </w:t>
      </w:r>
      <w:r>
        <w:t xml:space="preserve">and a need to better manage </w:t>
      </w:r>
      <w:r w:rsidR="000B4BDB">
        <w:t>our highways in a different way</w:t>
      </w:r>
      <w:r>
        <w:t xml:space="preserve">. </w:t>
      </w:r>
    </w:p>
    <w:p w14:paraId="640FFA13" w14:textId="526DCC80" w:rsidR="00E15E8B" w:rsidRDefault="00827310" w:rsidP="00C80784">
      <w:pPr>
        <w:spacing w:after="245"/>
        <w:ind w:left="14" w:right="20"/>
      </w:pPr>
      <w:r>
        <w:t>Currently as a</w:t>
      </w:r>
      <w:r w:rsidR="00F71135">
        <w:t>n</w:t>
      </w:r>
      <w:r>
        <w:t xml:space="preserve"> elected position</w:t>
      </w:r>
      <w:r w:rsidR="00F71135">
        <w:t xml:space="preserve"> a person running for </w:t>
      </w:r>
      <w:r w:rsidR="00B23B88">
        <w:t>the office</w:t>
      </w:r>
      <w:r w:rsidR="00B3335C">
        <w:t xml:space="preserve"> does not need any </w:t>
      </w:r>
      <w:r w:rsidR="0066692C">
        <w:t xml:space="preserve">skills or </w:t>
      </w:r>
      <w:r w:rsidR="00B3335C">
        <w:t>experience in hig</w:t>
      </w:r>
      <w:r w:rsidR="003F0C85">
        <w:t xml:space="preserve">hway operations </w:t>
      </w:r>
      <w:r w:rsidR="00B70E29">
        <w:t xml:space="preserve">potentially </w:t>
      </w:r>
      <w:r w:rsidR="000B695D">
        <w:t>leading to</w:t>
      </w:r>
      <w:r w:rsidR="00B10B34">
        <w:t xml:space="preserve"> </w:t>
      </w:r>
      <w:r w:rsidR="001E11CE">
        <w:t>inefficiencies</w:t>
      </w:r>
      <w:r w:rsidR="00FB0180">
        <w:t xml:space="preserve"> </w:t>
      </w:r>
      <w:r w:rsidR="001E11CE">
        <w:t xml:space="preserve">and waste </w:t>
      </w:r>
      <w:r w:rsidR="00FB0180">
        <w:t>on high</w:t>
      </w:r>
      <w:r w:rsidR="001E11CE">
        <w:t>w</w:t>
      </w:r>
      <w:r w:rsidR="00FB0180">
        <w:t>ay operations</w:t>
      </w:r>
      <w:r w:rsidR="001E11CE">
        <w:t>.</w:t>
      </w:r>
      <w:r w:rsidR="005F7EF3">
        <w:t xml:space="preserve">  We are also limited on the pool of people we can draw from and since a highway </w:t>
      </w:r>
      <w:r w:rsidR="00676630">
        <w:t xml:space="preserve">superintendent is not a </w:t>
      </w:r>
      <w:proofErr w:type="gramStart"/>
      <w:r w:rsidR="00676630">
        <w:t>full time</w:t>
      </w:r>
      <w:proofErr w:type="gramEnd"/>
      <w:r w:rsidR="00676630">
        <w:t xml:space="preserve"> working position the pay does not attract qualified people who can </w:t>
      </w:r>
      <w:r w:rsidR="00DC793C">
        <w:t>spend the time and effort needed to properly run the department.</w:t>
      </w:r>
    </w:p>
    <w:p w14:paraId="2F9A3F3E" w14:textId="77777777" w:rsidR="00E15E8B" w:rsidRDefault="002067BC">
      <w:pPr>
        <w:pStyle w:val="Heading1"/>
        <w:ind w:left="63" w:right="96"/>
      </w:pPr>
      <w:r>
        <w:rPr>
          <w:b/>
        </w:rPr>
        <w:t>RECOMMENDATION</w:t>
      </w:r>
      <w:r>
        <w:rPr>
          <w:b/>
          <w:i/>
        </w:rPr>
        <w:t xml:space="preserve">  </w:t>
      </w:r>
    </w:p>
    <w:p w14:paraId="7A89E2CD" w14:textId="148EEDF7" w:rsidR="00E15E8B" w:rsidRDefault="002067BC" w:rsidP="00513182">
      <w:pPr>
        <w:spacing w:after="31"/>
        <w:ind w:right="20"/>
      </w:pPr>
      <w:r>
        <w:t xml:space="preserve">That the Town of </w:t>
      </w:r>
      <w:r w:rsidR="00DC793C">
        <w:t>Hampton c</w:t>
      </w:r>
      <w:r>
        <w:t>hange the Highway Superintendent from an Elected to an Appointed Position</w:t>
      </w:r>
      <w:r w:rsidR="00513182">
        <w:t xml:space="preserve">.  </w:t>
      </w:r>
      <w:r>
        <w:t xml:space="preserve">The appointment will be made by and report to the Town Council.   </w:t>
      </w:r>
    </w:p>
    <w:p w14:paraId="16CEBADA" w14:textId="77777777" w:rsidR="00E15E8B" w:rsidRDefault="002067BC">
      <w:pPr>
        <w:spacing w:after="16" w:line="259" w:lineRule="auto"/>
        <w:ind w:left="0" w:firstLine="0"/>
      </w:pPr>
      <w:r>
        <w:t xml:space="preserve"> </w:t>
      </w:r>
    </w:p>
    <w:p w14:paraId="72E04A63" w14:textId="357BE711" w:rsidR="00E15E8B" w:rsidRDefault="002067BC" w:rsidP="00DC793C">
      <w:pPr>
        <w:ind w:left="14" w:right="20"/>
      </w:pPr>
      <w:r>
        <w:t>This proposal will</w:t>
      </w:r>
      <w:r w:rsidR="00DC793C">
        <w:t xml:space="preserve"> help ensure </w:t>
      </w:r>
      <w:r>
        <w:t xml:space="preserve">that the priorities of </w:t>
      </w:r>
      <w:r w:rsidR="00DC793C">
        <w:t>Highway Department</w:t>
      </w:r>
      <w:r>
        <w:t xml:space="preserve"> are coordinated with the overall budget priorities as established by the Town Council</w:t>
      </w:r>
      <w:r w:rsidR="00AD727D">
        <w:t xml:space="preserve"> and </w:t>
      </w:r>
      <w:r w:rsidR="00513182">
        <w:t xml:space="preserve">with </w:t>
      </w:r>
      <w:r w:rsidR="00AD727D">
        <w:t>the needs of the community</w:t>
      </w:r>
      <w:r>
        <w:t xml:space="preserve">. </w:t>
      </w:r>
    </w:p>
    <w:p w14:paraId="2192B1CD" w14:textId="77777777" w:rsidR="00E15E8B" w:rsidRDefault="002067BC">
      <w:pPr>
        <w:spacing w:after="0" w:line="259" w:lineRule="auto"/>
        <w:ind w:left="41" w:firstLine="0"/>
        <w:jc w:val="center"/>
      </w:pPr>
      <w:r>
        <w:rPr>
          <w:sz w:val="32"/>
        </w:rPr>
        <w:t xml:space="preserve"> </w:t>
      </w:r>
    </w:p>
    <w:p w14:paraId="13BBC670" w14:textId="77777777" w:rsidR="00E15E8B" w:rsidRDefault="002067BC">
      <w:pPr>
        <w:pStyle w:val="Heading1"/>
      </w:pPr>
      <w:r>
        <w:t xml:space="preserve">PROPOSAL DETAILS </w:t>
      </w:r>
    </w:p>
    <w:p w14:paraId="25B87CAC" w14:textId="6D5C4FE4" w:rsidR="00E15E8B" w:rsidRDefault="002067BC">
      <w:pPr>
        <w:spacing w:after="126"/>
        <w:ind w:left="14" w:right="20"/>
      </w:pPr>
      <w:r>
        <w:t>Both the NY Home Rule Law and Town Law provide a method to coordinate the management and budgeting of public works. It is a method which many local governments have ado</w:t>
      </w:r>
      <w:r w:rsidR="004E092D">
        <w:t xml:space="preserve">pted.  </w:t>
      </w:r>
      <w:r>
        <w:t>Th</w:t>
      </w:r>
      <w:r w:rsidR="004E092D">
        <w:t xml:space="preserve">is </w:t>
      </w:r>
      <w:r>
        <w:t>method puts both operation</w:t>
      </w:r>
      <w:r w:rsidR="004E092D">
        <w:t xml:space="preserve"> of the highway department </w:t>
      </w:r>
      <w:r>
        <w:t xml:space="preserve">under one </w:t>
      </w:r>
      <w:r w:rsidR="004E092D">
        <w:t xml:space="preserve">full time </w:t>
      </w:r>
      <w:r>
        <w:t xml:space="preserve">appointed manager.  That appointed manager reports directly to the Town Council for planning, </w:t>
      </w:r>
      <w:proofErr w:type="gramStart"/>
      <w:r>
        <w:t>budgeting</w:t>
      </w:r>
      <w:proofErr w:type="gramEnd"/>
      <w:r>
        <w:t xml:space="preserve"> and the allocation of resources. </w:t>
      </w:r>
    </w:p>
    <w:p w14:paraId="31939EFD" w14:textId="37B223D5" w:rsidR="00E15E8B" w:rsidRDefault="00447D15">
      <w:pPr>
        <w:spacing w:after="125"/>
        <w:ind w:left="14" w:right="20"/>
      </w:pPr>
      <w:r>
        <w:lastRenderedPageBreak/>
        <w:t xml:space="preserve">Hampton </w:t>
      </w:r>
      <w:r w:rsidR="002067BC">
        <w:t xml:space="preserve">is not unique with respect to this issue. Many towns have been struggling recently with the appointed/elected status of their highway superintendents as Town and Village boards seek more control over planning and budgeting for highways.  </w:t>
      </w:r>
    </w:p>
    <w:p w14:paraId="074714D9" w14:textId="0975BF7C" w:rsidR="00E15E8B" w:rsidRDefault="002067BC">
      <w:pPr>
        <w:spacing w:after="125"/>
        <w:ind w:left="14" w:right="20"/>
      </w:pPr>
      <w:r>
        <w:t>Under the present system, the Town Council's control over the Highway Department is limited to funding and general personnel policies. For example, decisions relating to long</w:t>
      </w:r>
      <w:r w:rsidR="00912259">
        <w:t xml:space="preserve"> </w:t>
      </w:r>
      <w:r>
        <w:t xml:space="preserve">and short-term planning for highway repaving </w:t>
      </w:r>
      <w:r w:rsidR="00B8584A">
        <w:t xml:space="preserve">and maintenance </w:t>
      </w:r>
      <w:r>
        <w:t xml:space="preserve">are solely in control of the Highway Superintendent.  </w:t>
      </w:r>
    </w:p>
    <w:p w14:paraId="4CF78081" w14:textId="15C3D905" w:rsidR="00E15E8B" w:rsidRDefault="002067BC">
      <w:pPr>
        <w:spacing w:after="124"/>
        <w:ind w:left="14" w:right="20"/>
      </w:pPr>
      <w:r>
        <w:t>On the other hand, an appointed Highway Superintendent would be responsive to the elected Town Council and Supervisor who would have direct influence and authority over the Department's short- and long-term planning and budget</w:t>
      </w:r>
      <w:r>
        <w:rPr>
          <w:b/>
        </w:rPr>
        <w:t>.</w:t>
      </w:r>
      <w:r>
        <w:t xml:space="preserve"> This is particularly critical as towns contend with tighter budgets</w:t>
      </w:r>
      <w:r w:rsidR="00DA7F37">
        <w:t>, higher costs for maintenance and equipment,</w:t>
      </w:r>
      <w:r>
        <w:t xml:space="preserve"> and more taxpayer attention to the way the town’s roads are maintained. </w:t>
      </w:r>
    </w:p>
    <w:p w14:paraId="4E09AD21" w14:textId="77777777" w:rsidR="00E15E8B" w:rsidRDefault="002067BC">
      <w:pPr>
        <w:ind w:left="14" w:right="20"/>
      </w:pPr>
      <w:r>
        <w:t xml:space="preserve">Other Town Councils who have taken this route believe that the duties of Highway </w:t>
      </w:r>
    </w:p>
    <w:p w14:paraId="6443A3C7" w14:textId="59D79766" w:rsidR="00E15E8B" w:rsidRDefault="002067BC">
      <w:pPr>
        <w:spacing w:after="125"/>
        <w:ind w:left="14" w:right="20"/>
      </w:pPr>
      <w:r>
        <w:t>Superintendent</w:t>
      </w:r>
      <w:r>
        <w:rPr>
          <w:b/>
        </w:rPr>
        <w:t>s</w:t>
      </w:r>
      <w:r>
        <w:t xml:space="preserve"> are fundamentally running day to day operations, monitoring </w:t>
      </w:r>
      <w:r w:rsidR="00DA7F37">
        <w:t>conditions,</w:t>
      </w:r>
      <w:r>
        <w:t xml:space="preserve"> and making recommendations for long- and short-term highway maintenance.  They do not set policy and determine budget and spending priorities.  </w:t>
      </w:r>
    </w:p>
    <w:p w14:paraId="11EEEC80" w14:textId="3317652D" w:rsidR="00E15E8B" w:rsidRDefault="002067BC">
      <w:pPr>
        <w:ind w:left="14" w:right="20"/>
      </w:pPr>
      <w:r>
        <w:t>As of this writing ninety-one (91) towns have made that transition from an elected to an appointed Highway Superintendent</w:t>
      </w:r>
      <w:r>
        <w:rPr>
          <w:b/>
        </w:rPr>
        <w:t xml:space="preserve">, </w:t>
      </w:r>
      <w:r>
        <w:t xml:space="preserve">including the Village of </w:t>
      </w:r>
      <w:r w:rsidR="00447D15">
        <w:t>Hampton</w:t>
      </w:r>
      <w:r>
        <w:t xml:space="preserve"> as noted earlier</w:t>
      </w:r>
      <w:r>
        <w:rPr>
          <w:b/>
        </w:rPr>
        <w:t xml:space="preserve">.   (See Appendix A. Differences between elected and appointed Superintendent of Highways </w:t>
      </w:r>
    </w:p>
    <w:p w14:paraId="15F3B0DC" w14:textId="77777777" w:rsidR="00E15E8B" w:rsidRDefault="002067BC">
      <w:pPr>
        <w:spacing w:after="115" w:line="259" w:lineRule="auto"/>
        <w:ind w:left="14"/>
      </w:pPr>
      <w:r>
        <w:rPr>
          <w:b/>
        </w:rPr>
        <w:t>Position.)</w:t>
      </w:r>
      <w:r>
        <w:t xml:space="preserve">     </w:t>
      </w:r>
    </w:p>
    <w:p w14:paraId="40D4B0E7" w14:textId="77777777" w:rsidR="00E15E8B" w:rsidRDefault="002067BC">
      <w:pPr>
        <w:spacing w:after="126"/>
        <w:ind w:left="14" w:right="20"/>
      </w:pPr>
      <w:r>
        <w:t xml:space="preserve"> As the Post Star stated in an excellent editorial recommending appointed Highway Superintendents:  </w:t>
      </w:r>
    </w:p>
    <w:p w14:paraId="3A93649C" w14:textId="77777777" w:rsidR="00E15E8B" w:rsidRDefault="002067BC">
      <w:pPr>
        <w:spacing w:after="0" w:line="274" w:lineRule="auto"/>
        <w:ind w:left="-5" w:right="23"/>
      </w:pPr>
      <w:r>
        <w:rPr>
          <w:i/>
        </w:rPr>
        <w:t xml:space="preserve">“Highway superintendents don't make policy.  They carry it out.  Municipal boards set highway budgets.  Municipal boards decide the size of the payroll. They negotiate the contracts and health benefits and retirement benefits of the employees.  And they are the ones who are ultimately accountable to voters for the condition of the community, including the roads. </w:t>
      </w:r>
    </w:p>
    <w:p w14:paraId="43879495" w14:textId="77777777" w:rsidR="00E15E8B" w:rsidRDefault="002067BC">
      <w:pPr>
        <w:spacing w:after="19" w:line="259" w:lineRule="auto"/>
        <w:ind w:left="0" w:firstLine="0"/>
      </w:pPr>
      <w:r>
        <w:rPr>
          <w:i/>
        </w:rPr>
        <w:t xml:space="preserve"> </w:t>
      </w:r>
    </w:p>
    <w:p w14:paraId="435BDEC9" w14:textId="77777777" w:rsidR="00E15E8B" w:rsidRDefault="002067BC">
      <w:pPr>
        <w:spacing w:after="122" w:line="274" w:lineRule="auto"/>
        <w:ind w:left="-5" w:right="23"/>
      </w:pPr>
      <w:r>
        <w:rPr>
          <w:i/>
        </w:rPr>
        <w:t xml:space="preserve">Yet for some reason, voters and some government board members have insisted on having a separate, independent individual running the highway department.  It </w:t>
      </w:r>
      <w:proofErr w:type="gramStart"/>
      <w:r>
        <w:rPr>
          <w:i/>
        </w:rPr>
        <w:t>doesn't</w:t>
      </w:r>
      <w:proofErr w:type="gramEnd"/>
      <w:r>
        <w:rPr>
          <w:i/>
        </w:rPr>
        <w:t xml:space="preserve"> make sense, either from a financial or management standpoint.  Yet the tradition continues.</w:t>
      </w:r>
      <w:r>
        <w:t xml:space="preserve">”  </w:t>
      </w:r>
      <w:r>
        <w:rPr>
          <w:b/>
        </w:rPr>
        <w:t xml:space="preserve">(See Appendix B for the entire editorial.)    </w:t>
      </w:r>
      <w:r>
        <w:t xml:space="preserve"> </w:t>
      </w:r>
    </w:p>
    <w:p w14:paraId="367EA9E0" w14:textId="02E2E21F" w:rsidR="00E15E8B" w:rsidRDefault="002067BC">
      <w:pPr>
        <w:spacing w:after="127"/>
        <w:ind w:left="14" w:right="20"/>
      </w:pPr>
      <w:r>
        <w:t xml:space="preserve"> By appointing the Superintendent, the Town Council can determine the qualifications and accountability associated with an appointed position. It will also provide greater assurance that a team will work together to achieve goals set by the elected Town Council within the constraints and limitations of the Town Budget.  </w:t>
      </w:r>
    </w:p>
    <w:p w14:paraId="3447BC95" w14:textId="77777777" w:rsidR="00E15E8B" w:rsidRDefault="002067BC">
      <w:pPr>
        <w:ind w:left="14" w:right="20"/>
      </w:pPr>
      <w:r>
        <w:t xml:space="preserve">THERE ARE NO QUALIFICATIONS FOR RUNNING FOR AN ELECTED HIGHWAY SUPERINTENDENT POSITION.  </w:t>
      </w:r>
    </w:p>
    <w:p w14:paraId="05E638EF" w14:textId="1CB48F9D" w:rsidR="00E15E8B" w:rsidRDefault="002067BC" w:rsidP="009C376C">
      <w:pPr>
        <w:spacing w:after="92" w:line="259" w:lineRule="auto"/>
        <w:ind w:left="381" w:firstLine="0"/>
        <w:jc w:val="center"/>
      </w:pPr>
      <w:r>
        <w:rPr>
          <w:b/>
        </w:rPr>
        <w:t xml:space="preserve"> </w:t>
      </w:r>
    </w:p>
    <w:p w14:paraId="6C22E178" w14:textId="77777777" w:rsidR="00E15E8B" w:rsidRDefault="002067BC">
      <w:pPr>
        <w:pStyle w:val="Heading1"/>
        <w:ind w:right="44"/>
      </w:pPr>
      <w:r>
        <w:t xml:space="preserve">HOW THIS WOULD BE DONE </w:t>
      </w:r>
    </w:p>
    <w:p w14:paraId="11309EB9" w14:textId="77777777" w:rsidR="00E15E8B" w:rsidRDefault="002067BC">
      <w:pPr>
        <w:spacing w:after="16" w:line="259" w:lineRule="auto"/>
        <w:ind w:left="0" w:firstLine="0"/>
      </w:pPr>
      <w:r>
        <w:t xml:space="preserve"> </w:t>
      </w:r>
    </w:p>
    <w:p w14:paraId="1145E8DD" w14:textId="77777777" w:rsidR="00E15E8B" w:rsidRDefault="002067BC">
      <w:pPr>
        <w:ind w:left="14" w:right="20"/>
      </w:pPr>
      <w:r>
        <w:lastRenderedPageBreak/>
        <w:t xml:space="preserve">To change the Highway Superintendent position from elected to appointed, the Town Council must hold a public hearing, pass a local law, and organize a referendum for voters to decide if the law should go into effect. </w:t>
      </w:r>
    </w:p>
    <w:p w14:paraId="42032EF7" w14:textId="77777777" w:rsidR="00E15E8B" w:rsidRDefault="002067BC">
      <w:pPr>
        <w:spacing w:after="16" w:line="259" w:lineRule="auto"/>
        <w:ind w:left="0" w:firstLine="0"/>
      </w:pPr>
      <w:r>
        <w:t xml:space="preserve"> </w:t>
      </w:r>
    </w:p>
    <w:p w14:paraId="0F2D9AEA" w14:textId="4600292C" w:rsidR="00E15E8B" w:rsidRDefault="002067BC">
      <w:pPr>
        <w:ind w:left="14" w:right="20"/>
      </w:pPr>
      <w:r>
        <w:t>If the voters approve having an appointed position</w:t>
      </w:r>
      <w:r>
        <w:rPr>
          <w:b/>
        </w:rPr>
        <w:t>,</w:t>
      </w:r>
      <w:r>
        <w:t xml:space="preserve"> the Town determines qualifications for the position, the terms of appointment, for example, a renewable term appointment or open ended, as well as probationary conditions. In any case, the department would be subject to periodic evaluations to assure that taxpayer concerns are met.</w:t>
      </w:r>
      <w:r>
        <w:rPr>
          <w:b/>
        </w:rPr>
        <w:t xml:space="preserve"> (See Appendix C for Questions &amp; Answers) </w:t>
      </w:r>
    </w:p>
    <w:p w14:paraId="639CCD09" w14:textId="77777777" w:rsidR="00E15E8B" w:rsidRDefault="002067BC">
      <w:pPr>
        <w:spacing w:after="196" w:line="259" w:lineRule="auto"/>
        <w:ind w:left="0" w:firstLine="0"/>
      </w:pPr>
      <w:r>
        <w:t xml:space="preserve"> </w:t>
      </w:r>
    </w:p>
    <w:p w14:paraId="07AE90D8" w14:textId="5A81D99F" w:rsidR="00E15E8B" w:rsidRDefault="00E15E8B">
      <w:pPr>
        <w:spacing w:after="0" w:line="259" w:lineRule="auto"/>
        <w:ind w:left="60" w:firstLine="0"/>
        <w:jc w:val="center"/>
      </w:pPr>
    </w:p>
    <w:p w14:paraId="42869E53" w14:textId="77777777" w:rsidR="00515308" w:rsidRDefault="00515308">
      <w:pPr>
        <w:spacing w:after="0" w:line="259" w:lineRule="auto"/>
        <w:ind w:left="60" w:firstLine="0"/>
        <w:jc w:val="center"/>
      </w:pPr>
    </w:p>
    <w:p w14:paraId="4EF76697" w14:textId="77777777" w:rsidR="00E15E8B" w:rsidRDefault="002067BC">
      <w:pPr>
        <w:pStyle w:val="Heading2"/>
        <w:spacing w:line="232" w:lineRule="auto"/>
        <w:ind w:left="2737" w:right="0" w:hanging="1871"/>
        <w:jc w:val="left"/>
      </w:pPr>
      <w:r>
        <w:t xml:space="preserve">Appendix A. Differences between elected and appointed Superintendent of Highways </w:t>
      </w:r>
      <w:r>
        <w:rPr>
          <w:rFonts w:ascii="Garamond" w:eastAsia="Garamond" w:hAnsi="Garamond" w:cs="Garamond"/>
          <w:b w:val="0"/>
          <w:vertAlign w:val="subscript"/>
        </w:rPr>
        <w:t xml:space="preserve"> </w:t>
      </w:r>
    </w:p>
    <w:p w14:paraId="04278A92" w14:textId="77777777" w:rsidR="00E15E8B" w:rsidRDefault="002067BC">
      <w:pPr>
        <w:spacing w:after="0" w:line="259" w:lineRule="auto"/>
        <w:ind w:left="1121" w:firstLine="0"/>
        <w:jc w:val="center"/>
      </w:pPr>
      <w:r>
        <w:rPr>
          <w:rFonts w:ascii="Garamond" w:eastAsia="Garamond" w:hAnsi="Garamond" w:cs="Garamond"/>
        </w:rPr>
        <w:t xml:space="preserve">                   </w:t>
      </w:r>
    </w:p>
    <w:tbl>
      <w:tblPr>
        <w:tblStyle w:val="TableGrid"/>
        <w:tblW w:w="9369" w:type="dxa"/>
        <w:tblInd w:w="-4" w:type="dxa"/>
        <w:tblCellMar>
          <w:top w:w="19" w:type="dxa"/>
          <w:bottom w:w="2" w:type="dxa"/>
        </w:tblCellMar>
        <w:tblLook w:val="04A0" w:firstRow="1" w:lastRow="0" w:firstColumn="1" w:lastColumn="0" w:noHBand="0" w:noVBand="1"/>
      </w:tblPr>
      <w:tblGrid>
        <w:gridCol w:w="1390"/>
        <w:gridCol w:w="3705"/>
        <w:gridCol w:w="4274"/>
      </w:tblGrid>
      <w:tr w:rsidR="00E15E8B" w14:paraId="31954DFC" w14:textId="77777777">
        <w:trPr>
          <w:trHeight w:val="422"/>
        </w:trPr>
        <w:tc>
          <w:tcPr>
            <w:tcW w:w="1390" w:type="dxa"/>
            <w:tcBorders>
              <w:top w:val="single" w:sz="4" w:space="0" w:color="000000"/>
              <w:left w:val="single" w:sz="4" w:space="0" w:color="000000"/>
              <w:bottom w:val="single" w:sz="4" w:space="0" w:color="000000"/>
              <w:right w:val="double" w:sz="4" w:space="0" w:color="000000"/>
            </w:tcBorders>
            <w:shd w:val="clear" w:color="auto" w:fill="F1F1F1"/>
          </w:tcPr>
          <w:p w14:paraId="7BFBC319" w14:textId="77777777" w:rsidR="00E15E8B" w:rsidRDefault="002067BC">
            <w:pPr>
              <w:spacing w:after="0" w:line="259" w:lineRule="auto"/>
              <w:ind w:left="0" w:right="-20" w:firstLine="0"/>
              <w:jc w:val="right"/>
            </w:pPr>
            <w:r>
              <w:rPr>
                <w:rFonts w:ascii="Garamond" w:eastAsia="Garamond" w:hAnsi="Garamond" w:cs="Garamond"/>
              </w:rPr>
              <w:t xml:space="preserve"> </w:t>
            </w:r>
            <w:r>
              <w:rPr>
                <w:rFonts w:ascii="Garamond" w:eastAsia="Garamond" w:hAnsi="Garamond" w:cs="Garamond"/>
              </w:rPr>
              <w:tab/>
              <w:t xml:space="preserve"> </w:t>
            </w:r>
          </w:p>
        </w:tc>
        <w:tc>
          <w:tcPr>
            <w:tcW w:w="3705" w:type="dxa"/>
            <w:tcBorders>
              <w:top w:val="single" w:sz="4" w:space="0" w:color="000000"/>
              <w:left w:val="double" w:sz="4" w:space="0" w:color="000000"/>
              <w:bottom w:val="single" w:sz="4" w:space="0" w:color="000000"/>
              <w:right w:val="double" w:sz="4" w:space="0" w:color="000000"/>
            </w:tcBorders>
            <w:shd w:val="clear" w:color="auto" w:fill="F1F1F1"/>
          </w:tcPr>
          <w:p w14:paraId="0478A1E7" w14:textId="77777777" w:rsidR="00E15E8B" w:rsidRDefault="002067BC">
            <w:pPr>
              <w:tabs>
                <w:tab w:val="center" w:pos="844"/>
              </w:tabs>
              <w:spacing w:after="0" w:line="259" w:lineRule="auto"/>
              <w:ind w:left="0" w:firstLine="0"/>
            </w:pPr>
            <w:r>
              <w:rPr>
                <w:rFonts w:ascii="Garamond" w:eastAsia="Garamond" w:hAnsi="Garamond" w:cs="Garamond"/>
                <w:sz w:val="37"/>
                <w:vertAlign w:val="subscript"/>
              </w:rPr>
              <w:t xml:space="preserve"> </w:t>
            </w:r>
            <w:r>
              <w:rPr>
                <w:rFonts w:ascii="Garamond" w:eastAsia="Garamond" w:hAnsi="Garamond" w:cs="Garamond"/>
                <w:sz w:val="37"/>
                <w:vertAlign w:val="subscript"/>
              </w:rPr>
              <w:tab/>
            </w:r>
            <w:r>
              <w:rPr>
                <w:rFonts w:ascii="Garamond" w:eastAsia="Garamond" w:hAnsi="Garamond" w:cs="Garamond"/>
                <w:b/>
              </w:rPr>
              <w:t xml:space="preserve">Elected </w:t>
            </w:r>
          </w:p>
        </w:tc>
        <w:tc>
          <w:tcPr>
            <w:tcW w:w="4274" w:type="dxa"/>
            <w:tcBorders>
              <w:top w:val="single" w:sz="4" w:space="0" w:color="000000"/>
              <w:left w:val="double" w:sz="4" w:space="0" w:color="000000"/>
              <w:bottom w:val="single" w:sz="4" w:space="0" w:color="000000"/>
              <w:right w:val="single" w:sz="4" w:space="0" w:color="000000"/>
            </w:tcBorders>
            <w:shd w:val="clear" w:color="auto" w:fill="F1F1F1"/>
          </w:tcPr>
          <w:p w14:paraId="22E7CC4C" w14:textId="77777777" w:rsidR="00E15E8B" w:rsidRDefault="002067BC">
            <w:pPr>
              <w:tabs>
                <w:tab w:val="center" w:pos="1131"/>
              </w:tabs>
              <w:spacing w:after="0" w:line="259" w:lineRule="auto"/>
              <w:ind w:left="-3" w:firstLine="0"/>
            </w:pPr>
            <w:r>
              <w:rPr>
                <w:rFonts w:ascii="Garamond" w:eastAsia="Garamond" w:hAnsi="Garamond" w:cs="Garamond"/>
                <w:sz w:val="37"/>
                <w:vertAlign w:val="subscript"/>
              </w:rPr>
              <w:t xml:space="preserve"> </w:t>
            </w:r>
            <w:r>
              <w:rPr>
                <w:rFonts w:ascii="Garamond" w:eastAsia="Garamond" w:hAnsi="Garamond" w:cs="Garamond"/>
                <w:sz w:val="37"/>
                <w:vertAlign w:val="subscript"/>
              </w:rPr>
              <w:tab/>
            </w:r>
            <w:r>
              <w:rPr>
                <w:rFonts w:ascii="Garamond" w:eastAsia="Garamond" w:hAnsi="Garamond" w:cs="Garamond"/>
                <w:b/>
              </w:rPr>
              <w:t xml:space="preserve">Appointed </w:t>
            </w:r>
          </w:p>
        </w:tc>
      </w:tr>
      <w:tr w:rsidR="00E15E8B" w14:paraId="696E5CEB" w14:textId="77777777">
        <w:trPr>
          <w:trHeight w:val="1182"/>
        </w:trPr>
        <w:tc>
          <w:tcPr>
            <w:tcW w:w="1390" w:type="dxa"/>
            <w:tcBorders>
              <w:top w:val="single" w:sz="4" w:space="0" w:color="000000"/>
              <w:left w:val="single" w:sz="4" w:space="0" w:color="000000"/>
              <w:bottom w:val="single" w:sz="4" w:space="0" w:color="000000"/>
              <w:right w:val="double" w:sz="4" w:space="0" w:color="000000"/>
            </w:tcBorders>
          </w:tcPr>
          <w:p w14:paraId="47DD963C" w14:textId="77777777" w:rsidR="00E15E8B" w:rsidRDefault="002067BC">
            <w:pPr>
              <w:spacing w:after="70" w:line="259" w:lineRule="auto"/>
              <w:ind w:left="121" w:firstLine="0"/>
            </w:pPr>
            <w:r>
              <w:rPr>
                <w:rFonts w:ascii="Garamond" w:eastAsia="Garamond" w:hAnsi="Garamond" w:cs="Garamond"/>
                <w:b/>
                <w:sz w:val="20"/>
              </w:rPr>
              <w:t xml:space="preserve">Qualifications </w:t>
            </w:r>
          </w:p>
          <w:p w14:paraId="1AD965E6" w14:textId="77777777" w:rsidR="00E15E8B" w:rsidRDefault="002067BC">
            <w:pPr>
              <w:spacing w:after="0" w:line="259" w:lineRule="auto"/>
              <w:ind w:left="0" w:right="-20" w:firstLine="0"/>
              <w:jc w:val="right"/>
            </w:pPr>
            <w:r>
              <w:rPr>
                <w:rFonts w:ascii="Garamond" w:eastAsia="Garamond" w:hAnsi="Garamond" w:cs="Garamond"/>
              </w:rPr>
              <w:t xml:space="preserve"> </w:t>
            </w:r>
          </w:p>
        </w:tc>
        <w:tc>
          <w:tcPr>
            <w:tcW w:w="3705" w:type="dxa"/>
            <w:tcBorders>
              <w:top w:val="single" w:sz="4" w:space="0" w:color="000000"/>
              <w:left w:val="double" w:sz="4" w:space="0" w:color="000000"/>
              <w:bottom w:val="single" w:sz="4" w:space="0" w:color="000000"/>
              <w:right w:val="double" w:sz="4" w:space="0" w:color="000000"/>
            </w:tcBorders>
            <w:vAlign w:val="center"/>
          </w:tcPr>
          <w:p w14:paraId="2126E3D3" w14:textId="6916D74C" w:rsidR="00E15E8B" w:rsidRDefault="002067BC" w:rsidP="00764C7F">
            <w:pPr>
              <w:spacing w:after="0" w:line="259" w:lineRule="auto"/>
              <w:ind w:left="-23" w:right="-30" w:firstLine="0"/>
            </w:pPr>
            <w:r>
              <w:rPr>
                <w:rFonts w:ascii="Garamond" w:eastAsia="Garamond" w:hAnsi="Garamond" w:cs="Garamond"/>
                <w:sz w:val="22"/>
              </w:rPr>
              <w:t xml:space="preserve">No minimum job-related qualifications. </w:t>
            </w:r>
            <w:r>
              <w:rPr>
                <w:rFonts w:ascii="Segoe UI Symbol" w:eastAsia="Segoe UI Symbol" w:hAnsi="Segoe UI Symbol" w:cs="Segoe UI Symbol"/>
                <w:sz w:val="14"/>
              </w:rPr>
              <w:t xml:space="preserve">• • </w:t>
            </w:r>
            <w:r>
              <w:rPr>
                <w:rFonts w:ascii="Segoe UI Symbol" w:eastAsia="Segoe UI Symbol" w:hAnsi="Segoe UI Symbol" w:cs="Segoe UI Symbol"/>
                <w:sz w:val="14"/>
              </w:rPr>
              <w:tab/>
            </w:r>
            <w:r>
              <w:rPr>
                <w:rFonts w:ascii="Garamond" w:eastAsia="Garamond" w:hAnsi="Garamond" w:cs="Garamond"/>
                <w:sz w:val="22"/>
              </w:rPr>
              <w:t>Any resident of the town can run if they are 18 years or older</w:t>
            </w:r>
            <w:r w:rsidR="00515308">
              <w:rPr>
                <w:rFonts w:ascii="Garamond" w:eastAsia="Garamond" w:hAnsi="Garamond" w:cs="Garamond"/>
                <w:sz w:val="22"/>
              </w:rPr>
              <w:t>.</w:t>
            </w:r>
          </w:p>
        </w:tc>
        <w:tc>
          <w:tcPr>
            <w:tcW w:w="4274" w:type="dxa"/>
            <w:tcBorders>
              <w:top w:val="single" w:sz="4" w:space="0" w:color="000000"/>
              <w:left w:val="double" w:sz="4" w:space="0" w:color="000000"/>
              <w:bottom w:val="single" w:sz="4" w:space="0" w:color="000000"/>
              <w:right w:val="single" w:sz="4" w:space="0" w:color="000000"/>
            </w:tcBorders>
          </w:tcPr>
          <w:p w14:paraId="6BFEE320" w14:textId="28C8CEA5" w:rsidR="00E15E8B" w:rsidRDefault="002067BC" w:rsidP="00764C7F">
            <w:pPr>
              <w:spacing w:after="93" w:line="222" w:lineRule="auto"/>
              <w:ind w:left="0" w:firstLine="0"/>
            </w:pPr>
            <w:r>
              <w:rPr>
                <w:sz w:val="22"/>
              </w:rPr>
              <w:t xml:space="preserve">Town sets minimum qualifications via a </w:t>
            </w:r>
            <w:r w:rsidR="00764C7F">
              <w:rPr>
                <w:sz w:val="22"/>
              </w:rPr>
              <w:t xml:space="preserve">job </w:t>
            </w:r>
            <w:r>
              <w:rPr>
                <w:sz w:val="22"/>
              </w:rPr>
              <w:t xml:space="preserve">description. </w:t>
            </w:r>
          </w:p>
          <w:p w14:paraId="2C5C3BC9" w14:textId="3AAC6343" w:rsidR="00E15E8B" w:rsidRDefault="002067BC" w:rsidP="00764C7F">
            <w:pPr>
              <w:spacing w:after="0" w:line="259" w:lineRule="auto"/>
              <w:ind w:left="0" w:firstLine="0"/>
            </w:pPr>
            <w:r>
              <w:rPr>
                <w:sz w:val="22"/>
              </w:rPr>
              <w:t xml:space="preserve">The Town Council decides whether to </w:t>
            </w:r>
            <w:proofErr w:type="gramStart"/>
            <w:r>
              <w:rPr>
                <w:sz w:val="22"/>
              </w:rPr>
              <w:t xml:space="preserve">require </w:t>
            </w:r>
            <w:r>
              <w:rPr>
                <w:rFonts w:ascii="Segoe UI Symbol" w:eastAsia="Segoe UI Symbol" w:hAnsi="Segoe UI Symbol" w:cs="Segoe UI Symbol"/>
                <w:sz w:val="22"/>
                <w:vertAlign w:val="superscript"/>
              </w:rPr>
              <w:t xml:space="preserve"> </w:t>
            </w:r>
            <w:r>
              <w:rPr>
                <w:sz w:val="22"/>
              </w:rPr>
              <w:t>residency</w:t>
            </w:r>
            <w:proofErr w:type="gramEnd"/>
            <w:r>
              <w:rPr>
                <w:sz w:val="22"/>
              </w:rPr>
              <w:t xml:space="preserve">. </w:t>
            </w:r>
          </w:p>
        </w:tc>
      </w:tr>
      <w:tr w:rsidR="00E15E8B" w14:paraId="3F74562E" w14:textId="77777777">
        <w:trPr>
          <w:trHeight w:val="600"/>
        </w:trPr>
        <w:tc>
          <w:tcPr>
            <w:tcW w:w="1390" w:type="dxa"/>
            <w:tcBorders>
              <w:top w:val="single" w:sz="4" w:space="0" w:color="000000"/>
              <w:left w:val="single" w:sz="4" w:space="0" w:color="000000"/>
              <w:bottom w:val="single" w:sz="4" w:space="0" w:color="000000"/>
              <w:right w:val="double" w:sz="4" w:space="0" w:color="000000"/>
            </w:tcBorders>
            <w:vAlign w:val="center"/>
          </w:tcPr>
          <w:p w14:paraId="49EF877A" w14:textId="77777777" w:rsidR="00E15E8B" w:rsidRDefault="002067BC">
            <w:pPr>
              <w:spacing w:after="0" w:line="259" w:lineRule="auto"/>
              <w:ind w:left="0" w:right="-20" w:firstLine="0"/>
              <w:jc w:val="right"/>
            </w:pPr>
            <w:r>
              <w:rPr>
                <w:rFonts w:ascii="Garamond" w:eastAsia="Garamond" w:hAnsi="Garamond" w:cs="Garamond"/>
              </w:rPr>
              <w:t xml:space="preserve"> </w:t>
            </w:r>
            <w:r>
              <w:rPr>
                <w:rFonts w:ascii="Garamond" w:eastAsia="Garamond" w:hAnsi="Garamond" w:cs="Garamond"/>
              </w:rPr>
              <w:tab/>
              <w:t xml:space="preserve"> </w:t>
            </w:r>
          </w:p>
        </w:tc>
        <w:tc>
          <w:tcPr>
            <w:tcW w:w="3705" w:type="dxa"/>
            <w:tcBorders>
              <w:top w:val="single" w:sz="4" w:space="0" w:color="000000"/>
              <w:left w:val="double" w:sz="4" w:space="0" w:color="000000"/>
              <w:bottom w:val="single" w:sz="4" w:space="0" w:color="000000"/>
              <w:right w:val="double" w:sz="4" w:space="0" w:color="000000"/>
            </w:tcBorders>
          </w:tcPr>
          <w:p w14:paraId="052D2093" w14:textId="77777777" w:rsidR="00E15E8B" w:rsidRDefault="002067BC" w:rsidP="00764C7F">
            <w:pPr>
              <w:spacing w:after="0" w:line="259" w:lineRule="auto"/>
              <w:ind w:left="0" w:right="76" w:firstLine="0"/>
            </w:pPr>
            <w:r>
              <w:rPr>
                <w:rFonts w:ascii="Garamond" w:eastAsia="Garamond" w:hAnsi="Garamond" w:cs="Garamond"/>
                <w:sz w:val="22"/>
              </w:rPr>
              <w:t xml:space="preserve">Qualifications are provided in campaign </w:t>
            </w:r>
          </w:p>
          <w:p w14:paraId="6105C96F" w14:textId="634A229F" w:rsidR="00E15E8B" w:rsidRDefault="002067BC" w:rsidP="00764C7F">
            <w:pPr>
              <w:spacing w:after="0" w:line="259" w:lineRule="auto"/>
              <w:ind w:left="-23" w:firstLine="0"/>
            </w:pPr>
            <w:r>
              <w:rPr>
                <w:rFonts w:ascii="Garamond" w:eastAsia="Garamond" w:hAnsi="Garamond" w:cs="Garamond"/>
                <w:sz w:val="22"/>
              </w:rPr>
              <w:t xml:space="preserve">material. </w:t>
            </w:r>
          </w:p>
        </w:tc>
        <w:tc>
          <w:tcPr>
            <w:tcW w:w="4274" w:type="dxa"/>
            <w:tcBorders>
              <w:top w:val="single" w:sz="4" w:space="0" w:color="000000"/>
              <w:left w:val="double" w:sz="4" w:space="0" w:color="000000"/>
              <w:bottom w:val="single" w:sz="4" w:space="0" w:color="000000"/>
              <w:right w:val="single" w:sz="4" w:space="0" w:color="000000"/>
            </w:tcBorders>
            <w:vAlign w:val="center"/>
          </w:tcPr>
          <w:p w14:paraId="360D8356" w14:textId="77777777" w:rsidR="00E15E8B" w:rsidRDefault="002067BC" w:rsidP="00764C7F">
            <w:pPr>
              <w:spacing w:after="0" w:line="259" w:lineRule="auto"/>
              <w:ind w:left="-3" w:firstLine="0"/>
            </w:pPr>
            <w:r>
              <w:rPr>
                <w:rFonts w:ascii="Garamond" w:eastAsia="Garamond" w:hAnsi="Garamond" w:cs="Garamond"/>
              </w:rPr>
              <w:t xml:space="preserve"> </w:t>
            </w:r>
            <w:r>
              <w:rPr>
                <w:rFonts w:ascii="Garamond" w:eastAsia="Garamond" w:hAnsi="Garamond" w:cs="Garamond"/>
              </w:rPr>
              <w:tab/>
            </w:r>
            <w:r>
              <w:t xml:space="preserve"> </w:t>
            </w:r>
          </w:p>
        </w:tc>
      </w:tr>
      <w:tr w:rsidR="00E15E8B" w14:paraId="7FEA4898" w14:textId="77777777">
        <w:trPr>
          <w:trHeight w:val="1508"/>
        </w:trPr>
        <w:tc>
          <w:tcPr>
            <w:tcW w:w="1390" w:type="dxa"/>
            <w:tcBorders>
              <w:top w:val="single" w:sz="4" w:space="0" w:color="000000"/>
              <w:left w:val="single" w:sz="4" w:space="0" w:color="000000"/>
              <w:bottom w:val="single" w:sz="4" w:space="0" w:color="000000"/>
              <w:right w:val="double" w:sz="4" w:space="0" w:color="000000"/>
            </w:tcBorders>
          </w:tcPr>
          <w:p w14:paraId="6D1AF7AD" w14:textId="77777777" w:rsidR="00E15E8B" w:rsidRDefault="002067BC">
            <w:pPr>
              <w:spacing w:after="183" w:line="259" w:lineRule="auto"/>
              <w:ind w:left="41" w:firstLine="0"/>
              <w:jc w:val="center"/>
            </w:pPr>
            <w:r>
              <w:rPr>
                <w:rFonts w:ascii="Garamond" w:eastAsia="Garamond" w:hAnsi="Garamond" w:cs="Garamond"/>
                <w:b/>
                <w:sz w:val="20"/>
              </w:rPr>
              <w:t xml:space="preserve">Financial </w:t>
            </w:r>
          </w:p>
          <w:p w14:paraId="3E9CA74D" w14:textId="77777777" w:rsidR="00E15E8B" w:rsidRDefault="002067BC">
            <w:pPr>
              <w:spacing w:after="0" w:line="259" w:lineRule="auto"/>
              <w:ind w:left="0" w:right="-20" w:firstLine="0"/>
              <w:jc w:val="right"/>
            </w:pPr>
            <w:r>
              <w:rPr>
                <w:rFonts w:ascii="Garamond" w:eastAsia="Garamond" w:hAnsi="Garamond" w:cs="Garamond"/>
              </w:rPr>
              <w:t xml:space="preserve"> </w:t>
            </w:r>
          </w:p>
        </w:tc>
        <w:tc>
          <w:tcPr>
            <w:tcW w:w="3705" w:type="dxa"/>
            <w:tcBorders>
              <w:top w:val="single" w:sz="4" w:space="0" w:color="000000"/>
              <w:left w:val="double" w:sz="4" w:space="0" w:color="000000"/>
              <w:bottom w:val="single" w:sz="4" w:space="0" w:color="000000"/>
              <w:right w:val="double" w:sz="4" w:space="0" w:color="000000"/>
            </w:tcBorders>
          </w:tcPr>
          <w:p w14:paraId="1ACB0DC4" w14:textId="4057F067" w:rsidR="00E15E8B" w:rsidRDefault="002067BC" w:rsidP="00764C7F">
            <w:pPr>
              <w:spacing w:after="0" w:line="259" w:lineRule="auto"/>
              <w:ind w:left="0" w:right="133" w:firstLine="0"/>
            </w:pPr>
            <w:r>
              <w:rPr>
                <w:rFonts w:ascii="Garamond" w:eastAsia="Garamond" w:hAnsi="Garamond" w:cs="Garamond"/>
                <w:sz w:val="22"/>
              </w:rPr>
              <w:t xml:space="preserve">The Highway Superintendent has </w:t>
            </w:r>
            <w:r w:rsidR="00AA00EC">
              <w:rPr>
                <w:rFonts w:ascii="Garamond" w:eastAsia="Garamond" w:hAnsi="Garamond" w:cs="Garamond"/>
                <w:sz w:val="22"/>
              </w:rPr>
              <w:t>wide</w:t>
            </w:r>
          </w:p>
          <w:p w14:paraId="5E88F3B7" w14:textId="6364A609" w:rsidR="00E15E8B" w:rsidRDefault="002067BC" w:rsidP="00AA00EC">
            <w:pPr>
              <w:spacing w:after="0" w:line="216" w:lineRule="auto"/>
              <w:ind w:left="-23" w:right="-30" w:firstLine="0"/>
            </w:pPr>
            <w:r>
              <w:rPr>
                <w:rFonts w:ascii="Garamond" w:eastAsia="Garamond" w:hAnsi="Garamond" w:cs="Garamond"/>
                <w:sz w:val="22"/>
              </w:rPr>
              <w:t xml:space="preserve">latitude on spending for equipment, paving and road maintenance within limits set by Town Council. </w:t>
            </w:r>
          </w:p>
        </w:tc>
        <w:tc>
          <w:tcPr>
            <w:tcW w:w="4274" w:type="dxa"/>
            <w:tcBorders>
              <w:top w:val="single" w:sz="4" w:space="0" w:color="000000"/>
              <w:left w:val="double" w:sz="4" w:space="0" w:color="000000"/>
              <w:bottom w:val="single" w:sz="4" w:space="0" w:color="000000"/>
              <w:right w:val="single" w:sz="4" w:space="0" w:color="000000"/>
            </w:tcBorders>
          </w:tcPr>
          <w:p w14:paraId="18482F38" w14:textId="473E50D2" w:rsidR="00E15E8B" w:rsidRDefault="002067BC" w:rsidP="00AA00EC">
            <w:pPr>
              <w:spacing w:after="62" w:line="259" w:lineRule="auto"/>
              <w:ind w:left="31" w:firstLine="0"/>
            </w:pPr>
            <w:r>
              <w:rPr>
                <w:rFonts w:ascii="Segoe UI Symbol" w:eastAsia="Segoe UI Symbol" w:hAnsi="Segoe UI Symbol" w:cs="Segoe UI Symbol"/>
                <w:sz w:val="14"/>
              </w:rPr>
              <w:t xml:space="preserve"> </w:t>
            </w:r>
            <w:r>
              <w:rPr>
                <w:sz w:val="22"/>
              </w:rPr>
              <w:t xml:space="preserve">The Town Council works with the Highway </w:t>
            </w:r>
          </w:p>
          <w:p w14:paraId="24482CC5" w14:textId="77777777" w:rsidR="00E15E8B" w:rsidRDefault="002067BC" w:rsidP="00764C7F">
            <w:pPr>
              <w:spacing w:after="0" w:line="259" w:lineRule="auto"/>
              <w:ind w:left="142" w:firstLine="0"/>
            </w:pPr>
            <w:r>
              <w:rPr>
                <w:sz w:val="22"/>
              </w:rPr>
              <w:t xml:space="preserve">Superintendent on capital plans and spending. </w:t>
            </w:r>
          </w:p>
        </w:tc>
      </w:tr>
      <w:tr w:rsidR="00E15E8B" w14:paraId="4A4AE600" w14:textId="77777777">
        <w:trPr>
          <w:trHeight w:val="533"/>
        </w:trPr>
        <w:tc>
          <w:tcPr>
            <w:tcW w:w="1390" w:type="dxa"/>
            <w:tcBorders>
              <w:top w:val="single" w:sz="4" w:space="0" w:color="000000"/>
              <w:left w:val="single" w:sz="4" w:space="0" w:color="000000"/>
              <w:bottom w:val="single" w:sz="4" w:space="0" w:color="000000"/>
              <w:right w:val="double" w:sz="4" w:space="0" w:color="000000"/>
            </w:tcBorders>
            <w:vAlign w:val="center"/>
          </w:tcPr>
          <w:p w14:paraId="59EFF6EA" w14:textId="77777777" w:rsidR="00E15E8B" w:rsidRDefault="002067BC">
            <w:pPr>
              <w:spacing w:after="0" w:line="259" w:lineRule="auto"/>
              <w:ind w:left="102" w:firstLine="0"/>
            </w:pPr>
            <w:r>
              <w:rPr>
                <w:rFonts w:ascii="Garamond" w:eastAsia="Garamond" w:hAnsi="Garamond" w:cs="Garamond"/>
                <w:b/>
                <w:sz w:val="20"/>
              </w:rPr>
              <w:t xml:space="preserve">Accountability </w:t>
            </w:r>
            <w:r>
              <w:rPr>
                <w:rFonts w:ascii="Garamond" w:eastAsia="Garamond" w:hAnsi="Garamond" w:cs="Garamond"/>
              </w:rPr>
              <w:t xml:space="preserve"> </w:t>
            </w:r>
          </w:p>
        </w:tc>
        <w:tc>
          <w:tcPr>
            <w:tcW w:w="3705" w:type="dxa"/>
            <w:tcBorders>
              <w:top w:val="single" w:sz="4" w:space="0" w:color="000000"/>
              <w:left w:val="double" w:sz="4" w:space="0" w:color="000000"/>
              <w:bottom w:val="single" w:sz="4" w:space="0" w:color="000000"/>
              <w:right w:val="double" w:sz="4" w:space="0" w:color="000000"/>
            </w:tcBorders>
          </w:tcPr>
          <w:p w14:paraId="65E0470C" w14:textId="77777777" w:rsidR="00E15E8B" w:rsidRDefault="002067BC" w:rsidP="00C669A9">
            <w:pPr>
              <w:spacing w:after="0" w:line="259" w:lineRule="auto"/>
            </w:pPr>
            <w:r>
              <w:rPr>
                <w:rFonts w:ascii="Garamond" w:eastAsia="Garamond" w:hAnsi="Garamond" w:cs="Garamond"/>
                <w:sz w:val="22"/>
              </w:rPr>
              <w:t xml:space="preserve">An elected official cannot be removed </w:t>
            </w:r>
          </w:p>
          <w:p w14:paraId="290306E1" w14:textId="11673E21" w:rsidR="00E15E8B" w:rsidRDefault="002067BC" w:rsidP="00C669A9">
            <w:pPr>
              <w:tabs>
                <w:tab w:val="right" w:pos="3705"/>
              </w:tabs>
              <w:spacing w:after="0" w:line="259" w:lineRule="auto"/>
              <w:ind w:left="-23" w:right="-30" w:firstLine="0"/>
            </w:pPr>
            <w:r>
              <w:rPr>
                <w:rFonts w:ascii="Garamond" w:eastAsia="Garamond" w:hAnsi="Garamond" w:cs="Garamond"/>
                <w:sz w:val="22"/>
              </w:rPr>
              <w:t xml:space="preserve">from office. </w:t>
            </w:r>
          </w:p>
        </w:tc>
        <w:tc>
          <w:tcPr>
            <w:tcW w:w="4274" w:type="dxa"/>
            <w:tcBorders>
              <w:top w:val="single" w:sz="4" w:space="0" w:color="000000"/>
              <w:left w:val="double" w:sz="4" w:space="0" w:color="000000"/>
              <w:bottom w:val="single" w:sz="4" w:space="0" w:color="000000"/>
              <w:right w:val="single" w:sz="4" w:space="0" w:color="000000"/>
            </w:tcBorders>
            <w:vAlign w:val="center"/>
          </w:tcPr>
          <w:p w14:paraId="742BAAF8" w14:textId="359BC8BB" w:rsidR="00E15E8B" w:rsidRDefault="002067BC" w:rsidP="00764C7F">
            <w:pPr>
              <w:tabs>
                <w:tab w:val="center" w:pos="2166"/>
              </w:tabs>
              <w:spacing w:after="0" w:line="259" w:lineRule="auto"/>
              <w:ind w:left="0" w:firstLine="0"/>
            </w:pPr>
            <w:r>
              <w:rPr>
                <w:sz w:val="22"/>
              </w:rPr>
              <w:t xml:space="preserve">Performance evaluations are done. </w:t>
            </w:r>
          </w:p>
        </w:tc>
      </w:tr>
      <w:tr w:rsidR="00E15E8B" w14:paraId="3CF10641" w14:textId="77777777">
        <w:trPr>
          <w:trHeight w:val="758"/>
        </w:trPr>
        <w:tc>
          <w:tcPr>
            <w:tcW w:w="1390" w:type="dxa"/>
            <w:tcBorders>
              <w:top w:val="single" w:sz="4" w:space="0" w:color="000000"/>
              <w:left w:val="single" w:sz="4" w:space="0" w:color="000000"/>
              <w:bottom w:val="single" w:sz="4" w:space="0" w:color="000000"/>
              <w:right w:val="double" w:sz="4" w:space="0" w:color="000000"/>
            </w:tcBorders>
            <w:vAlign w:val="center"/>
          </w:tcPr>
          <w:p w14:paraId="36667C38" w14:textId="77777777" w:rsidR="00E15E8B" w:rsidRDefault="002067BC">
            <w:pPr>
              <w:spacing w:after="0" w:line="259" w:lineRule="auto"/>
              <w:ind w:left="0" w:right="-20" w:firstLine="0"/>
              <w:jc w:val="right"/>
            </w:pPr>
            <w:r>
              <w:rPr>
                <w:rFonts w:ascii="Garamond" w:eastAsia="Garamond" w:hAnsi="Garamond" w:cs="Garamond"/>
              </w:rPr>
              <w:t xml:space="preserve"> </w:t>
            </w:r>
            <w:r>
              <w:rPr>
                <w:rFonts w:ascii="Garamond" w:eastAsia="Garamond" w:hAnsi="Garamond" w:cs="Garamond"/>
              </w:rPr>
              <w:tab/>
              <w:t xml:space="preserve"> </w:t>
            </w:r>
          </w:p>
        </w:tc>
        <w:tc>
          <w:tcPr>
            <w:tcW w:w="3705" w:type="dxa"/>
            <w:tcBorders>
              <w:top w:val="single" w:sz="4" w:space="0" w:color="000000"/>
              <w:left w:val="double" w:sz="4" w:space="0" w:color="000000"/>
              <w:bottom w:val="single" w:sz="4" w:space="0" w:color="000000"/>
              <w:right w:val="double" w:sz="4" w:space="0" w:color="000000"/>
            </w:tcBorders>
            <w:vAlign w:val="bottom"/>
          </w:tcPr>
          <w:p w14:paraId="7E1F51F0" w14:textId="4030735D" w:rsidR="00E15E8B" w:rsidRDefault="002067BC" w:rsidP="00F47288">
            <w:pPr>
              <w:spacing w:after="0" w:line="259" w:lineRule="auto"/>
              <w:ind w:left="0" w:right="131" w:firstLine="0"/>
            </w:pPr>
            <w:r>
              <w:rPr>
                <w:rFonts w:ascii="Garamond" w:eastAsia="Garamond" w:hAnsi="Garamond" w:cs="Garamond"/>
                <w:sz w:val="22"/>
              </w:rPr>
              <w:t xml:space="preserve">Elected officials cannot </w:t>
            </w:r>
            <w:proofErr w:type="gramStart"/>
            <w:r>
              <w:rPr>
                <w:rFonts w:ascii="Garamond" w:eastAsia="Garamond" w:hAnsi="Garamond" w:cs="Garamond"/>
                <w:sz w:val="22"/>
              </w:rPr>
              <w:t>be</w:t>
            </w:r>
            <w:r w:rsidR="00F47288">
              <w:rPr>
                <w:rFonts w:ascii="Garamond" w:eastAsia="Garamond" w:hAnsi="Garamond" w:cs="Garamond"/>
                <w:sz w:val="22"/>
              </w:rPr>
              <w:t xml:space="preserve"> </w:t>
            </w:r>
            <w:r>
              <w:rPr>
                <w:rFonts w:ascii="Segoe UI Symbol" w:eastAsia="Segoe UI Symbol" w:hAnsi="Segoe UI Symbol" w:cs="Segoe UI Symbol"/>
                <w:sz w:val="14"/>
              </w:rPr>
              <w:t xml:space="preserve"> </w:t>
            </w:r>
            <w:r>
              <w:rPr>
                <w:rFonts w:ascii="Garamond" w:eastAsia="Garamond" w:hAnsi="Garamond" w:cs="Garamond"/>
                <w:sz w:val="22"/>
              </w:rPr>
              <w:t>disciplined</w:t>
            </w:r>
            <w:proofErr w:type="gramEnd"/>
            <w:r>
              <w:rPr>
                <w:rFonts w:ascii="Garamond" w:eastAsia="Garamond" w:hAnsi="Garamond" w:cs="Garamond"/>
                <w:sz w:val="22"/>
              </w:rPr>
              <w:t xml:space="preserve">, suspended, terminated or supervised by the Town Council.  </w:t>
            </w:r>
          </w:p>
        </w:tc>
        <w:tc>
          <w:tcPr>
            <w:tcW w:w="4274" w:type="dxa"/>
            <w:tcBorders>
              <w:top w:val="single" w:sz="4" w:space="0" w:color="000000"/>
              <w:left w:val="double" w:sz="4" w:space="0" w:color="000000"/>
              <w:bottom w:val="single" w:sz="4" w:space="0" w:color="000000"/>
              <w:right w:val="single" w:sz="4" w:space="0" w:color="000000"/>
            </w:tcBorders>
            <w:vAlign w:val="center"/>
          </w:tcPr>
          <w:p w14:paraId="129771F4" w14:textId="77777777" w:rsidR="00E15E8B" w:rsidRDefault="002067BC" w:rsidP="00764C7F">
            <w:pPr>
              <w:spacing w:after="0" w:line="259" w:lineRule="auto"/>
              <w:ind w:left="0" w:right="139" w:firstLine="0"/>
            </w:pPr>
            <w:r>
              <w:rPr>
                <w:sz w:val="22"/>
              </w:rPr>
              <w:t xml:space="preserve">If necessary, disciplinary action is allowed if </w:t>
            </w:r>
          </w:p>
          <w:p w14:paraId="0635119A" w14:textId="3F1F9E28" w:rsidR="00E15E8B" w:rsidRDefault="002067BC" w:rsidP="00F47288">
            <w:pPr>
              <w:spacing w:after="28" w:line="259" w:lineRule="auto"/>
            </w:pPr>
            <w:r>
              <w:rPr>
                <w:sz w:val="22"/>
              </w:rPr>
              <w:t xml:space="preserve">employee is not performing his/her duties. </w:t>
            </w:r>
          </w:p>
        </w:tc>
      </w:tr>
      <w:tr w:rsidR="00E15E8B" w14:paraId="1867C0BA" w14:textId="77777777">
        <w:trPr>
          <w:trHeight w:val="305"/>
        </w:trPr>
        <w:tc>
          <w:tcPr>
            <w:tcW w:w="1390" w:type="dxa"/>
            <w:tcBorders>
              <w:top w:val="single" w:sz="4" w:space="0" w:color="000000"/>
              <w:left w:val="single" w:sz="4" w:space="0" w:color="000000"/>
              <w:bottom w:val="single" w:sz="4" w:space="0" w:color="000000"/>
              <w:right w:val="double" w:sz="4" w:space="0" w:color="000000"/>
            </w:tcBorders>
          </w:tcPr>
          <w:p w14:paraId="0589C621" w14:textId="77777777" w:rsidR="00E15E8B" w:rsidRDefault="002067BC">
            <w:pPr>
              <w:spacing w:after="0" w:line="259" w:lineRule="auto"/>
              <w:ind w:left="0" w:right="-20" w:firstLine="0"/>
              <w:jc w:val="right"/>
            </w:pPr>
            <w:r>
              <w:rPr>
                <w:rFonts w:ascii="Garamond" w:eastAsia="Garamond" w:hAnsi="Garamond" w:cs="Garamond"/>
              </w:rPr>
              <w:t xml:space="preserve"> </w:t>
            </w:r>
            <w:r>
              <w:rPr>
                <w:rFonts w:ascii="Garamond" w:eastAsia="Garamond" w:hAnsi="Garamond" w:cs="Garamond"/>
              </w:rPr>
              <w:tab/>
              <w:t xml:space="preserve"> </w:t>
            </w:r>
          </w:p>
        </w:tc>
        <w:tc>
          <w:tcPr>
            <w:tcW w:w="3705" w:type="dxa"/>
            <w:tcBorders>
              <w:top w:val="single" w:sz="4" w:space="0" w:color="000000"/>
              <w:left w:val="double" w:sz="4" w:space="0" w:color="000000"/>
              <w:bottom w:val="single" w:sz="4" w:space="0" w:color="000000"/>
              <w:right w:val="double" w:sz="4" w:space="0" w:color="000000"/>
            </w:tcBorders>
          </w:tcPr>
          <w:p w14:paraId="1182A3A7" w14:textId="55AB7ECD" w:rsidR="00E15E8B" w:rsidRDefault="002067BC" w:rsidP="00764C7F">
            <w:pPr>
              <w:tabs>
                <w:tab w:val="center" w:pos="1929"/>
                <w:tab w:val="right" w:pos="3705"/>
              </w:tabs>
              <w:spacing w:after="0" w:line="259" w:lineRule="auto"/>
              <w:ind w:left="0" w:right="-30" w:firstLine="0"/>
            </w:pPr>
            <w:r>
              <w:rPr>
                <w:rFonts w:ascii="Garamond" w:eastAsia="Garamond" w:hAnsi="Garamond" w:cs="Garamond"/>
              </w:rPr>
              <w:t xml:space="preserve"> </w:t>
            </w:r>
            <w:r>
              <w:rPr>
                <w:rFonts w:ascii="Garamond" w:eastAsia="Garamond" w:hAnsi="Garamond" w:cs="Garamond"/>
              </w:rPr>
              <w:tab/>
            </w:r>
            <w:r>
              <w:rPr>
                <w:rFonts w:ascii="Garamond" w:eastAsia="Garamond" w:hAnsi="Garamond" w:cs="Garamond"/>
                <w:sz w:val="22"/>
              </w:rPr>
              <w:t xml:space="preserve">. </w:t>
            </w:r>
            <w:r>
              <w:rPr>
                <w:rFonts w:ascii="Garamond" w:eastAsia="Garamond" w:hAnsi="Garamond" w:cs="Garamond"/>
                <w:sz w:val="22"/>
              </w:rPr>
              <w:tab/>
            </w:r>
            <w:r>
              <w:rPr>
                <w:rFonts w:ascii="Segoe UI Symbol" w:eastAsia="Segoe UI Symbol" w:hAnsi="Segoe UI Symbol" w:cs="Segoe UI Symbol"/>
                <w:sz w:val="22"/>
                <w:vertAlign w:val="subscript"/>
              </w:rPr>
              <w:t>•</w:t>
            </w:r>
          </w:p>
        </w:tc>
        <w:tc>
          <w:tcPr>
            <w:tcW w:w="4274" w:type="dxa"/>
            <w:tcBorders>
              <w:top w:val="single" w:sz="4" w:space="0" w:color="000000"/>
              <w:left w:val="double" w:sz="4" w:space="0" w:color="000000"/>
              <w:bottom w:val="single" w:sz="4" w:space="0" w:color="000000"/>
              <w:right w:val="single" w:sz="4" w:space="0" w:color="000000"/>
            </w:tcBorders>
          </w:tcPr>
          <w:p w14:paraId="5BCCF1F7" w14:textId="77777777" w:rsidR="00E15E8B" w:rsidRDefault="002067BC" w:rsidP="00764C7F">
            <w:pPr>
              <w:spacing w:after="0" w:line="259" w:lineRule="auto"/>
              <w:ind w:left="58" w:firstLine="0"/>
            </w:pPr>
            <w:r>
              <w:rPr>
                <w:sz w:val="22"/>
              </w:rPr>
              <w:t xml:space="preserve">Hours are determined by the Town Council </w:t>
            </w:r>
          </w:p>
          <w:p w14:paraId="606B88B0" w14:textId="77777777" w:rsidR="00E15E8B" w:rsidRDefault="002067BC" w:rsidP="00764C7F">
            <w:pPr>
              <w:spacing w:after="0" w:line="259" w:lineRule="auto"/>
              <w:ind w:left="31" w:firstLine="0"/>
            </w:pPr>
            <w:r>
              <w:rPr>
                <w:rFonts w:ascii="Segoe UI Symbol" w:eastAsia="Segoe UI Symbol" w:hAnsi="Segoe UI Symbol" w:cs="Segoe UI Symbol"/>
                <w:sz w:val="14"/>
              </w:rPr>
              <w:t xml:space="preserve"> </w:t>
            </w:r>
          </w:p>
        </w:tc>
      </w:tr>
      <w:tr w:rsidR="00E15E8B" w14:paraId="3373252D" w14:textId="77777777">
        <w:trPr>
          <w:trHeight w:val="948"/>
        </w:trPr>
        <w:tc>
          <w:tcPr>
            <w:tcW w:w="1390" w:type="dxa"/>
            <w:tcBorders>
              <w:top w:val="single" w:sz="4" w:space="0" w:color="000000"/>
              <w:left w:val="single" w:sz="4" w:space="0" w:color="000000"/>
              <w:bottom w:val="single" w:sz="4" w:space="0" w:color="000000"/>
              <w:right w:val="double" w:sz="4" w:space="0" w:color="000000"/>
            </w:tcBorders>
            <w:vAlign w:val="center"/>
          </w:tcPr>
          <w:p w14:paraId="5F594B8D" w14:textId="77777777" w:rsidR="00E15E8B" w:rsidRDefault="002067BC">
            <w:pPr>
              <w:spacing w:after="0" w:line="259" w:lineRule="auto"/>
              <w:ind w:left="0" w:right="-20" w:firstLine="0"/>
              <w:jc w:val="right"/>
            </w:pPr>
            <w:r>
              <w:rPr>
                <w:rFonts w:ascii="Garamond" w:eastAsia="Garamond" w:hAnsi="Garamond" w:cs="Garamond"/>
              </w:rPr>
              <w:t xml:space="preserve"> </w:t>
            </w:r>
            <w:r>
              <w:rPr>
                <w:rFonts w:ascii="Garamond" w:eastAsia="Garamond" w:hAnsi="Garamond" w:cs="Garamond"/>
              </w:rPr>
              <w:tab/>
              <w:t xml:space="preserve"> </w:t>
            </w:r>
          </w:p>
        </w:tc>
        <w:tc>
          <w:tcPr>
            <w:tcW w:w="3705" w:type="dxa"/>
            <w:tcBorders>
              <w:top w:val="single" w:sz="4" w:space="0" w:color="000000"/>
              <w:left w:val="double" w:sz="4" w:space="0" w:color="000000"/>
              <w:bottom w:val="single" w:sz="4" w:space="0" w:color="000000"/>
              <w:right w:val="double" w:sz="4" w:space="0" w:color="000000"/>
            </w:tcBorders>
          </w:tcPr>
          <w:p w14:paraId="7FB451F6" w14:textId="77777777" w:rsidR="00E15E8B" w:rsidRDefault="002067BC" w:rsidP="00764C7F">
            <w:pPr>
              <w:spacing w:after="0" w:line="259" w:lineRule="auto"/>
              <w:ind w:left="45" w:firstLine="0"/>
            </w:pPr>
            <w:r>
              <w:rPr>
                <w:rFonts w:ascii="Garamond" w:eastAsia="Garamond" w:hAnsi="Garamond" w:cs="Garamond"/>
                <w:sz w:val="22"/>
              </w:rPr>
              <w:t xml:space="preserve">Elected officials act independent of the </w:t>
            </w:r>
          </w:p>
          <w:p w14:paraId="34E1E6A2" w14:textId="2495E242" w:rsidR="00E15E8B" w:rsidRDefault="002067BC" w:rsidP="00C66741">
            <w:pPr>
              <w:spacing w:after="0" w:line="259" w:lineRule="auto"/>
              <w:ind w:left="-23" w:firstLine="0"/>
            </w:pPr>
            <w:r>
              <w:rPr>
                <w:rFonts w:ascii="Garamond" w:eastAsia="Garamond" w:hAnsi="Garamond" w:cs="Garamond"/>
                <w:sz w:val="22"/>
              </w:rPr>
              <w:t xml:space="preserve">Town Council are not restricted or regulated in the time devoted to official </w:t>
            </w:r>
            <w:r>
              <w:rPr>
                <w:rFonts w:ascii="Segoe UI Symbol" w:eastAsia="Segoe UI Symbol" w:hAnsi="Segoe UI Symbol" w:cs="Segoe UI Symbol"/>
                <w:sz w:val="14"/>
              </w:rPr>
              <w:t>•</w:t>
            </w:r>
          </w:p>
          <w:p w14:paraId="5959AE77" w14:textId="01CCB825" w:rsidR="00E15E8B" w:rsidRDefault="002067BC" w:rsidP="00C66741">
            <w:pPr>
              <w:spacing w:after="0" w:line="259" w:lineRule="auto"/>
            </w:pPr>
            <w:r>
              <w:rPr>
                <w:rFonts w:ascii="Garamond" w:eastAsia="Garamond" w:hAnsi="Garamond" w:cs="Garamond"/>
                <w:sz w:val="22"/>
              </w:rPr>
              <w:t xml:space="preserve">duties. May operate private business </w:t>
            </w:r>
            <w:r w:rsidR="00FF6986">
              <w:rPr>
                <w:rFonts w:ascii="Garamond" w:eastAsia="Garamond" w:hAnsi="Garamond" w:cs="Garamond"/>
                <w:sz w:val="22"/>
              </w:rPr>
              <w:t xml:space="preserve">or have a </w:t>
            </w:r>
            <w:proofErr w:type="gramStart"/>
            <w:r w:rsidR="00FF6986">
              <w:rPr>
                <w:rFonts w:ascii="Garamond" w:eastAsia="Garamond" w:hAnsi="Garamond" w:cs="Garamond"/>
                <w:sz w:val="22"/>
              </w:rPr>
              <w:t>full time</w:t>
            </w:r>
            <w:proofErr w:type="gramEnd"/>
            <w:r w:rsidR="00FF6986">
              <w:rPr>
                <w:rFonts w:ascii="Garamond" w:eastAsia="Garamond" w:hAnsi="Garamond" w:cs="Garamond"/>
                <w:sz w:val="22"/>
              </w:rPr>
              <w:t xml:space="preserve"> job</w:t>
            </w:r>
          </w:p>
        </w:tc>
        <w:tc>
          <w:tcPr>
            <w:tcW w:w="4274" w:type="dxa"/>
            <w:tcBorders>
              <w:top w:val="single" w:sz="4" w:space="0" w:color="000000"/>
              <w:left w:val="double" w:sz="4" w:space="0" w:color="000000"/>
              <w:bottom w:val="single" w:sz="4" w:space="0" w:color="000000"/>
              <w:right w:val="single" w:sz="4" w:space="0" w:color="000000"/>
            </w:tcBorders>
            <w:vAlign w:val="center"/>
          </w:tcPr>
          <w:p w14:paraId="6086EE5C" w14:textId="2EDADE82" w:rsidR="00E15E8B" w:rsidRDefault="002067BC" w:rsidP="00C66741">
            <w:pPr>
              <w:tabs>
                <w:tab w:val="center" w:pos="2167"/>
              </w:tabs>
              <w:spacing w:after="0" w:line="259" w:lineRule="auto"/>
              <w:ind w:left="0" w:firstLine="0"/>
            </w:pPr>
            <w:r>
              <w:rPr>
                <w:sz w:val="22"/>
              </w:rPr>
              <w:t xml:space="preserve">Position is full time </w:t>
            </w:r>
          </w:p>
        </w:tc>
      </w:tr>
      <w:tr w:rsidR="00E15E8B" w14:paraId="2C494859" w14:textId="77777777">
        <w:trPr>
          <w:trHeight w:val="903"/>
        </w:trPr>
        <w:tc>
          <w:tcPr>
            <w:tcW w:w="1390" w:type="dxa"/>
            <w:tcBorders>
              <w:top w:val="single" w:sz="4" w:space="0" w:color="000000"/>
              <w:left w:val="single" w:sz="4" w:space="0" w:color="000000"/>
              <w:bottom w:val="single" w:sz="4" w:space="0" w:color="000000"/>
              <w:right w:val="double" w:sz="4" w:space="0" w:color="000000"/>
            </w:tcBorders>
            <w:vAlign w:val="center"/>
          </w:tcPr>
          <w:p w14:paraId="6365FC72" w14:textId="77777777" w:rsidR="00E15E8B" w:rsidRDefault="002067BC">
            <w:pPr>
              <w:spacing w:after="0" w:line="259" w:lineRule="auto"/>
              <w:ind w:left="0" w:right="-20" w:firstLine="0"/>
              <w:jc w:val="right"/>
            </w:pPr>
            <w:r>
              <w:rPr>
                <w:rFonts w:ascii="Garamond" w:eastAsia="Garamond" w:hAnsi="Garamond" w:cs="Garamond"/>
              </w:rPr>
              <w:t xml:space="preserve"> </w:t>
            </w:r>
            <w:r>
              <w:rPr>
                <w:rFonts w:ascii="Garamond" w:eastAsia="Garamond" w:hAnsi="Garamond" w:cs="Garamond"/>
              </w:rPr>
              <w:tab/>
              <w:t xml:space="preserve"> </w:t>
            </w:r>
          </w:p>
        </w:tc>
        <w:tc>
          <w:tcPr>
            <w:tcW w:w="3705" w:type="dxa"/>
            <w:tcBorders>
              <w:top w:val="single" w:sz="4" w:space="0" w:color="000000"/>
              <w:left w:val="double" w:sz="4" w:space="0" w:color="000000"/>
              <w:bottom w:val="single" w:sz="4" w:space="0" w:color="000000"/>
              <w:right w:val="double" w:sz="4" w:space="0" w:color="000000"/>
            </w:tcBorders>
          </w:tcPr>
          <w:p w14:paraId="5A929E18" w14:textId="77777777" w:rsidR="00E15E8B" w:rsidRDefault="002067BC" w:rsidP="00764C7F">
            <w:pPr>
              <w:spacing w:after="0" w:line="259" w:lineRule="auto"/>
              <w:ind w:left="0" w:right="114" w:firstLine="0"/>
            </w:pPr>
            <w:r>
              <w:rPr>
                <w:rFonts w:ascii="Garamond" w:eastAsia="Garamond" w:hAnsi="Garamond" w:cs="Garamond"/>
                <w:sz w:val="22"/>
              </w:rPr>
              <w:t xml:space="preserve">Must take oath to fulfill duties outlined </w:t>
            </w:r>
          </w:p>
          <w:p w14:paraId="203BA712" w14:textId="38EDD88B" w:rsidR="00E15E8B" w:rsidRDefault="002067BC" w:rsidP="00C66741">
            <w:pPr>
              <w:spacing w:after="0" w:line="259" w:lineRule="auto"/>
              <w:ind w:left="-23" w:firstLine="0"/>
            </w:pPr>
            <w:r>
              <w:rPr>
                <w:rFonts w:ascii="Garamond" w:eastAsia="Garamond" w:hAnsi="Garamond" w:cs="Garamond"/>
                <w:sz w:val="22"/>
              </w:rPr>
              <w:t xml:space="preserve">in state law. </w:t>
            </w:r>
          </w:p>
        </w:tc>
        <w:tc>
          <w:tcPr>
            <w:tcW w:w="4274" w:type="dxa"/>
            <w:tcBorders>
              <w:top w:val="single" w:sz="4" w:space="0" w:color="000000"/>
              <w:left w:val="double" w:sz="4" w:space="0" w:color="000000"/>
              <w:bottom w:val="single" w:sz="4" w:space="0" w:color="000000"/>
              <w:right w:val="single" w:sz="4" w:space="0" w:color="000000"/>
            </w:tcBorders>
            <w:vAlign w:val="center"/>
          </w:tcPr>
          <w:p w14:paraId="2B851A28" w14:textId="77777777" w:rsidR="00E15E8B" w:rsidRDefault="002067BC" w:rsidP="00764C7F">
            <w:pPr>
              <w:spacing w:after="0" w:line="259" w:lineRule="auto"/>
              <w:ind w:left="-3" w:firstLine="0"/>
            </w:pPr>
            <w:r>
              <w:rPr>
                <w:rFonts w:ascii="Garamond" w:eastAsia="Garamond" w:hAnsi="Garamond" w:cs="Garamond"/>
              </w:rPr>
              <w:t xml:space="preserve"> </w:t>
            </w:r>
            <w:r>
              <w:rPr>
                <w:rFonts w:ascii="Garamond" w:eastAsia="Garamond" w:hAnsi="Garamond" w:cs="Garamond"/>
              </w:rPr>
              <w:tab/>
            </w:r>
            <w:r>
              <w:t xml:space="preserve"> </w:t>
            </w:r>
          </w:p>
        </w:tc>
      </w:tr>
      <w:tr w:rsidR="00E15E8B" w14:paraId="6FBE4CFF" w14:textId="77777777">
        <w:trPr>
          <w:trHeight w:val="1066"/>
        </w:trPr>
        <w:tc>
          <w:tcPr>
            <w:tcW w:w="1390" w:type="dxa"/>
            <w:tcBorders>
              <w:top w:val="single" w:sz="4" w:space="0" w:color="000000"/>
              <w:left w:val="single" w:sz="4" w:space="0" w:color="000000"/>
              <w:bottom w:val="single" w:sz="4" w:space="0" w:color="000000"/>
              <w:right w:val="double" w:sz="4" w:space="0" w:color="000000"/>
            </w:tcBorders>
          </w:tcPr>
          <w:p w14:paraId="126953AE" w14:textId="77777777" w:rsidR="00E15E8B" w:rsidRDefault="002067BC">
            <w:pPr>
              <w:spacing w:after="68" w:line="259" w:lineRule="auto"/>
              <w:ind w:left="100" w:firstLine="0"/>
            </w:pPr>
            <w:r>
              <w:rPr>
                <w:rFonts w:ascii="Garamond" w:eastAsia="Garamond" w:hAnsi="Garamond" w:cs="Garamond"/>
                <w:b/>
                <w:sz w:val="20"/>
              </w:rPr>
              <w:lastRenderedPageBreak/>
              <w:t xml:space="preserve">Compensation </w:t>
            </w:r>
          </w:p>
          <w:p w14:paraId="6DBBE96A" w14:textId="77777777" w:rsidR="00E15E8B" w:rsidRDefault="002067BC">
            <w:pPr>
              <w:spacing w:after="0" w:line="259" w:lineRule="auto"/>
              <w:ind w:left="0" w:right="-20" w:firstLine="0"/>
              <w:jc w:val="right"/>
            </w:pPr>
            <w:r>
              <w:rPr>
                <w:rFonts w:ascii="Garamond" w:eastAsia="Garamond" w:hAnsi="Garamond" w:cs="Garamond"/>
              </w:rPr>
              <w:t xml:space="preserve"> </w:t>
            </w:r>
          </w:p>
        </w:tc>
        <w:tc>
          <w:tcPr>
            <w:tcW w:w="3705" w:type="dxa"/>
            <w:tcBorders>
              <w:top w:val="single" w:sz="4" w:space="0" w:color="000000"/>
              <w:left w:val="double" w:sz="4" w:space="0" w:color="000000"/>
              <w:bottom w:val="single" w:sz="4" w:space="0" w:color="000000"/>
              <w:right w:val="double" w:sz="4" w:space="0" w:color="000000"/>
            </w:tcBorders>
          </w:tcPr>
          <w:p w14:paraId="5CF671FB" w14:textId="77777777" w:rsidR="00E15E8B" w:rsidRDefault="002067BC" w:rsidP="00C66741">
            <w:pPr>
              <w:spacing w:after="0" w:line="259" w:lineRule="auto"/>
            </w:pPr>
            <w:r>
              <w:rPr>
                <w:rFonts w:ascii="Garamond" w:eastAsia="Garamond" w:hAnsi="Garamond" w:cs="Garamond"/>
                <w:sz w:val="22"/>
              </w:rPr>
              <w:t xml:space="preserve">Salaries for elected officials are set by </w:t>
            </w:r>
          </w:p>
          <w:p w14:paraId="389F645A" w14:textId="31184652" w:rsidR="00E15E8B" w:rsidRDefault="002067BC" w:rsidP="00C66741">
            <w:pPr>
              <w:tabs>
                <w:tab w:val="right" w:pos="3705"/>
              </w:tabs>
              <w:spacing w:after="0" w:line="259" w:lineRule="auto"/>
              <w:ind w:left="-23" w:right="-30" w:firstLine="0"/>
            </w:pPr>
            <w:r>
              <w:rPr>
                <w:rFonts w:ascii="Garamond" w:eastAsia="Garamond" w:hAnsi="Garamond" w:cs="Garamond"/>
                <w:sz w:val="22"/>
              </w:rPr>
              <w:t xml:space="preserve">the Town Council and cannot be </w:t>
            </w:r>
          </w:p>
          <w:p w14:paraId="55D9A13E" w14:textId="77777777" w:rsidR="00E15E8B" w:rsidRDefault="002067BC" w:rsidP="008C1C9C">
            <w:pPr>
              <w:spacing w:after="0" w:line="259" w:lineRule="auto"/>
              <w:ind w:left="0" w:right="135" w:firstLine="0"/>
            </w:pPr>
            <w:r>
              <w:rPr>
                <w:rFonts w:ascii="Garamond" w:eastAsia="Garamond" w:hAnsi="Garamond" w:cs="Garamond"/>
                <w:sz w:val="22"/>
              </w:rPr>
              <w:t xml:space="preserve">reduced or withheld during the term of office unless a referendum is held. </w:t>
            </w:r>
          </w:p>
        </w:tc>
        <w:tc>
          <w:tcPr>
            <w:tcW w:w="4274" w:type="dxa"/>
            <w:tcBorders>
              <w:top w:val="single" w:sz="4" w:space="0" w:color="000000"/>
              <w:left w:val="double" w:sz="4" w:space="0" w:color="000000"/>
              <w:bottom w:val="single" w:sz="4" w:space="0" w:color="000000"/>
              <w:right w:val="single" w:sz="4" w:space="0" w:color="000000"/>
            </w:tcBorders>
            <w:vAlign w:val="center"/>
          </w:tcPr>
          <w:p w14:paraId="190BAB7B" w14:textId="77777777" w:rsidR="00E15E8B" w:rsidRDefault="002067BC" w:rsidP="00764C7F">
            <w:pPr>
              <w:spacing w:after="0" w:line="259" w:lineRule="auto"/>
              <w:ind w:left="0" w:firstLine="0"/>
            </w:pPr>
            <w:r>
              <w:rPr>
                <w:rFonts w:ascii="Segoe UI Symbol" w:eastAsia="Segoe UI Symbol" w:hAnsi="Segoe UI Symbol" w:cs="Segoe UI Symbol"/>
                <w:sz w:val="22"/>
                <w:vertAlign w:val="superscript"/>
              </w:rPr>
              <w:t xml:space="preserve"> </w:t>
            </w:r>
            <w:r>
              <w:rPr>
                <w:sz w:val="22"/>
              </w:rPr>
              <w:t xml:space="preserve">Salaries are set by the Town Council based on qualification and experience. </w:t>
            </w:r>
          </w:p>
        </w:tc>
      </w:tr>
      <w:tr w:rsidR="00E15E8B" w14:paraId="2E331628" w14:textId="77777777">
        <w:trPr>
          <w:trHeight w:val="461"/>
        </w:trPr>
        <w:tc>
          <w:tcPr>
            <w:tcW w:w="1390" w:type="dxa"/>
            <w:tcBorders>
              <w:top w:val="single" w:sz="4" w:space="0" w:color="000000"/>
              <w:left w:val="single" w:sz="4" w:space="0" w:color="000000"/>
              <w:bottom w:val="single" w:sz="4" w:space="0" w:color="000000"/>
              <w:right w:val="double" w:sz="4" w:space="0" w:color="000000"/>
            </w:tcBorders>
          </w:tcPr>
          <w:p w14:paraId="729CBF21" w14:textId="77777777" w:rsidR="00E15E8B" w:rsidRDefault="002067BC">
            <w:pPr>
              <w:spacing w:after="0" w:line="259" w:lineRule="auto"/>
              <w:ind w:left="45" w:firstLine="0"/>
              <w:jc w:val="center"/>
            </w:pPr>
            <w:r>
              <w:rPr>
                <w:rFonts w:ascii="Garamond" w:eastAsia="Garamond" w:hAnsi="Garamond" w:cs="Garamond"/>
                <w:b/>
                <w:sz w:val="20"/>
              </w:rPr>
              <w:t xml:space="preserve">Public </w:t>
            </w:r>
          </w:p>
          <w:p w14:paraId="025D55CB" w14:textId="77777777" w:rsidR="00E15E8B" w:rsidRDefault="002067BC">
            <w:pPr>
              <w:spacing w:after="0" w:line="259" w:lineRule="auto"/>
              <w:ind w:left="0" w:right="-20" w:firstLine="0"/>
              <w:jc w:val="right"/>
            </w:pPr>
            <w:r>
              <w:rPr>
                <w:rFonts w:ascii="Garamond" w:eastAsia="Garamond" w:hAnsi="Garamond" w:cs="Garamond"/>
              </w:rPr>
              <w:t xml:space="preserve"> </w:t>
            </w:r>
          </w:p>
          <w:p w14:paraId="51B10983" w14:textId="77777777" w:rsidR="00E15E8B" w:rsidRDefault="002067BC">
            <w:pPr>
              <w:spacing w:after="0" w:line="259" w:lineRule="auto"/>
              <w:ind w:left="0" w:right="127" w:firstLine="0"/>
              <w:jc w:val="right"/>
            </w:pPr>
            <w:r>
              <w:rPr>
                <w:rFonts w:ascii="Garamond" w:eastAsia="Garamond" w:hAnsi="Garamond" w:cs="Garamond"/>
                <w:b/>
                <w:sz w:val="20"/>
              </w:rPr>
              <w:t xml:space="preserve">Participation </w:t>
            </w:r>
          </w:p>
        </w:tc>
        <w:tc>
          <w:tcPr>
            <w:tcW w:w="3705" w:type="dxa"/>
            <w:tcBorders>
              <w:top w:val="single" w:sz="4" w:space="0" w:color="000000"/>
              <w:left w:val="double" w:sz="4" w:space="0" w:color="000000"/>
              <w:bottom w:val="single" w:sz="4" w:space="0" w:color="000000"/>
              <w:right w:val="double" w:sz="4" w:space="0" w:color="000000"/>
            </w:tcBorders>
            <w:vAlign w:val="center"/>
          </w:tcPr>
          <w:p w14:paraId="0FC6CC59" w14:textId="76F6A1F1" w:rsidR="00E15E8B" w:rsidRDefault="002067BC" w:rsidP="008C1C9C">
            <w:pPr>
              <w:tabs>
                <w:tab w:val="center" w:pos="1928"/>
                <w:tab w:val="right" w:pos="3705"/>
              </w:tabs>
              <w:spacing w:after="0" w:line="259" w:lineRule="auto"/>
              <w:ind w:right="-30"/>
            </w:pPr>
            <w:r>
              <w:rPr>
                <w:rFonts w:ascii="Garamond" w:eastAsia="Garamond" w:hAnsi="Garamond" w:cs="Garamond"/>
                <w:sz w:val="22"/>
              </w:rPr>
              <w:t xml:space="preserve">The voters choose the official. </w:t>
            </w:r>
            <w:r>
              <w:rPr>
                <w:rFonts w:ascii="Garamond" w:eastAsia="Garamond" w:hAnsi="Garamond" w:cs="Garamond"/>
                <w:sz w:val="22"/>
              </w:rPr>
              <w:tab/>
            </w:r>
            <w:r>
              <w:rPr>
                <w:rFonts w:ascii="Segoe UI Symbol" w:eastAsia="Segoe UI Symbol" w:hAnsi="Segoe UI Symbol" w:cs="Segoe UI Symbol"/>
                <w:sz w:val="14"/>
              </w:rPr>
              <w:t>•</w:t>
            </w:r>
          </w:p>
        </w:tc>
        <w:tc>
          <w:tcPr>
            <w:tcW w:w="4274" w:type="dxa"/>
            <w:tcBorders>
              <w:top w:val="single" w:sz="4" w:space="0" w:color="000000"/>
              <w:left w:val="double" w:sz="4" w:space="0" w:color="000000"/>
              <w:bottom w:val="single" w:sz="4" w:space="0" w:color="000000"/>
              <w:right w:val="single" w:sz="4" w:space="0" w:color="000000"/>
            </w:tcBorders>
          </w:tcPr>
          <w:p w14:paraId="589A3012" w14:textId="403C7563" w:rsidR="00E15E8B" w:rsidRDefault="002067BC" w:rsidP="008C1C9C">
            <w:pPr>
              <w:spacing w:after="76" w:line="259" w:lineRule="auto"/>
              <w:ind w:left="56" w:firstLine="0"/>
            </w:pPr>
            <w:r>
              <w:rPr>
                <w:rFonts w:ascii="Segoe UI Symbol" w:eastAsia="Segoe UI Symbol" w:hAnsi="Segoe UI Symbol" w:cs="Segoe UI Symbol"/>
                <w:sz w:val="14"/>
              </w:rPr>
              <w:t xml:space="preserve"> </w:t>
            </w:r>
            <w:r>
              <w:rPr>
                <w:sz w:val="22"/>
              </w:rPr>
              <w:t>The voters elect the Town Council and Town</w:t>
            </w:r>
            <w:r w:rsidR="008C1C9C">
              <w:rPr>
                <w:sz w:val="22"/>
              </w:rPr>
              <w:t xml:space="preserve"> Supervisor who set staffing levels and qualifications </w:t>
            </w:r>
            <w:r>
              <w:rPr>
                <w:sz w:val="22"/>
              </w:rPr>
              <w:t xml:space="preserve"> </w:t>
            </w:r>
          </w:p>
        </w:tc>
      </w:tr>
      <w:tr w:rsidR="00E15E8B" w14:paraId="057722E7" w14:textId="77777777">
        <w:trPr>
          <w:trHeight w:val="1297"/>
        </w:trPr>
        <w:tc>
          <w:tcPr>
            <w:tcW w:w="1390" w:type="dxa"/>
            <w:tcBorders>
              <w:top w:val="single" w:sz="4" w:space="0" w:color="000000"/>
              <w:left w:val="single" w:sz="4" w:space="0" w:color="000000"/>
              <w:bottom w:val="single" w:sz="4" w:space="0" w:color="000000"/>
              <w:right w:val="double" w:sz="4" w:space="0" w:color="000000"/>
            </w:tcBorders>
          </w:tcPr>
          <w:p w14:paraId="6D70030D" w14:textId="77777777" w:rsidR="00E15E8B" w:rsidRDefault="002067BC">
            <w:pPr>
              <w:spacing w:after="181" w:line="259" w:lineRule="auto"/>
              <w:ind w:left="42" w:firstLine="0"/>
              <w:jc w:val="center"/>
            </w:pPr>
            <w:r>
              <w:rPr>
                <w:rFonts w:ascii="Garamond" w:eastAsia="Garamond" w:hAnsi="Garamond" w:cs="Garamond"/>
                <w:b/>
                <w:sz w:val="20"/>
              </w:rPr>
              <w:t xml:space="preserve">Job Security </w:t>
            </w:r>
          </w:p>
          <w:p w14:paraId="7D32056D" w14:textId="77777777" w:rsidR="00E15E8B" w:rsidRDefault="002067BC">
            <w:pPr>
              <w:spacing w:after="0" w:line="259" w:lineRule="auto"/>
              <w:ind w:left="0" w:right="-20" w:firstLine="0"/>
              <w:jc w:val="right"/>
            </w:pPr>
            <w:r>
              <w:rPr>
                <w:rFonts w:ascii="Garamond" w:eastAsia="Garamond" w:hAnsi="Garamond" w:cs="Garamond"/>
              </w:rPr>
              <w:t xml:space="preserve"> </w:t>
            </w:r>
          </w:p>
        </w:tc>
        <w:tc>
          <w:tcPr>
            <w:tcW w:w="3705" w:type="dxa"/>
            <w:tcBorders>
              <w:top w:val="single" w:sz="4" w:space="0" w:color="000000"/>
              <w:left w:val="double" w:sz="4" w:space="0" w:color="000000"/>
              <w:bottom w:val="single" w:sz="4" w:space="0" w:color="000000"/>
              <w:right w:val="double" w:sz="4" w:space="0" w:color="000000"/>
            </w:tcBorders>
          </w:tcPr>
          <w:p w14:paraId="0307229C" w14:textId="77777777" w:rsidR="00E15E8B" w:rsidRDefault="002067BC" w:rsidP="008C1C9C">
            <w:pPr>
              <w:spacing w:after="0" w:line="259" w:lineRule="auto"/>
            </w:pPr>
            <w:r>
              <w:rPr>
                <w:rFonts w:ascii="Garamond" w:eastAsia="Garamond" w:hAnsi="Garamond" w:cs="Garamond"/>
                <w:sz w:val="22"/>
              </w:rPr>
              <w:t xml:space="preserve">Elected for 4-year term. No required </w:t>
            </w:r>
          </w:p>
          <w:p w14:paraId="52A612D3" w14:textId="1CDE8522" w:rsidR="00E15E8B" w:rsidRDefault="002067BC" w:rsidP="008C1C9C">
            <w:pPr>
              <w:tabs>
                <w:tab w:val="right" w:pos="3705"/>
              </w:tabs>
              <w:spacing w:after="0" w:line="259" w:lineRule="auto"/>
              <w:ind w:left="-23" w:right="-30" w:firstLine="0"/>
            </w:pPr>
            <w:r>
              <w:rPr>
                <w:rFonts w:ascii="Garamond" w:eastAsia="Garamond" w:hAnsi="Garamond" w:cs="Garamond"/>
                <w:sz w:val="22"/>
              </w:rPr>
              <w:t xml:space="preserve">qualifications except residency. </w:t>
            </w:r>
          </w:p>
        </w:tc>
        <w:tc>
          <w:tcPr>
            <w:tcW w:w="4274" w:type="dxa"/>
            <w:tcBorders>
              <w:top w:val="single" w:sz="4" w:space="0" w:color="000000"/>
              <w:left w:val="double" w:sz="4" w:space="0" w:color="000000"/>
              <w:bottom w:val="single" w:sz="4" w:space="0" w:color="000000"/>
              <w:right w:val="single" w:sz="4" w:space="0" w:color="000000"/>
            </w:tcBorders>
            <w:vAlign w:val="center"/>
          </w:tcPr>
          <w:p w14:paraId="482D1B25" w14:textId="62466FA8" w:rsidR="00E15E8B" w:rsidRDefault="002067BC" w:rsidP="00764C7F">
            <w:pPr>
              <w:spacing w:after="0" w:line="259" w:lineRule="auto"/>
              <w:ind w:left="0" w:firstLine="0"/>
            </w:pPr>
            <w:r>
              <w:rPr>
                <w:sz w:val="22"/>
              </w:rPr>
              <w:t xml:space="preserve">The appointed positions can be renewable term appointments with job protections to assure continuity. </w:t>
            </w:r>
          </w:p>
        </w:tc>
      </w:tr>
      <w:tr w:rsidR="00E15E8B" w14:paraId="1F83F865" w14:textId="77777777">
        <w:trPr>
          <w:trHeight w:val="1519"/>
        </w:trPr>
        <w:tc>
          <w:tcPr>
            <w:tcW w:w="1390" w:type="dxa"/>
            <w:tcBorders>
              <w:top w:val="single" w:sz="4" w:space="0" w:color="000000"/>
              <w:left w:val="single" w:sz="4" w:space="0" w:color="000000"/>
              <w:bottom w:val="single" w:sz="4" w:space="0" w:color="000000"/>
              <w:right w:val="double" w:sz="4" w:space="0" w:color="000000"/>
            </w:tcBorders>
          </w:tcPr>
          <w:p w14:paraId="46829DD5" w14:textId="77777777" w:rsidR="00E15E8B" w:rsidRDefault="002067BC">
            <w:pPr>
              <w:spacing w:after="178" w:line="259" w:lineRule="auto"/>
              <w:ind w:left="43" w:firstLine="0"/>
              <w:jc w:val="center"/>
            </w:pPr>
            <w:r>
              <w:rPr>
                <w:rFonts w:ascii="Garamond" w:eastAsia="Garamond" w:hAnsi="Garamond" w:cs="Garamond"/>
                <w:b/>
                <w:sz w:val="20"/>
              </w:rPr>
              <w:t xml:space="preserve">Time off </w:t>
            </w:r>
          </w:p>
          <w:p w14:paraId="1BEDCAC6" w14:textId="77777777" w:rsidR="00E15E8B" w:rsidRDefault="002067BC">
            <w:pPr>
              <w:spacing w:after="0" w:line="259" w:lineRule="auto"/>
              <w:ind w:left="0" w:right="-20" w:firstLine="0"/>
              <w:jc w:val="right"/>
            </w:pPr>
            <w:r>
              <w:rPr>
                <w:rFonts w:ascii="Garamond" w:eastAsia="Garamond" w:hAnsi="Garamond" w:cs="Garamond"/>
              </w:rPr>
              <w:t xml:space="preserve"> </w:t>
            </w:r>
          </w:p>
        </w:tc>
        <w:tc>
          <w:tcPr>
            <w:tcW w:w="3705" w:type="dxa"/>
            <w:tcBorders>
              <w:top w:val="single" w:sz="4" w:space="0" w:color="000000"/>
              <w:left w:val="double" w:sz="4" w:space="0" w:color="000000"/>
              <w:bottom w:val="single" w:sz="4" w:space="0" w:color="000000"/>
              <w:right w:val="double" w:sz="4" w:space="0" w:color="000000"/>
            </w:tcBorders>
          </w:tcPr>
          <w:p w14:paraId="0C88D1F8" w14:textId="77777777" w:rsidR="00E15E8B" w:rsidRDefault="002067BC" w:rsidP="00BF5F45">
            <w:pPr>
              <w:spacing w:after="0" w:line="259" w:lineRule="auto"/>
            </w:pPr>
            <w:r>
              <w:rPr>
                <w:rFonts w:ascii="Garamond" w:eastAsia="Garamond" w:hAnsi="Garamond" w:cs="Garamond"/>
                <w:sz w:val="22"/>
              </w:rPr>
              <w:t xml:space="preserve">No restrictions on amount of </w:t>
            </w:r>
          </w:p>
          <w:p w14:paraId="77EBC7DE" w14:textId="34EE53E7" w:rsidR="00E15E8B" w:rsidRDefault="002067BC" w:rsidP="00BF5F45">
            <w:pPr>
              <w:tabs>
                <w:tab w:val="center" w:pos="1533"/>
                <w:tab w:val="right" w:pos="3705"/>
              </w:tabs>
              <w:spacing w:after="0" w:line="259" w:lineRule="auto"/>
              <w:ind w:left="0" w:right="-30" w:firstLine="0"/>
            </w:pPr>
            <w:r>
              <w:rPr>
                <w:rFonts w:ascii="Garamond" w:eastAsia="Garamond" w:hAnsi="Garamond" w:cs="Garamond"/>
                <w:sz w:val="22"/>
              </w:rPr>
              <w:t xml:space="preserve">time taken off for vacation, or </w:t>
            </w:r>
            <w:r>
              <w:rPr>
                <w:rFonts w:ascii="Garamond" w:eastAsia="Garamond" w:hAnsi="Garamond" w:cs="Garamond"/>
                <w:sz w:val="22"/>
              </w:rPr>
              <w:tab/>
            </w:r>
            <w:r>
              <w:rPr>
                <w:rFonts w:ascii="Segoe UI Symbol" w:eastAsia="Segoe UI Symbol" w:hAnsi="Segoe UI Symbol" w:cs="Segoe UI Symbol"/>
                <w:sz w:val="22"/>
                <w:vertAlign w:val="subscript"/>
              </w:rPr>
              <w:t>•</w:t>
            </w:r>
          </w:p>
          <w:p w14:paraId="2B5F995E" w14:textId="77777777" w:rsidR="00E15E8B" w:rsidRDefault="002067BC" w:rsidP="00BF5F45">
            <w:pPr>
              <w:spacing w:after="0" w:line="259" w:lineRule="auto"/>
              <w:ind w:right="248"/>
            </w:pPr>
            <w:r>
              <w:rPr>
                <w:rFonts w:ascii="Garamond" w:eastAsia="Garamond" w:hAnsi="Garamond" w:cs="Garamond"/>
                <w:sz w:val="22"/>
              </w:rPr>
              <w:t xml:space="preserve">sick leave. Sets own work schedule. </w:t>
            </w:r>
          </w:p>
        </w:tc>
        <w:tc>
          <w:tcPr>
            <w:tcW w:w="4274" w:type="dxa"/>
            <w:tcBorders>
              <w:top w:val="single" w:sz="4" w:space="0" w:color="000000"/>
              <w:left w:val="double" w:sz="4" w:space="0" w:color="000000"/>
              <w:bottom w:val="single" w:sz="4" w:space="0" w:color="000000"/>
              <w:right w:val="single" w:sz="4" w:space="0" w:color="000000"/>
            </w:tcBorders>
          </w:tcPr>
          <w:p w14:paraId="0D8B7F99" w14:textId="77777777" w:rsidR="00E15E8B" w:rsidRDefault="002067BC" w:rsidP="00764C7F">
            <w:pPr>
              <w:spacing w:after="38" w:line="259" w:lineRule="auto"/>
              <w:ind w:left="31" w:firstLine="0"/>
            </w:pPr>
            <w:r>
              <w:rPr>
                <w:rFonts w:ascii="Segoe UI Symbol" w:eastAsia="Segoe UI Symbol" w:hAnsi="Segoe UI Symbol" w:cs="Segoe UI Symbol"/>
                <w:sz w:val="14"/>
              </w:rPr>
              <w:t xml:space="preserve"> </w:t>
            </w:r>
          </w:p>
          <w:p w14:paraId="3BAAB8E5" w14:textId="77777777" w:rsidR="00E15E8B" w:rsidRDefault="002067BC" w:rsidP="00764C7F">
            <w:pPr>
              <w:spacing w:after="0" w:line="259" w:lineRule="auto"/>
              <w:ind w:left="0" w:firstLine="0"/>
            </w:pPr>
            <w:r>
              <w:rPr>
                <w:sz w:val="22"/>
              </w:rPr>
              <w:t xml:space="preserve">Employee must adhere to the Personnel Policy for time off. </w:t>
            </w:r>
          </w:p>
        </w:tc>
      </w:tr>
    </w:tbl>
    <w:p w14:paraId="24DCEDF2" w14:textId="77777777" w:rsidR="00E15E8B" w:rsidRDefault="00E15E8B">
      <w:pPr>
        <w:sectPr w:rsidR="00E15E8B">
          <w:footerReference w:type="even" r:id="rId7"/>
          <w:footerReference w:type="default" r:id="rId8"/>
          <w:footerReference w:type="first" r:id="rId9"/>
          <w:pgSz w:w="12240" w:h="15840"/>
          <w:pgMar w:top="635" w:right="1400" w:bottom="1437" w:left="1440" w:header="720" w:footer="154" w:gutter="0"/>
          <w:cols w:space="720"/>
        </w:sectPr>
      </w:pPr>
    </w:p>
    <w:p w14:paraId="4AA119AE" w14:textId="77777777" w:rsidR="00E15E8B" w:rsidRDefault="002067BC">
      <w:pPr>
        <w:spacing w:after="206" w:line="259" w:lineRule="auto"/>
        <w:ind w:left="0" w:firstLine="0"/>
      </w:pPr>
      <w:r>
        <w:lastRenderedPageBreak/>
        <w:t xml:space="preserve"> </w:t>
      </w:r>
    </w:p>
    <w:p w14:paraId="21630DF7" w14:textId="77777777" w:rsidR="00E15E8B" w:rsidRDefault="002067BC">
      <w:pPr>
        <w:pStyle w:val="Heading2"/>
        <w:spacing w:line="358" w:lineRule="auto"/>
        <w:ind w:left="63" w:right="53"/>
      </w:pPr>
      <w:r>
        <w:t xml:space="preserve">Appendix B.  Post Star Editorial: Highway Superintendents should be appointed </w:t>
      </w:r>
    </w:p>
    <w:p w14:paraId="701B89D4" w14:textId="77777777" w:rsidR="00E15E8B" w:rsidRDefault="002067BC">
      <w:pPr>
        <w:spacing w:after="65" w:line="404" w:lineRule="auto"/>
        <w:ind w:left="1238" w:right="1804" w:hanging="1234"/>
      </w:pPr>
      <w:r>
        <w:t xml:space="preserve">EDTORIAL: POST STAR Highway superintendents should be appointed Sep 20, 2011 Updated Jan 9, 2012 </w:t>
      </w:r>
    </w:p>
    <w:p w14:paraId="6B8386B2" w14:textId="77777777" w:rsidR="00E15E8B" w:rsidRDefault="002067BC">
      <w:pPr>
        <w:spacing w:after="125"/>
        <w:ind w:left="14" w:right="20"/>
      </w:pPr>
      <w:r>
        <w:t xml:space="preserve">Every other position in local government should be under the control of an elected municipal board, to ensure that the board's policies are carried out directly and efficiently. </w:t>
      </w:r>
    </w:p>
    <w:p w14:paraId="2FD33E18" w14:textId="77777777" w:rsidR="00E15E8B" w:rsidRDefault="002067BC">
      <w:pPr>
        <w:spacing w:after="118" w:line="274" w:lineRule="auto"/>
        <w:ind w:left="-5" w:right="52"/>
        <w:jc w:val="both"/>
      </w:pPr>
      <w:r>
        <w:t xml:space="preserve">  Highway superintendents </w:t>
      </w:r>
      <w:proofErr w:type="gramStart"/>
      <w:r>
        <w:t>don't</w:t>
      </w:r>
      <w:proofErr w:type="gramEnd"/>
      <w:r>
        <w:t xml:space="preserve"> make policy. They carry it out. Municipal boards set highway budgets. Municipal boards decide the size of the payroll. They negotiate the contracts and health benefits and retirement benefits of the employees. And they are the ones who are ultimately accountable to voters for the condition of the community, including the quality of the roads. </w:t>
      </w:r>
    </w:p>
    <w:p w14:paraId="5601FA0E" w14:textId="7AFC819B" w:rsidR="00E15E8B" w:rsidRDefault="002067BC">
      <w:pPr>
        <w:spacing w:after="125"/>
        <w:ind w:left="14" w:right="20"/>
      </w:pPr>
      <w:r>
        <w:t xml:space="preserve"> Yet for some reason, voters and some government board members have insisted on having a separate, independent individual running the highway department. It </w:t>
      </w:r>
      <w:proofErr w:type="gramStart"/>
      <w:r>
        <w:t>doesn't</w:t>
      </w:r>
      <w:proofErr w:type="gramEnd"/>
      <w:r>
        <w:t xml:space="preserve"> make sense, either from a financial or management standpoint. Yet the tradition continues. </w:t>
      </w:r>
    </w:p>
    <w:p w14:paraId="2D138DF7" w14:textId="2FC1C4B9" w:rsidR="00E15E8B" w:rsidRDefault="002067BC" w:rsidP="00860555">
      <w:pPr>
        <w:spacing w:after="118" w:line="274" w:lineRule="auto"/>
        <w:ind w:left="-5" w:right="288"/>
        <w:jc w:val="both"/>
      </w:pPr>
      <w:r>
        <w:t xml:space="preserve">  Highway superintendents </w:t>
      </w:r>
      <w:proofErr w:type="gramStart"/>
      <w:r>
        <w:t>don't</w:t>
      </w:r>
      <w:proofErr w:type="gramEnd"/>
      <w:r>
        <w:t xml:space="preserve"> serve as watchdogs. If anything, elected highway superintendents are often so independent, entrenched, powerful and politically isolated that the municipal board </w:t>
      </w:r>
      <w:proofErr w:type="gramStart"/>
      <w:r>
        <w:t>has to</w:t>
      </w:r>
      <w:proofErr w:type="gramEnd"/>
      <w:r>
        <w:t xml:space="preserve"> serve as the watchdog of them. </w:t>
      </w:r>
    </w:p>
    <w:p w14:paraId="623A1272" w14:textId="77777777" w:rsidR="00E15E8B" w:rsidRDefault="002067BC">
      <w:pPr>
        <w:spacing w:after="128"/>
        <w:ind w:left="14" w:right="20"/>
      </w:pPr>
      <w:r>
        <w:t xml:space="preserve">So why should they be elected? </w:t>
      </w:r>
    </w:p>
    <w:p w14:paraId="68E297D2" w14:textId="77777777" w:rsidR="00E15E8B" w:rsidRDefault="002067BC">
      <w:pPr>
        <w:spacing w:after="118" w:line="274" w:lineRule="auto"/>
        <w:ind w:left="-5" w:right="52"/>
        <w:jc w:val="both"/>
      </w:pPr>
      <w:r>
        <w:t xml:space="preserve">Well, some might say that voters should have the choice. If </w:t>
      </w:r>
      <w:proofErr w:type="gramStart"/>
      <w:r>
        <w:t>that's</w:t>
      </w:r>
      <w:proofErr w:type="gramEnd"/>
      <w:r>
        <w:t xml:space="preserve"> important to the proper functioning of government, then why not have voters elect every department head in government, from the police chief to the dog catcher? For that matter, why not have voters elect the entire slate of government employees? That way, they get exactly who they want serving them. </w:t>
      </w:r>
    </w:p>
    <w:p w14:paraId="57E74F85" w14:textId="77777777" w:rsidR="00E15E8B" w:rsidRDefault="002067BC">
      <w:pPr>
        <w:spacing w:after="128"/>
        <w:ind w:left="14" w:right="20"/>
      </w:pPr>
      <w:proofErr w:type="gramStart"/>
      <w:r>
        <w:t>In reality, voters</w:t>
      </w:r>
      <w:proofErr w:type="gramEnd"/>
      <w:r>
        <w:t xml:space="preserve"> do have a choice, in that they elect people whose job it is to appoint the best qualified, best suited individuals to these positions. </w:t>
      </w:r>
    </w:p>
    <w:p w14:paraId="5FE2814C" w14:textId="77777777" w:rsidR="00E15E8B" w:rsidRDefault="002067BC">
      <w:pPr>
        <w:spacing w:after="125"/>
        <w:ind w:left="14" w:right="20"/>
      </w:pPr>
      <w:r>
        <w:t xml:space="preserve">  Others might say that having the highway superintendent elected takes politics and nepotism out of the equation. But the reality is that highway superintendents are often the most political positions in town. And once popular highway superintendents are entrenched, </w:t>
      </w:r>
      <w:proofErr w:type="gramStart"/>
      <w:r>
        <w:t>they're</w:t>
      </w:r>
      <w:proofErr w:type="gramEnd"/>
      <w:r>
        <w:t xml:space="preserve"> often the most difficult to get out of office. Sometimes, these jobs are passed down from father to son through generations, simply because voters recognize the name. How does that serve effective government? </w:t>
      </w:r>
    </w:p>
    <w:p w14:paraId="0F87349A" w14:textId="77777777" w:rsidR="00E15E8B" w:rsidRDefault="002067BC">
      <w:pPr>
        <w:spacing w:after="118" w:line="274" w:lineRule="auto"/>
        <w:ind w:left="-5" w:right="52"/>
        <w:jc w:val="both"/>
      </w:pPr>
      <w:r>
        <w:t xml:space="preserve">  One could say that an elected highway superintendent ensures independence from the municipal board. That might be true. But why would taxpayers want a town employee who </w:t>
      </w:r>
      <w:proofErr w:type="gramStart"/>
      <w:r>
        <w:t>doesn't</w:t>
      </w:r>
      <w:proofErr w:type="gramEnd"/>
      <w:r>
        <w:t xml:space="preserve"> have the overall goals of the town or village as his first priority? </w:t>
      </w:r>
    </w:p>
    <w:p w14:paraId="50F9B250" w14:textId="77777777" w:rsidR="00E15E8B" w:rsidRDefault="002067BC">
      <w:pPr>
        <w:spacing w:after="456"/>
        <w:ind w:left="14" w:right="20"/>
      </w:pPr>
      <w:r>
        <w:t xml:space="preserve">  Say, for instance, that the town wants to share equipment or personnel with the next town </w:t>
      </w:r>
    </w:p>
    <w:p w14:paraId="163A9403" w14:textId="77777777" w:rsidR="00E15E8B" w:rsidRDefault="002067BC">
      <w:pPr>
        <w:spacing w:after="0" w:line="259" w:lineRule="auto"/>
        <w:ind w:left="0" w:firstLine="0"/>
      </w:pPr>
      <w:r>
        <w:rPr>
          <w:rFonts w:ascii="Calibri" w:eastAsia="Calibri" w:hAnsi="Calibri" w:cs="Calibri"/>
          <w:sz w:val="22"/>
        </w:rPr>
        <w:t xml:space="preserve"> </w:t>
      </w:r>
    </w:p>
    <w:p w14:paraId="604CEE9C" w14:textId="77777777" w:rsidR="00E15E8B" w:rsidRDefault="002067BC">
      <w:pPr>
        <w:spacing w:after="128"/>
        <w:ind w:left="14" w:right="312"/>
      </w:pPr>
      <w:r>
        <w:lastRenderedPageBreak/>
        <w:t xml:space="preserve">over </w:t>
      </w:r>
      <w:proofErr w:type="gramStart"/>
      <w:r>
        <w:t>in order to</w:t>
      </w:r>
      <w:proofErr w:type="gramEnd"/>
      <w:r>
        <w:t xml:space="preserve"> build inter-municipal cooperation or just create goodwill for other needs down the road. If the highway superintendent </w:t>
      </w:r>
      <w:proofErr w:type="gramStart"/>
      <w:r>
        <w:t>doesn't</w:t>
      </w:r>
      <w:proofErr w:type="gramEnd"/>
      <w:r>
        <w:t xml:space="preserve"> want to comply - and there are numerous examples of when they haven't - he doesn't have to, because he's separately elected. That ability to defy the board's wishes weakens the board and undermines its authority to work in the best interests of the entire community. </w:t>
      </w:r>
    </w:p>
    <w:p w14:paraId="026AC75E" w14:textId="77777777" w:rsidR="00E15E8B" w:rsidRDefault="002067BC">
      <w:pPr>
        <w:spacing w:after="127"/>
        <w:ind w:left="14" w:right="20"/>
      </w:pPr>
      <w:r>
        <w:t xml:space="preserve">  In education, the school superintendent is often the most powerful and influential person in the district. Would it make sense to make that powerful position elected so that the superintendent could carry out policies that might run counter to the school board's? No. That's why school superintendents </w:t>
      </w:r>
      <w:proofErr w:type="gramStart"/>
      <w:r>
        <w:t>aren't</w:t>
      </w:r>
      <w:proofErr w:type="gramEnd"/>
      <w:r>
        <w:t xml:space="preserve"> elected. But for some reason, highway superintendents are. We have a form of representative government. We elect representatives to enact policy and carry it out. If they </w:t>
      </w:r>
      <w:proofErr w:type="gramStart"/>
      <w:r>
        <w:t>don't</w:t>
      </w:r>
      <w:proofErr w:type="gramEnd"/>
      <w:r>
        <w:t xml:space="preserve"> represent us to our satisfaction, we have the right to vote them out and replace them with someone else. But a highway superintendent represents </w:t>
      </w:r>
      <w:proofErr w:type="gramStart"/>
      <w:r>
        <w:t>no one but</w:t>
      </w:r>
      <w:proofErr w:type="gramEnd"/>
      <w:r>
        <w:t xml:space="preserve"> himself and his department. That makes for inefficient and divided government. </w:t>
      </w:r>
    </w:p>
    <w:p w14:paraId="556F1BD1" w14:textId="77777777" w:rsidR="00E15E8B" w:rsidRDefault="002067BC">
      <w:pPr>
        <w:spacing w:after="127"/>
        <w:ind w:left="14" w:right="20"/>
      </w:pPr>
      <w:r>
        <w:t xml:space="preserve">  And right now, </w:t>
      </w:r>
      <w:proofErr w:type="gramStart"/>
      <w:r>
        <w:t>that's</w:t>
      </w:r>
      <w:proofErr w:type="gramEnd"/>
      <w:r>
        <w:t xml:space="preserve"> the last thing we need. </w:t>
      </w:r>
    </w:p>
    <w:p w14:paraId="228B0363" w14:textId="77777777" w:rsidR="00E15E8B" w:rsidRDefault="002067BC">
      <w:pPr>
        <w:spacing w:after="38" w:line="259" w:lineRule="auto"/>
        <w:ind w:left="163" w:firstLine="0"/>
      </w:pPr>
      <w:r>
        <w:t xml:space="preserve"> </w:t>
      </w:r>
    </w:p>
    <w:p w14:paraId="4A0DAB01" w14:textId="77777777" w:rsidR="00E15E8B" w:rsidRDefault="002067BC">
      <w:pPr>
        <w:spacing w:after="112" w:line="259" w:lineRule="auto"/>
        <w:ind w:left="413" w:firstLine="0"/>
      </w:pPr>
      <w:r>
        <w:t xml:space="preserve"> </w:t>
      </w:r>
    </w:p>
    <w:p w14:paraId="09662E7E" w14:textId="77777777" w:rsidR="00E15E8B" w:rsidRDefault="002067BC">
      <w:pPr>
        <w:spacing w:after="0" w:line="259" w:lineRule="auto"/>
        <w:ind w:left="0" w:firstLine="0"/>
      </w:pPr>
      <w:r>
        <w:rPr>
          <w:b/>
        </w:rPr>
        <w:t xml:space="preserve"> </w:t>
      </w:r>
      <w:r>
        <w:rPr>
          <w:b/>
        </w:rPr>
        <w:tab/>
        <w:t xml:space="preserve"> </w:t>
      </w:r>
      <w:r>
        <w:br w:type="page"/>
      </w:r>
    </w:p>
    <w:p w14:paraId="3012452E" w14:textId="77777777" w:rsidR="00E15E8B" w:rsidRDefault="002067BC">
      <w:pPr>
        <w:spacing w:after="148" w:line="259" w:lineRule="auto"/>
        <w:ind w:left="63"/>
        <w:jc w:val="center"/>
      </w:pPr>
      <w:r>
        <w:rPr>
          <w:b/>
          <w:sz w:val="32"/>
        </w:rPr>
        <w:lastRenderedPageBreak/>
        <w:t xml:space="preserve">Appendix C.  </w:t>
      </w:r>
      <w:r>
        <w:rPr>
          <w:rFonts w:ascii="Calibri" w:eastAsia="Calibri" w:hAnsi="Calibri" w:cs="Calibri"/>
          <w:sz w:val="36"/>
        </w:rPr>
        <w:t xml:space="preserve"> </w:t>
      </w:r>
    </w:p>
    <w:p w14:paraId="47F4D266" w14:textId="77777777" w:rsidR="00E15E8B" w:rsidRDefault="002067BC">
      <w:pPr>
        <w:pStyle w:val="Heading1"/>
        <w:spacing w:after="24" w:line="238" w:lineRule="auto"/>
        <w:ind w:left="0" w:right="0" w:firstLine="0"/>
      </w:pPr>
      <w:r>
        <w:rPr>
          <w:rFonts w:ascii="Cambria" w:eastAsia="Cambria" w:hAnsi="Cambria" w:cs="Cambria"/>
          <w:color w:val="404040"/>
          <w:sz w:val="36"/>
        </w:rPr>
        <w:t xml:space="preserve">Q &amp; A ON HIGHWAY/DEPARTMENT OF PUBLIC WORKS REFERENDUM </w:t>
      </w:r>
    </w:p>
    <w:p w14:paraId="163860FC" w14:textId="77777777" w:rsidR="00E15E8B" w:rsidRDefault="002067BC">
      <w:pPr>
        <w:spacing w:after="0" w:line="259" w:lineRule="auto"/>
        <w:ind w:left="89" w:firstLine="0"/>
        <w:jc w:val="center"/>
      </w:pPr>
      <w:r>
        <w:rPr>
          <w:rFonts w:ascii="Cambria" w:eastAsia="Cambria" w:hAnsi="Cambria" w:cs="Cambria"/>
          <w:b/>
          <w:sz w:val="26"/>
        </w:rPr>
        <w:t xml:space="preserve"> </w:t>
      </w:r>
    </w:p>
    <w:p w14:paraId="0BED536E" w14:textId="77777777" w:rsidR="00E15E8B" w:rsidRDefault="002067BC">
      <w:pPr>
        <w:spacing w:after="115" w:line="259" w:lineRule="auto"/>
        <w:ind w:left="14"/>
      </w:pPr>
      <w:r>
        <w:rPr>
          <w:rFonts w:ascii="Cambria" w:eastAsia="Cambria" w:hAnsi="Cambria" w:cs="Cambria"/>
          <w:b/>
        </w:rPr>
        <w:t xml:space="preserve">Q </w:t>
      </w:r>
      <w:r>
        <w:rPr>
          <w:b/>
        </w:rPr>
        <w:t>– What is being proposed?</w:t>
      </w:r>
      <w:r>
        <w:t xml:space="preserve"> </w:t>
      </w:r>
    </w:p>
    <w:p w14:paraId="2AA65910" w14:textId="77777777" w:rsidR="00E15E8B" w:rsidRDefault="002067BC">
      <w:pPr>
        <w:numPr>
          <w:ilvl w:val="0"/>
          <w:numId w:val="4"/>
        </w:numPr>
        <w:ind w:right="20" w:hanging="360"/>
      </w:pPr>
      <w:r>
        <w:t xml:space="preserve">Make the Office of Highway Superintendent an appointed post. </w:t>
      </w:r>
      <w:r>
        <w:rPr>
          <w:b/>
        </w:rPr>
        <w:t xml:space="preserve"> </w:t>
      </w:r>
    </w:p>
    <w:p w14:paraId="616F94FC" w14:textId="77777777" w:rsidR="00E15E8B" w:rsidRDefault="002067BC">
      <w:pPr>
        <w:spacing w:after="163" w:line="259" w:lineRule="auto"/>
        <w:ind w:left="14"/>
      </w:pPr>
      <w:r>
        <w:rPr>
          <w:b/>
        </w:rPr>
        <w:t xml:space="preserve">Q – Why is this being proposed now? </w:t>
      </w:r>
    </w:p>
    <w:p w14:paraId="10B362E3" w14:textId="545C58B8" w:rsidR="00E15E8B" w:rsidRDefault="002067BC">
      <w:pPr>
        <w:numPr>
          <w:ilvl w:val="0"/>
          <w:numId w:val="5"/>
        </w:numPr>
        <w:ind w:right="20" w:hanging="360"/>
      </w:pPr>
      <w:r>
        <w:t xml:space="preserve">The Highway Superintendent’s </w:t>
      </w:r>
      <w:r w:rsidR="003766FA">
        <w:t xml:space="preserve">decision not to run for another </w:t>
      </w:r>
      <w:r>
        <w:t xml:space="preserve">term has forced an appraisal of the options for a replacement.  </w:t>
      </w:r>
    </w:p>
    <w:p w14:paraId="0B390BDD" w14:textId="77777777" w:rsidR="00E15E8B" w:rsidRDefault="002067BC">
      <w:pPr>
        <w:spacing w:after="115" w:line="259" w:lineRule="auto"/>
        <w:ind w:left="14"/>
      </w:pPr>
      <w:r>
        <w:rPr>
          <w:b/>
        </w:rPr>
        <w:t>Q – How do other municipalities choose their highway superintendent</w:t>
      </w:r>
      <w:r>
        <w:t xml:space="preserve">? </w:t>
      </w:r>
    </w:p>
    <w:p w14:paraId="2688DDE0" w14:textId="561C1CCA" w:rsidR="00E15E8B" w:rsidRDefault="002067BC">
      <w:pPr>
        <w:numPr>
          <w:ilvl w:val="0"/>
          <w:numId w:val="6"/>
        </w:numPr>
        <w:ind w:right="20" w:hanging="360"/>
      </w:pPr>
      <w:r>
        <w:t xml:space="preserve">Both the Town Law and the Municipal Home Rule Law allow towns the option of appointing rather than electing the Highway </w:t>
      </w:r>
      <w:proofErr w:type="gramStart"/>
      <w:r>
        <w:t xml:space="preserve">Superintendent </w:t>
      </w:r>
      <w:r w:rsidR="00675B96">
        <w:t>.</w:t>
      </w:r>
      <w:proofErr w:type="gramEnd"/>
    </w:p>
    <w:p w14:paraId="6BB4A3E1" w14:textId="77777777" w:rsidR="00E15E8B" w:rsidRDefault="002067BC">
      <w:pPr>
        <w:numPr>
          <w:ilvl w:val="0"/>
          <w:numId w:val="6"/>
        </w:numPr>
        <w:ind w:right="20" w:hanging="360"/>
      </w:pPr>
      <w:r>
        <w:t xml:space="preserve">According to the Association of Towns, 91 towns have abolished the elective Highway Superintendent’s office (about ten percent of towns statewide).  </w:t>
      </w:r>
    </w:p>
    <w:p w14:paraId="6FD57AE4" w14:textId="4AE3BD32" w:rsidR="00E15E8B" w:rsidRDefault="002067BC">
      <w:pPr>
        <w:numPr>
          <w:ilvl w:val="0"/>
          <w:numId w:val="6"/>
        </w:numPr>
        <w:spacing w:after="90"/>
        <w:ind w:right="20" w:hanging="360"/>
      </w:pPr>
      <w:r>
        <w:t xml:space="preserve">In cities and villages Highway Superintendent’s Office is carried out under an appointed </w:t>
      </w:r>
      <w:r w:rsidR="00675B96">
        <w:t>superintendent</w:t>
      </w:r>
      <w:r>
        <w:t xml:space="preserve">.   </w:t>
      </w:r>
    </w:p>
    <w:p w14:paraId="6BD86C78" w14:textId="77777777" w:rsidR="00E15E8B" w:rsidRDefault="002067BC">
      <w:pPr>
        <w:spacing w:after="115" w:line="259" w:lineRule="auto"/>
        <w:ind w:left="370"/>
      </w:pPr>
      <w:r>
        <w:rPr>
          <w:b/>
        </w:rPr>
        <w:t xml:space="preserve">What are the advantages? </w:t>
      </w:r>
    </w:p>
    <w:p w14:paraId="1551F623" w14:textId="6FF8C378" w:rsidR="00E15E8B" w:rsidRDefault="002067BC" w:rsidP="00675B96">
      <w:pPr>
        <w:numPr>
          <w:ilvl w:val="0"/>
          <w:numId w:val="6"/>
        </w:numPr>
        <w:spacing w:after="0" w:line="274" w:lineRule="auto"/>
        <w:ind w:right="20" w:hanging="360"/>
      </w:pPr>
      <w:r>
        <w:t xml:space="preserve">Consolidating the functions under a single appointed official will allow the Town Council to manage the Town’s revenue (i.e., taxes &amp; State aid) and budget to meet the most demanding Town costs:  </w:t>
      </w:r>
      <w:proofErr w:type="spellStart"/>
      <w:r>
        <w:t>ong</w:t>
      </w:r>
      <w:proofErr w:type="spellEnd"/>
      <w:r>
        <w:t xml:space="preserve"> &amp; short-term highway resurfacing &amp; equipment replacement and </w:t>
      </w:r>
      <w:proofErr w:type="gramStart"/>
      <w:r>
        <w:t>repair,  maintenance</w:t>
      </w:r>
      <w:proofErr w:type="gramEnd"/>
      <w:r>
        <w:t>, (e. g., mowing/plowing)</w:t>
      </w:r>
      <w:r w:rsidR="00675B96">
        <w:t>.</w:t>
      </w:r>
    </w:p>
    <w:p w14:paraId="045C639A" w14:textId="77777777" w:rsidR="00E15E8B" w:rsidRDefault="002067BC">
      <w:pPr>
        <w:spacing w:after="115" w:line="259" w:lineRule="auto"/>
        <w:ind w:left="14"/>
      </w:pPr>
      <w:r>
        <w:rPr>
          <w:b/>
        </w:rPr>
        <w:t xml:space="preserve">Q – Why is this different with an elective Highway Superintendent Office? </w:t>
      </w:r>
    </w:p>
    <w:p w14:paraId="6765B7FA" w14:textId="77777777" w:rsidR="00E15E8B" w:rsidRDefault="002067BC">
      <w:pPr>
        <w:numPr>
          <w:ilvl w:val="0"/>
          <w:numId w:val="7"/>
        </w:numPr>
        <w:ind w:right="20" w:hanging="360"/>
      </w:pPr>
      <w:r>
        <w:t xml:space="preserve">During the 4-year term of office an Elected Highway Superintendent is not accountable to anyone.  The Superintendent alone determines what and when roads are to be paved, how they are maintained, what and when equipment is purchased and hiring or firing of staff.  The Town Council only sets the budget. </w:t>
      </w:r>
    </w:p>
    <w:p w14:paraId="444FD207" w14:textId="2D2E1C23" w:rsidR="00E15E8B" w:rsidRDefault="002067BC">
      <w:pPr>
        <w:numPr>
          <w:ilvl w:val="0"/>
          <w:numId w:val="7"/>
        </w:numPr>
        <w:ind w:right="20" w:hanging="360"/>
      </w:pPr>
      <w:r>
        <w:t>Until election time</w:t>
      </w:r>
      <w:r w:rsidR="00675B96">
        <w:t xml:space="preserve"> every four years</w:t>
      </w:r>
      <w:r>
        <w:t xml:space="preserve">, there is no voter performance evaluation or oversight to show satisfaction dissatisfaction.   </w:t>
      </w:r>
    </w:p>
    <w:p w14:paraId="05C808E2" w14:textId="62B1FBBA" w:rsidR="00E15E8B" w:rsidRDefault="002067BC" w:rsidP="00675B96">
      <w:pPr>
        <w:numPr>
          <w:ilvl w:val="0"/>
          <w:numId w:val="7"/>
        </w:numPr>
        <w:ind w:right="20" w:hanging="360"/>
      </w:pPr>
      <w:r>
        <w:t xml:space="preserve">Because there are no required qualifications for an elective Highway Superintendent Office an election does not assure getting a qualified person to manage the towns highways.  </w:t>
      </w:r>
    </w:p>
    <w:p w14:paraId="660973BB" w14:textId="77777777" w:rsidR="00E15E8B" w:rsidRDefault="002067BC">
      <w:pPr>
        <w:spacing w:after="115" w:line="259" w:lineRule="auto"/>
        <w:ind w:left="14"/>
      </w:pPr>
      <w:r>
        <w:rPr>
          <w:b/>
        </w:rPr>
        <w:t xml:space="preserve">Q – How is this the put into effect? </w:t>
      </w:r>
    </w:p>
    <w:p w14:paraId="13A9BE87" w14:textId="77777777" w:rsidR="00E15E8B" w:rsidRDefault="002067BC">
      <w:pPr>
        <w:numPr>
          <w:ilvl w:val="0"/>
          <w:numId w:val="9"/>
        </w:numPr>
        <w:ind w:right="20" w:hanging="360"/>
      </w:pPr>
      <w:r>
        <w:t>1</w:t>
      </w:r>
      <w:r>
        <w:rPr>
          <w:vertAlign w:val="superscript"/>
        </w:rPr>
        <w:t>st</w:t>
      </w:r>
      <w:r>
        <w:t xml:space="preserve">, the Town Council must pass a local law providing for the changes outlined above. </w:t>
      </w:r>
    </w:p>
    <w:p w14:paraId="71FF029A" w14:textId="77777777" w:rsidR="00E15E8B" w:rsidRDefault="002067BC">
      <w:pPr>
        <w:numPr>
          <w:ilvl w:val="0"/>
          <w:numId w:val="9"/>
        </w:numPr>
        <w:spacing w:after="44"/>
        <w:ind w:right="20" w:hanging="360"/>
      </w:pPr>
      <w:r>
        <w:t xml:space="preserve">The Local Law is then subject to a referendum. </w:t>
      </w:r>
    </w:p>
    <w:p w14:paraId="5F13CBAC" w14:textId="77777777" w:rsidR="00E15E8B" w:rsidRDefault="002067BC">
      <w:pPr>
        <w:spacing w:after="115" w:line="259" w:lineRule="auto"/>
        <w:ind w:left="14"/>
      </w:pPr>
      <w:r>
        <w:rPr>
          <w:b/>
        </w:rPr>
        <w:t>Q – What happens if the change is not approved in the referendum vote?</w:t>
      </w:r>
      <w:r>
        <w:t xml:space="preserve"> </w:t>
      </w:r>
      <w:r>
        <w:rPr>
          <w:b/>
        </w:rPr>
        <w:t xml:space="preserve"> </w:t>
      </w:r>
    </w:p>
    <w:p w14:paraId="15797DE6" w14:textId="77777777" w:rsidR="00E15E8B" w:rsidRDefault="002067BC">
      <w:pPr>
        <w:numPr>
          <w:ilvl w:val="0"/>
          <w:numId w:val="10"/>
        </w:numPr>
        <w:ind w:right="20" w:hanging="360"/>
      </w:pPr>
      <w:r>
        <w:t xml:space="preserve">Should the voters not approve these proposals in the referendum, the office will remain elective, and a new Highway Superintendent will be elected in the fall of 2021. </w:t>
      </w:r>
    </w:p>
    <w:p w14:paraId="4BA66F6F" w14:textId="36DB38A3" w:rsidR="00E15E8B" w:rsidRDefault="00E15E8B" w:rsidP="00675B96">
      <w:pPr>
        <w:ind w:left="360" w:right="20" w:firstLine="0"/>
      </w:pPr>
    </w:p>
    <w:sectPr w:rsidR="00E15E8B">
      <w:footerReference w:type="even" r:id="rId10"/>
      <w:footerReference w:type="default" r:id="rId11"/>
      <w:footerReference w:type="first" r:id="rId12"/>
      <w:pgSz w:w="12240" w:h="15840"/>
      <w:pgMar w:top="998" w:right="1471" w:bottom="7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7D46" w14:textId="77777777" w:rsidR="00D10ADB" w:rsidRDefault="00D10ADB">
      <w:pPr>
        <w:spacing w:after="0" w:line="240" w:lineRule="auto"/>
      </w:pPr>
      <w:r>
        <w:separator/>
      </w:r>
    </w:p>
  </w:endnote>
  <w:endnote w:type="continuationSeparator" w:id="0">
    <w:p w14:paraId="23436950" w14:textId="77777777" w:rsidR="00D10ADB" w:rsidRDefault="00D1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12BD" w14:textId="77777777" w:rsidR="00E15E8B" w:rsidRDefault="002067B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11036D" wp14:editId="79BD74BD">
              <wp:simplePos x="0" y="0"/>
              <wp:positionH relativeFrom="page">
                <wp:posOffset>896417</wp:posOffset>
              </wp:positionH>
              <wp:positionV relativeFrom="page">
                <wp:posOffset>9599371</wp:posOffset>
              </wp:positionV>
              <wp:extent cx="5981065" cy="6096"/>
              <wp:effectExtent l="0" t="0" r="0" b="0"/>
              <wp:wrapSquare wrapText="bothSides"/>
              <wp:docPr id="13732" name="Group 1373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076" name="Shape 140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732" style="width:470.95pt;height:0.47998pt;position:absolute;mso-position-horizontal-relative:page;mso-position-horizontal:absolute;margin-left:70.584pt;mso-position-vertical-relative:page;margin-top:755.856pt;" coordsize="59810,60">
              <v:shape id="Shape 1407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7619C6E8" w14:textId="77777777" w:rsidR="00E15E8B" w:rsidRDefault="002067B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AD40" w14:textId="77777777" w:rsidR="00E15E8B" w:rsidRDefault="002067B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4347882" wp14:editId="1C000B30">
              <wp:simplePos x="0" y="0"/>
              <wp:positionH relativeFrom="page">
                <wp:posOffset>896417</wp:posOffset>
              </wp:positionH>
              <wp:positionV relativeFrom="page">
                <wp:posOffset>9599371</wp:posOffset>
              </wp:positionV>
              <wp:extent cx="5981065" cy="6096"/>
              <wp:effectExtent l="0" t="0" r="0" b="0"/>
              <wp:wrapSquare wrapText="bothSides"/>
              <wp:docPr id="13717" name="Group 1371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074" name="Shape 1407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717" style="width:470.95pt;height:0.47998pt;position:absolute;mso-position-horizontal-relative:page;mso-position-horizontal:absolute;margin-left:70.584pt;mso-position-vertical-relative:page;margin-top:755.856pt;" coordsize="59810,60">
              <v:shape id="Shape 1407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559A1C28" w14:textId="77777777" w:rsidR="00E15E8B" w:rsidRDefault="002067B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24F5" w14:textId="77777777" w:rsidR="00E15E8B" w:rsidRDefault="002067B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BA02EF" wp14:editId="230F6424">
              <wp:simplePos x="0" y="0"/>
              <wp:positionH relativeFrom="page">
                <wp:posOffset>896417</wp:posOffset>
              </wp:positionH>
              <wp:positionV relativeFrom="page">
                <wp:posOffset>9599371</wp:posOffset>
              </wp:positionV>
              <wp:extent cx="5981065" cy="6096"/>
              <wp:effectExtent l="0" t="0" r="0" b="0"/>
              <wp:wrapSquare wrapText="bothSides"/>
              <wp:docPr id="13702" name="Group 1370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072" name="Shape 140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702" style="width:470.95pt;height:0.47998pt;position:absolute;mso-position-horizontal-relative:page;mso-position-horizontal:absolute;margin-left:70.584pt;mso-position-vertical-relative:page;margin-top:755.856pt;" coordsize="59810,60">
              <v:shape id="Shape 1407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4B4B99C1" w14:textId="77777777" w:rsidR="00E15E8B" w:rsidRDefault="002067BC">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3AA6" w14:textId="77777777" w:rsidR="00E15E8B" w:rsidRDefault="00E15E8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486D" w14:textId="77777777" w:rsidR="00E15E8B" w:rsidRDefault="00E15E8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6A6E" w14:textId="77777777" w:rsidR="00E15E8B" w:rsidRDefault="00E15E8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53302" w14:textId="77777777" w:rsidR="00D10ADB" w:rsidRDefault="00D10ADB">
      <w:pPr>
        <w:spacing w:after="0" w:line="240" w:lineRule="auto"/>
      </w:pPr>
      <w:r>
        <w:separator/>
      </w:r>
    </w:p>
  </w:footnote>
  <w:footnote w:type="continuationSeparator" w:id="0">
    <w:p w14:paraId="0B469609" w14:textId="77777777" w:rsidR="00D10ADB" w:rsidRDefault="00D1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18B"/>
    <w:multiLevelType w:val="hybridMultilevel"/>
    <w:tmpl w:val="DF3467C4"/>
    <w:lvl w:ilvl="0" w:tplc="38A800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44B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AD5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A5E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F7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2E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88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2A3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4CF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7F1CB0"/>
    <w:multiLevelType w:val="hybridMultilevel"/>
    <w:tmpl w:val="948A1E90"/>
    <w:lvl w:ilvl="0" w:tplc="E138D16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E2B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5C5E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1A6B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00A1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242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E06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C6F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E00A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B37E14"/>
    <w:multiLevelType w:val="hybridMultilevel"/>
    <w:tmpl w:val="102A80F0"/>
    <w:lvl w:ilvl="0" w:tplc="197E6F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C0F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7820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FCE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4E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E4EB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E2E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09C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20A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130C31"/>
    <w:multiLevelType w:val="hybridMultilevel"/>
    <w:tmpl w:val="ADD42732"/>
    <w:lvl w:ilvl="0" w:tplc="F57AF2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8DE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485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21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4095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8D1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4CDC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249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66C5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9D42D0"/>
    <w:multiLevelType w:val="hybridMultilevel"/>
    <w:tmpl w:val="F51484C2"/>
    <w:lvl w:ilvl="0" w:tplc="97DA16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A0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E8DA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6B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89E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C5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D02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A1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1E5F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214206"/>
    <w:multiLevelType w:val="hybridMultilevel"/>
    <w:tmpl w:val="4B2A1884"/>
    <w:lvl w:ilvl="0" w:tplc="D3DAF6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6F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347F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A85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E82C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0C7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C61E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8A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026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0F0A35"/>
    <w:multiLevelType w:val="hybridMultilevel"/>
    <w:tmpl w:val="74369BEE"/>
    <w:lvl w:ilvl="0" w:tplc="809A15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06D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32C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C15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8C2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960D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E0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406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6C4AB2"/>
    <w:multiLevelType w:val="hybridMultilevel"/>
    <w:tmpl w:val="AF9C78D8"/>
    <w:lvl w:ilvl="0" w:tplc="57F02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E6D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4AA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98DB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2EC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6C5F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6A0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0BA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C67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183742"/>
    <w:multiLevelType w:val="hybridMultilevel"/>
    <w:tmpl w:val="38265672"/>
    <w:lvl w:ilvl="0" w:tplc="DC6834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609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A09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8D7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488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AC1E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21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EF7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216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142526"/>
    <w:multiLevelType w:val="hybridMultilevel"/>
    <w:tmpl w:val="A1FE3FB6"/>
    <w:lvl w:ilvl="0" w:tplc="A73C24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C7A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0DC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0A7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33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D88E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EEE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E24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C16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8"/>
  </w:num>
  <w:num w:numId="5">
    <w:abstractNumId w:val="4"/>
  </w:num>
  <w:num w:numId="6">
    <w:abstractNumId w:val="9"/>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8B"/>
    <w:rsid w:val="000708C2"/>
    <w:rsid w:val="000B4BDB"/>
    <w:rsid w:val="000B695D"/>
    <w:rsid w:val="001E11CE"/>
    <w:rsid w:val="002067BC"/>
    <w:rsid w:val="0031056D"/>
    <w:rsid w:val="0032139C"/>
    <w:rsid w:val="003766FA"/>
    <w:rsid w:val="00392F94"/>
    <w:rsid w:val="003F0C85"/>
    <w:rsid w:val="00421A45"/>
    <w:rsid w:val="00447D15"/>
    <w:rsid w:val="0048714C"/>
    <w:rsid w:val="004D7618"/>
    <w:rsid w:val="004E092D"/>
    <w:rsid w:val="00513182"/>
    <w:rsid w:val="00515308"/>
    <w:rsid w:val="005C5DF9"/>
    <w:rsid w:val="005F7EF3"/>
    <w:rsid w:val="0066692C"/>
    <w:rsid w:val="00675B96"/>
    <w:rsid w:val="00676630"/>
    <w:rsid w:val="006A43A0"/>
    <w:rsid w:val="006C7A5B"/>
    <w:rsid w:val="00764C7F"/>
    <w:rsid w:val="00827310"/>
    <w:rsid w:val="00860555"/>
    <w:rsid w:val="008A5DA7"/>
    <w:rsid w:val="008C1C9C"/>
    <w:rsid w:val="008F4A0D"/>
    <w:rsid w:val="00912259"/>
    <w:rsid w:val="009C376C"/>
    <w:rsid w:val="00AA00EC"/>
    <w:rsid w:val="00AD727D"/>
    <w:rsid w:val="00AE0866"/>
    <w:rsid w:val="00B10B34"/>
    <w:rsid w:val="00B16002"/>
    <w:rsid w:val="00B23B88"/>
    <w:rsid w:val="00B3335C"/>
    <w:rsid w:val="00B70E29"/>
    <w:rsid w:val="00B8584A"/>
    <w:rsid w:val="00BF5F45"/>
    <w:rsid w:val="00C66741"/>
    <w:rsid w:val="00C669A9"/>
    <w:rsid w:val="00C777C1"/>
    <w:rsid w:val="00C80784"/>
    <w:rsid w:val="00D10ADB"/>
    <w:rsid w:val="00DA7F37"/>
    <w:rsid w:val="00DC793C"/>
    <w:rsid w:val="00DE0531"/>
    <w:rsid w:val="00DE4DC0"/>
    <w:rsid w:val="00E15E8B"/>
    <w:rsid w:val="00F47288"/>
    <w:rsid w:val="00F71135"/>
    <w:rsid w:val="00FB0180"/>
    <w:rsid w:val="00FB104B"/>
    <w:rsid w:val="00FC6E58"/>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331E"/>
  <w15:docId w15:val="{9BFACE3B-6BD1-43FE-AFE1-CB44514A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2" w:hanging="1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ind w:left="10" w:right="43"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oxbow</dc:creator>
  <cp:keywords/>
  <cp:lastModifiedBy>Dave O'Brien</cp:lastModifiedBy>
  <cp:revision>56</cp:revision>
  <dcterms:created xsi:type="dcterms:W3CDTF">2021-01-09T21:56:00Z</dcterms:created>
  <dcterms:modified xsi:type="dcterms:W3CDTF">2021-01-14T02:18:00Z</dcterms:modified>
</cp:coreProperties>
</file>