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CBCFC" w14:textId="7FDDABE5" w:rsidR="000B66FE" w:rsidRDefault="009968C7" w:rsidP="000B66FE">
      <w:pPr>
        <w:jc w:val="center"/>
        <w:rPr>
          <w:rFonts w:cs="Times New Roman"/>
          <w:b/>
          <w:szCs w:val="24"/>
        </w:rPr>
      </w:pPr>
      <w:r w:rsidRPr="00712821">
        <w:rPr>
          <w:rFonts w:cs="Times New Roman"/>
          <w:b/>
          <w:szCs w:val="24"/>
        </w:rPr>
        <w:t>Discrimination Supervision Model</w:t>
      </w:r>
    </w:p>
    <w:p w14:paraId="761878DC" w14:textId="6B295909" w:rsidR="00BD3BBD" w:rsidRPr="00712821" w:rsidRDefault="00BD3BBD" w:rsidP="000B66FE">
      <w:pPr>
        <w:jc w:val="center"/>
        <w:rPr>
          <w:rFonts w:cs="Times New Roman"/>
          <w:b/>
          <w:szCs w:val="24"/>
        </w:rPr>
      </w:pPr>
      <w:r>
        <w:rPr>
          <w:rFonts w:cs="Times New Roman"/>
          <w:b/>
          <w:szCs w:val="24"/>
        </w:rPr>
        <w:t>Presentation Notes</w:t>
      </w:r>
    </w:p>
    <w:p w14:paraId="44DA8E16" w14:textId="6902A7B6" w:rsidR="0048070A" w:rsidRPr="00712821" w:rsidRDefault="0048070A" w:rsidP="00712821">
      <w:pPr>
        <w:ind w:firstLine="720"/>
        <w:jc w:val="center"/>
        <w:rPr>
          <w:rFonts w:cs="Times New Roman"/>
          <w:b/>
          <w:szCs w:val="24"/>
        </w:rPr>
      </w:pPr>
    </w:p>
    <w:p w14:paraId="331ED8B5" w14:textId="77777777" w:rsidR="00704314" w:rsidRPr="00712821" w:rsidRDefault="009968C7" w:rsidP="000B66FE">
      <w:pPr>
        <w:jc w:val="center"/>
        <w:rPr>
          <w:rFonts w:cs="Times New Roman"/>
          <w:b/>
          <w:szCs w:val="24"/>
        </w:rPr>
      </w:pPr>
      <w:r w:rsidRPr="00712821">
        <w:rPr>
          <w:rFonts w:cs="Times New Roman"/>
          <w:b/>
          <w:szCs w:val="24"/>
        </w:rPr>
        <w:t>Introduction</w:t>
      </w:r>
      <w:r w:rsidR="00FD6200" w:rsidRPr="00712821">
        <w:rPr>
          <w:rFonts w:cs="Times New Roman"/>
          <w:b/>
          <w:szCs w:val="24"/>
        </w:rPr>
        <w:t xml:space="preserve"> &amp;</w:t>
      </w:r>
      <w:r w:rsidR="00ED23BD" w:rsidRPr="00712821">
        <w:rPr>
          <w:rFonts w:cs="Times New Roman"/>
          <w:b/>
          <w:szCs w:val="24"/>
        </w:rPr>
        <w:t>Background</w:t>
      </w:r>
    </w:p>
    <w:p w14:paraId="091D12BE" w14:textId="6583A0C0" w:rsidR="00FD6200" w:rsidRPr="00712821" w:rsidRDefault="00704314" w:rsidP="00712821">
      <w:pPr>
        <w:ind w:firstLine="720"/>
        <w:rPr>
          <w:rFonts w:cs="Times New Roman"/>
          <w:color w:val="000000"/>
          <w:szCs w:val="24"/>
        </w:rPr>
      </w:pPr>
      <w:r w:rsidRPr="00712821">
        <w:rPr>
          <w:rFonts w:cs="Times New Roman"/>
          <w:szCs w:val="24"/>
        </w:rPr>
        <w:t>The Discr</w:t>
      </w:r>
      <w:r w:rsidR="004A6699" w:rsidRPr="00712821">
        <w:rPr>
          <w:rFonts w:cs="Times New Roman"/>
          <w:szCs w:val="24"/>
        </w:rPr>
        <w:t>i</w:t>
      </w:r>
      <w:r w:rsidRPr="00712821">
        <w:rPr>
          <w:rFonts w:cs="Times New Roman"/>
          <w:szCs w:val="24"/>
        </w:rPr>
        <w:t xml:space="preserve">mination Model </w:t>
      </w:r>
      <w:r w:rsidR="009D350F" w:rsidRPr="00712821">
        <w:rPr>
          <w:rFonts w:cs="Times New Roman"/>
          <w:szCs w:val="24"/>
        </w:rPr>
        <w:t xml:space="preserve">(DM) </w:t>
      </w:r>
      <w:r w:rsidRPr="00712821">
        <w:rPr>
          <w:rFonts w:cs="Times New Roman"/>
          <w:szCs w:val="24"/>
        </w:rPr>
        <w:t>was c</w:t>
      </w:r>
      <w:r w:rsidR="007755F1" w:rsidRPr="00712821">
        <w:rPr>
          <w:rFonts w:cs="Times New Roman"/>
          <w:szCs w:val="24"/>
        </w:rPr>
        <w:t xml:space="preserve">reated in </w:t>
      </w:r>
      <w:r w:rsidRPr="00712821">
        <w:rPr>
          <w:rFonts w:cs="Times New Roman"/>
          <w:szCs w:val="24"/>
        </w:rPr>
        <w:t xml:space="preserve">the </w:t>
      </w:r>
      <w:r w:rsidR="007755F1" w:rsidRPr="00712821">
        <w:rPr>
          <w:rFonts w:cs="Times New Roman"/>
          <w:szCs w:val="24"/>
        </w:rPr>
        <w:t>1970’s to assist supervisors in training to discriminate</w:t>
      </w:r>
      <w:r w:rsidRPr="00712821">
        <w:rPr>
          <w:rFonts w:cs="Times New Roman"/>
          <w:szCs w:val="24"/>
        </w:rPr>
        <w:t xml:space="preserve"> or judge</w:t>
      </w:r>
      <w:r w:rsidR="007755F1" w:rsidRPr="00712821">
        <w:rPr>
          <w:rFonts w:cs="Times New Roman"/>
          <w:szCs w:val="24"/>
        </w:rPr>
        <w:t xml:space="preserve"> </w:t>
      </w:r>
      <w:r w:rsidRPr="00712821">
        <w:rPr>
          <w:rFonts w:cs="Times New Roman"/>
          <w:szCs w:val="24"/>
        </w:rPr>
        <w:t xml:space="preserve">the needs of their supervisees and choose </w:t>
      </w:r>
      <w:r w:rsidR="007755F1" w:rsidRPr="00712821">
        <w:rPr>
          <w:rFonts w:cs="Times New Roman"/>
          <w:szCs w:val="24"/>
        </w:rPr>
        <w:t>how to</w:t>
      </w:r>
      <w:r w:rsidRPr="00712821">
        <w:rPr>
          <w:rFonts w:cs="Times New Roman"/>
          <w:szCs w:val="24"/>
        </w:rPr>
        <w:t xml:space="preserve"> interact with them to meet those needs</w:t>
      </w:r>
      <w:r w:rsidR="007755F1" w:rsidRPr="00712821">
        <w:rPr>
          <w:rFonts w:cs="Times New Roman"/>
          <w:szCs w:val="24"/>
        </w:rPr>
        <w:t xml:space="preserve"> (Bernard &amp; Goodyear, 2014).   </w:t>
      </w:r>
      <w:r w:rsidR="00743E66" w:rsidRPr="00712821">
        <w:rPr>
          <w:rFonts w:cs="Times New Roman"/>
          <w:szCs w:val="24"/>
        </w:rPr>
        <w:t xml:space="preserve">Supervisors tailor </w:t>
      </w:r>
      <w:r w:rsidRPr="00712821">
        <w:rPr>
          <w:rFonts w:cs="Times New Roman"/>
          <w:szCs w:val="24"/>
        </w:rPr>
        <w:t xml:space="preserve">or customize </w:t>
      </w:r>
      <w:r w:rsidR="00743E66" w:rsidRPr="00712821">
        <w:rPr>
          <w:rFonts w:cs="Times New Roman"/>
          <w:szCs w:val="24"/>
        </w:rPr>
        <w:t xml:space="preserve">their </w:t>
      </w:r>
      <w:r w:rsidR="00C35D45" w:rsidRPr="00712821">
        <w:rPr>
          <w:rFonts w:cs="Times New Roman"/>
          <w:szCs w:val="24"/>
        </w:rPr>
        <w:t>re</w:t>
      </w:r>
      <w:r w:rsidRPr="00712821">
        <w:rPr>
          <w:rFonts w:cs="Times New Roman"/>
          <w:szCs w:val="24"/>
        </w:rPr>
        <w:t xml:space="preserve">sponses to the supervisees needs.  The main focus is on </w:t>
      </w:r>
      <w:r w:rsidR="00101A0C" w:rsidRPr="00712821">
        <w:rPr>
          <w:rFonts w:cs="Times New Roman"/>
          <w:szCs w:val="24"/>
        </w:rPr>
        <w:t xml:space="preserve">addressing </w:t>
      </w:r>
      <w:r w:rsidRPr="00712821">
        <w:rPr>
          <w:rFonts w:cs="Times New Roman"/>
          <w:szCs w:val="24"/>
        </w:rPr>
        <w:t xml:space="preserve">the </w:t>
      </w:r>
      <w:r w:rsidR="00C35D45" w:rsidRPr="00712821">
        <w:rPr>
          <w:rFonts w:cs="Times New Roman"/>
          <w:szCs w:val="24"/>
        </w:rPr>
        <w:t xml:space="preserve">needs </w:t>
      </w:r>
      <w:r w:rsidRPr="00712821">
        <w:rPr>
          <w:rFonts w:cs="Times New Roman"/>
          <w:szCs w:val="24"/>
        </w:rPr>
        <w:t>of the supervises</w:t>
      </w:r>
      <w:r w:rsidR="00101A0C" w:rsidRPr="00712821">
        <w:rPr>
          <w:rFonts w:cs="Times New Roman"/>
          <w:szCs w:val="24"/>
        </w:rPr>
        <w:t xml:space="preserve"> with the correct approach</w:t>
      </w:r>
      <w:r w:rsidRPr="00712821">
        <w:rPr>
          <w:rFonts w:cs="Times New Roman"/>
          <w:szCs w:val="24"/>
        </w:rPr>
        <w:t>.  This model is t</w:t>
      </w:r>
      <w:r w:rsidR="00FD6200" w:rsidRPr="00712821">
        <w:rPr>
          <w:rFonts w:cs="Times New Roman"/>
          <w:color w:val="000000"/>
          <w:szCs w:val="24"/>
        </w:rPr>
        <w:t>he most widely used, researched,</w:t>
      </w:r>
      <w:r w:rsidRPr="00712821">
        <w:rPr>
          <w:rFonts w:cs="Times New Roman"/>
          <w:color w:val="000000"/>
          <w:szCs w:val="24"/>
        </w:rPr>
        <w:t xml:space="preserve"> and supported supervision model</w:t>
      </w:r>
      <w:r w:rsidR="00FD6200" w:rsidRPr="00712821">
        <w:rPr>
          <w:rFonts w:cs="Times New Roman"/>
          <w:color w:val="000000"/>
          <w:szCs w:val="24"/>
        </w:rPr>
        <w:t xml:space="preserve"> in individual counseling supervision (Luke &amp; Bernard, </w:t>
      </w:r>
      <w:r w:rsidR="00FD6200" w:rsidRPr="00712821">
        <w:rPr>
          <w:rFonts w:cs="Times New Roman"/>
          <w:color w:val="00006D"/>
          <w:szCs w:val="24"/>
        </w:rPr>
        <w:t>2006</w:t>
      </w:r>
      <w:r w:rsidRPr="00712821">
        <w:rPr>
          <w:rFonts w:cs="Times New Roman"/>
          <w:color w:val="000000"/>
          <w:szCs w:val="24"/>
        </w:rPr>
        <w:t xml:space="preserve">).  </w:t>
      </w:r>
    </w:p>
    <w:p w14:paraId="697FF8C0" w14:textId="77777777" w:rsidR="00194C64" w:rsidRDefault="004A6699" w:rsidP="00712821">
      <w:pPr>
        <w:ind w:firstLine="720"/>
        <w:rPr>
          <w:rFonts w:cs="Times New Roman"/>
          <w:szCs w:val="24"/>
        </w:rPr>
      </w:pPr>
      <w:r w:rsidRPr="00712821">
        <w:rPr>
          <w:rFonts w:cs="Times New Roman"/>
          <w:color w:val="000000"/>
          <w:szCs w:val="24"/>
        </w:rPr>
        <w:t xml:space="preserve">Is considered one of the best-known models of supervision with a strong empirical support (Borders &amp; Brown, 2005).   This model can be viewed and taught at various levels, simple to complex, depending on the readiness of the supervisor (Borders &amp; Brown, 2005).   This is considered an </w:t>
      </w:r>
      <w:r w:rsidRPr="00712821">
        <w:rPr>
          <w:rFonts w:cs="Times New Roman"/>
          <w:szCs w:val="24"/>
        </w:rPr>
        <w:t>eclectic model and is</w:t>
      </w:r>
      <w:r w:rsidR="007755F1" w:rsidRPr="00712821">
        <w:rPr>
          <w:rFonts w:cs="Times New Roman"/>
          <w:szCs w:val="24"/>
        </w:rPr>
        <w:t xml:space="preserve"> usually the </w:t>
      </w:r>
      <w:r w:rsidRPr="00712821">
        <w:rPr>
          <w:rFonts w:cs="Times New Roman"/>
          <w:szCs w:val="24"/>
        </w:rPr>
        <w:t>first</w:t>
      </w:r>
      <w:r w:rsidR="007755F1" w:rsidRPr="00712821">
        <w:rPr>
          <w:rFonts w:cs="Times New Roman"/>
          <w:szCs w:val="24"/>
        </w:rPr>
        <w:t xml:space="preserve"> model </w:t>
      </w:r>
      <w:r w:rsidRPr="00712821">
        <w:rPr>
          <w:rFonts w:cs="Times New Roman"/>
          <w:szCs w:val="24"/>
        </w:rPr>
        <w:t xml:space="preserve">a </w:t>
      </w:r>
      <w:r w:rsidR="007755F1" w:rsidRPr="00712821">
        <w:rPr>
          <w:rFonts w:cs="Times New Roman"/>
          <w:szCs w:val="24"/>
        </w:rPr>
        <w:t xml:space="preserve">novice </w:t>
      </w:r>
      <w:r w:rsidRPr="00712821">
        <w:rPr>
          <w:rFonts w:cs="Times New Roman"/>
          <w:szCs w:val="24"/>
        </w:rPr>
        <w:t xml:space="preserve">may encounter.   </w:t>
      </w:r>
    </w:p>
    <w:p w14:paraId="4F65AD27" w14:textId="6D76BAE2" w:rsidR="00C628F8" w:rsidRPr="00712821" w:rsidRDefault="004A6699" w:rsidP="00712821">
      <w:pPr>
        <w:ind w:firstLine="720"/>
        <w:rPr>
          <w:rFonts w:cs="Times New Roman"/>
          <w:szCs w:val="24"/>
        </w:rPr>
      </w:pPr>
      <w:r w:rsidRPr="00712821">
        <w:rPr>
          <w:rFonts w:cs="Times New Roman"/>
          <w:szCs w:val="24"/>
        </w:rPr>
        <w:t xml:space="preserve">The </w:t>
      </w:r>
      <w:r w:rsidR="00CB7847" w:rsidRPr="00712821">
        <w:rPr>
          <w:rFonts w:cs="Times New Roman"/>
          <w:szCs w:val="24"/>
        </w:rPr>
        <w:t xml:space="preserve">supervisor </w:t>
      </w:r>
      <w:r w:rsidRPr="00712821">
        <w:rPr>
          <w:rFonts w:cs="Times New Roman"/>
          <w:szCs w:val="24"/>
        </w:rPr>
        <w:t>will</w:t>
      </w:r>
      <w:r w:rsidR="00CB7847" w:rsidRPr="00712821">
        <w:rPr>
          <w:rFonts w:cs="Times New Roman"/>
          <w:szCs w:val="24"/>
        </w:rPr>
        <w:t xml:space="preserve"> be assessing the supervisee’</w:t>
      </w:r>
      <w:r w:rsidRPr="00712821">
        <w:rPr>
          <w:rFonts w:cs="Times New Roman"/>
          <w:szCs w:val="24"/>
        </w:rPr>
        <w:t>s develop</w:t>
      </w:r>
      <w:r w:rsidR="00CB7847" w:rsidRPr="00712821">
        <w:rPr>
          <w:rFonts w:cs="Times New Roman"/>
          <w:szCs w:val="24"/>
        </w:rPr>
        <w:t>mental stage</w:t>
      </w:r>
      <w:r w:rsidRPr="00712821">
        <w:rPr>
          <w:rFonts w:cs="Times New Roman"/>
          <w:szCs w:val="24"/>
        </w:rPr>
        <w:t xml:space="preserve"> and needs in order to choose the appropriate foci and role to address that need or stage (Bernard &amp; Goodyear, 2014).  This is considered a process model and it </w:t>
      </w:r>
      <w:r w:rsidR="00C628F8" w:rsidRPr="00712821">
        <w:rPr>
          <w:rFonts w:cs="Times New Roman"/>
          <w:color w:val="000000"/>
          <w:szCs w:val="24"/>
        </w:rPr>
        <w:t xml:space="preserve">differentiates between two aspects of the supervisory relationship: </w:t>
      </w:r>
      <w:r w:rsidR="006D6934" w:rsidRPr="00712821">
        <w:rPr>
          <w:rFonts w:cs="Times New Roman"/>
          <w:color w:val="000000"/>
          <w:szCs w:val="24"/>
        </w:rPr>
        <w:t>functioning</w:t>
      </w:r>
      <w:r w:rsidR="00C628F8" w:rsidRPr="00712821">
        <w:rPr>
          <w:rFonts w:cs="Times New Roman"/>
          <w:color w:val="000000"/>
          <w:szCs w:val="24"/>
        </w:rPr>
        <w:t xml:space="preserve"> and role</w:t>
      </w:r>
      <w:r w:rsidRPr="00712821">
        <w:rPr>
          <w:rFonts w:cs="Times New Roman"/>
          <w:color w:val="000000"/>
          <w:szCs w:val="24"/>
        </w:rPr>
        <w:t xml:space="preserve"> (Bernard &amp; Goodyear, 2014)</w:t>
      </w:r>
      <w:r w:rsidR="006D6934" w:rsidRPr="00712821">
        <w:rPr>
          <w:rFonts w:cs="Times New Roman"/>
          <w:color w:val="000000"/>
          <w:szCs w:val="24"/>
        </w:rPr>
        <w:t xml:space="preserve">. </w:t>
      </w:r>
    </w:p>
    <w:p w14:paraId="75BFD0B9" w14:textId="77777777" w:rsidR="0023764F" w:rsidRPr="00712821" w:rsidRDefault="0023764F" w:rsidP="00712821">
      <w:pPr>
        <w:ind w:firstLine="720"/>
        <w:rPr>
          <w:rFonts w:cs="Times New Roman"/>
          <w:szCs w:val="24"/>
        </w:rPr>
      </w:pPr>
    </w:p>
    <w:p w14:paraId="6BE69A60" w14:textId="1EFB7986" w:rsidR="007755F1" w:rsidRPr="00712821" w:rsidRDefault="00724F5E" w:rsidP="000B66FE">
      <w:pPr>
        <w:jc w:val="center"/>
        <w:rPr>
          <w:rFonts w:cs="Times New Roman"/>
          <w:b/>
          <w:szCs w:val="24"/>
        </w:rPr>
      </w:pPr>
      <w:r>
        <w:rPr>
          <w:rFonts w:cs="Times New Roman"/>
          <w:b/>
          <w:szCs w:val="24"/>
        </w:rPr>
        <w:t>Key Concepts</w:t>
      </w:r>
    </w:p>
    <w:p w14:paraId="72F6F2DC" w14:textId="77777777" w:rsidR="00644550" w:rsidRPr="00712821" w:rsidRDefault="00644550" w:rsidP="00712821">
      <w:pPr>
        <w:ind w:firstLine="720"/>
        <w:jc w:val="center"/>
        <w:rPr>
          <w:rFonts w:cs="Times New Roman"/>
          <w:b/>
          <w:szCs w:val="24"/>
        </w:rPr>
      </w:pPr>
    </w:p>
    <w:p w14:paraId="616D3DE9" w14:textId="6DE89BF1" w:rsidR="007755F1" w:rsidRPr="00712821" w:rsidRDefault="009D350F" w:rsidP="00712821">
      <w:pPr>
        <w:ind w:firstLine="720"/>
        <w:rPr>
          <w:rFonts w:cs="Times New Roman"/>
          <w:color w:val="000000"/>
          <w:szCs w:val="24"/>
        </w:rPr>
      </w:pPr>
      <w:r w:rsidRPr="00712821">
        <w:rPr>
          <w:rFonts w:cs="Times New Roman"/>
          <w:szCs w:val="24"/>
        </w:rPr>
        <w:t xml:space="preserve">The DM </w:t>
      </w:r>
      <w:r w:rsidR="00D65D2E" w:rsidRPr="00712821">
        <w:rPr>
          <w:rFonts w:cs="Times New Roman"/>
          <w:szCs w:val="24"/>
        </w:rPr>
        <w:t xml:space="preserve">attend to three foci for supervision and three supervisory roles:  The three </w:t>
      </w:r>
      <w:r w:rsidR="00095CF6" w:rsidRPr="00712821">
        <w:rPr>
          <w:rFonts w:cs="Times New Roman"/>
          <w:szCs w:val="24"/>
        </w:rPr>
        <w:t xml:space="preserve">Primary </w:t>
      </w:r>
      <w:r w:rsidR="00D65D2E" w:rsidRPr="00712821">
        <w:rPr>
          <w:rFonts w:cs="Times New Roman"/>
          <w:szCs w:val="24"/>
        </w:rPr>
        <w:t>Foci, are those among which s</w:t>
      </w:r>
      <w:r w:rsidR="007755F1" w:rsidRPr="00712821">
        <w:rPr>
          <w:rFonts w:cs="Times New Roman"/>
          <w:szCs w:val="24"/>
        </w:rPr>
        <w:t>upervisors may choose to focus on any or all of a supervisee’s following skills</w:t>
      </w:r>
      <w:r w:rsidR="000E6631" w:rsidRPr="00712821">
        <w:rPr>
          <w:rFonts w:cs="Times New Roman"/>
          <w:szCs w:val="24"/>
        </w:rPr>
        <w:t xml:space="preserve"> </w:t>
      </w:r>
      <w:r w:rsidR="000E6631" w:rsidRPr="00712821">
        <w:rPr>
          <w:rFonts w:cs="Times New Roman"/>
          <w:color w:val="000000"/>
          <w:szCs w:val="24"/>
        </w:rPr>
        <w:t>(Bernard &amp; Goodyear, 2014):</w:t>
      </w:r>
    </w:p>
    <w:p w14:paraId="1C5674ED" w14:textId="45ABCD2D" w:rsidR="000E6631" w:rsidRPr="00712821" w:rsidRDefault="000E6631" w:rsidP="00712821">
      <w:pPr>
        <w:ind w:firstLine="720"/>
        <w:rPr>
          <w:rFonts w:cs="Times New Roman"/>
          <w:color w:val="000000"/>
          <w:szCs w:val="24"/>
        </w:rPr>
      </w:pPr>
    </w:p>
    <w:p w14:paraId="6AEB038C" w14:textId="7E5CA067" w:rsidR="000E6631" w:rsidRPr="00712821" w:rsidRDefault="000E6631" w:rsidP="00194C64">
      <w:pPr>
        <w:rPr>
          <w:rFonts w:cs="Times New Roman"/>
          <w:b/>
          <w:szCs w:val="24"/>
        </w:rPr>
      </w:pPr>
      <w:r w:rsidRPr="00712821">
        <w:rPr>
          <w:rFonts w:cs="Times New Roman"/>
          <w:b/>
          <w:color w:val="000000"/>
          <w:szCs w:val="24"/>
        </w:rPr>
        <w:t>Three Foci</w:t>
      </w:r>
    </w:p>
    <w:p w14:paraId="7325FBAB" w14:textId="2AADF529" w:rsidR="007755F1" w:rsidRPr="00712821" w:rsidRDefault="007755F1" w:rsidP="00712821">
      <w:pPr>
        <w:ind w:firstLine="720"/>
        <w:rPr>
          <w:rFonts w:cs="Times New Roman"/>
          <w:szCs w:val="24"/>
        </w:rPr>
      </w:pPr>
      <w:r w:rsidRPr="00712821">
        <w:rPr>
          <w:rFonts w:cs="Times New Roman"/>
          <w:i/>
          <w:szCs w:val="24"/>
        </w:rPr>
        <w:t xml:space="preserve">Intervention: </w:t>
      </w:r>
      <w:r w:rsidRPr="00712821">
        <w:rPr>
          <w:rFonts w:cs="Times New Roman"/>
          <w:szCs w:val="24"/>
        </w:rPr>
        <w:t xml:space="preserve">what the supervisee is doing in the session that is observable by the supervisor.  What skill levels are being demonstrated, how well counseling interventions are delivered, etc. </w:t>
      </w:r>
    </w:p>
    <w:p w14:paraId="0129D406" w14:textId="29F516C0" w:rsidR="007755F1" w:rsidRPr="00712821" w:rsidRDefault="007755F1" w:rsidP="00712821">
      <w:pPr>
        <w:ind w:firstLine="720"/>
        <w:rPr>
          <w:rFonts w:cs="Times New Roman"/>
          <w:szCs w:val="24"/>
        </w:rPr>
      </w:pPr>
    </w:p>
    <w:p w14:paraId="3A769D84" w14:textId="4029BE0E" w:rsidR="007755F1" w:rsidRPr="00712821" w:rsidRDefault="007755F1" w:rsidP="00712821">
      <w:pPr>
        <w:ind w:firstLine="720"/>
        <w:rPr>
          <w:rFonts w:cs="Times New Roman"/>
          <w:szCs w:val="24"/>
        </w:rPr>
      </w:pPr>
      <w:r w:rsidRPr="00712821">
        <w:rPr>
          <w:rFonts w:cs="Times New Roman"/>
          <w:i/>
          <w:szCs w:val="24"/>
        </w:rPr>
        <w:t xml:space="preserve">Conceptualization: </w:t>
      </w:r>
      <w:r w:rsidRPr="00712821">
        <w:rPr>
          <w:rFonts w:cs="Times New Roman"/>
          <w:szCs w:val="24"/>
        </w:rPr>
        <w:t>how the supervisee understands what is occurring in the session, identifies patt</w:t>
      </w:r>
      <w:r w:rsidR="00194C64">
        <w:rPr>
          <w:rFonts w:cs="Times New Roman"/>
          <w:szCs w:val="24"/>
        </w:rPr>
        <w:t>erns or chooses interventions</w:t>
      </w:r>
      <w:r w:rsidRPr="00712821">
        <w:rPr>
          <w:rFonts w:cs="Times New Roman"/>
          <w:szCs w:val="24"/>
        </w:rPr>
        <w:t>.</w:t>
      </w:r>
    </w:p>
    <w:p w14:paraId="6D8B0894" w14:textId="77777777" w:rsidR="007755F1" w:rsidRPr="00712821" w:rsidRDefault="007755F1" w:rsidP="00712821">
      <w:pPr>
        <w:ind w:firstLine="720"/>
        <w:rPr>
          <w:rFonts w:cs="Times New Roman"/>
          <w:i/>
          <w:szCs w:val="24"/>
        </w:rPr>
      </w:pPr>
    </w:p>
    <w:p w14:paraId="07010C39" w14:textId="0E82312B" w:rsidR="007755F1" w:rsidRPr="00712821" w:rsidRDefault="007755F1" w:rsidP="00712821">
      <w:pPr>
        <w:ind w:firstLine="720"/>
        <w:rPr>
          <w:rFonts w:cs="Times New Roman"/>
          <w:szCs w:val="24"/>
        </w:rPr>
      </w:pPr>
      <w:r w:rsidRPr="00712821">
        <w:rPr>
          <w:rFonts w:cs="Times New Roman"/>
          <w:i/>
          <w:szCs w:val="24"/>
        </w:rPr>
        <w:t xml:space="preserve">Personalization: </w:t>
      </w:r>
      <w:r w:rsidRPr="00712821">
        <w:rPr>
          <w:rFonts w:cs="Times New Roman"/>
          <w:szCs w:val="24"/>
        </w:rPr>
        <w:t>how</w:t>
      </w:r>
      <w:r w:rsidR="00095CF6" w:rsidRPr="00712821">
        <w:rPr>
          <w:rFonts w:cs="Times New Roman"/>
          <w:szCs w:val="24"/>
        </w:rPr>
        <w:t xml:space="preserve"> the supervisee interfaces a personal style with counseling at the same time that he or she attempts to keep counseling uncontaminated by personal issues and countertransference responses. </w:t>
      </w:r>
    </w:p>
    <w:p w14:paraId="23616DE8" w14:textId="77777777" w:rsidR="000E6631" w:rsidRPr="00712821" w:rsidRDefault="000E6631" w:rsidP="00712821">
      <w:pPr>
        <w:ind w:firstLine="720"/>
        <w:rPr>
          <w:rFonts w:cs="Times New Roman"/>
          <w:i/>
          <w:szCs w:val="24"/>
        </w:rPr>
      </w:pPr>
    </w:p>
    <w:p w14:paraId="211B3773" w14:textId="3A4E7E1F" w:rsidR="00095CF6" w:rsidRPr="00712821" w:rsidRDefault="00095CF6" w:rsidP="00712821">
      <w:pPr>
        <w:ind w:firstLine="720"/>
        <w:rPr>
          <w:rFonts w:cs="Times New Roman"/>
          <w:szCs w:val="24"/>
        </w:rPr>
      </w:pPr>
      <w:r w:rsidRPr="00712821">
        <w:rPr>
          <w:rFonts w:cs="Times New Roman"/>
          <w:i/>
          <w:szCs w:val="24"/>
        </w:rPr>
        <w:t>Professional Issues:</w:t>
      </w:r>
      <w:r w:rsidRPr="00712821">
        <w:rPr>
          <w:rFonts w:cs="Times New Roman"/>
          <w:szCs w:val="24"/>
        </w:rPr>
        <w:t xml:space="preserve"> helpful for supervisors when monitoring supervises beyond their counseling interactions with clients.</w:t>
      </w:r>
      <w:r w:rsidR="000E6631" w:rsidRPr="00712821">
        <w:rPr>
          <w:rFonts w:cs="Times New Roman"/>
          <w:szCs w:val="24"/>
        </w:rPr>
        <w:t xml:space="preserve"> This is a fourth added focus area considered at times. </w:t>
      </w:r>
    </w:p>
    <w:p w14:paraId="1AF9317A" w14:textId="4779E9A4" w:rsidR="00095CF6" w:rsidRPr="00712821" w:rsidRDefault="00095CF6" w:rsidP="00712821">
      <w:pPr>
        <w:ind w:firstLine="720"/>
        <w:rPr>
          <w:rFonts w:cs="Times New Roman"/>
          <w:szCs w:val="24"/>
        </w:rPr>
      </w:pPr>
    </w:p>
    <w:p w14:paraId="2B05042F" w14:textId="7DC5778C" w:rsidR="00095CF6" w:rsidRPr="00712821" w:rsidRDefault="00095CF6" w:rsidP="00194C64">
      <w:pPr>
        <w:rPr>
          <w:rFonts w:cs="Times New Roman"/>
          <w:b/>
          <w:szCs w:val="24"/>
        </w:rPr>
      </w:pPr>
      <w:r w:rsidRPr="00712821">
        <w:rPr>
          <w:rFonts w:cs="Times New Roman"/>
          <w:b/>
          <w:szCs w:val="24"/>
        </w:rPr>
        <w:t>Roles</w:t>
      </w:r>
    </w:p>
    <w:p w14:paraId="23898EDC" w14:textId="39814D89" w:rsidR="00CB7847" w:rsidRPr="00712821" w:rsidRDefault="00FC7B4B" w:rsidP="00194C64">
      <w:pPr>
        <w:ind w:firstLine="720"/>
        <w:rPr>
          <w:rFonts w:cs="Times New Roman"/>
          <w:szCs w:val="24"/>
        </w:rPr>
      </w:pPr>
      <w:r w:rsidRPr="00712821">
        <w:rPr>
          <w:rFonts w:cs="Times New Roman"/>
          <w:szCs w:val="24"/>
        </w:rPr>
        <w:t xml:space="preserve">Once supervisors have assessed </w:t>
      </w:r>
      <w:r w:rsidR="00BF503B" w:rsidRPr="00712821">
        <w:rPr>
          <w:rFonts w:cs="Times New Roman"/>
          <w:szCs w:val="24"/>
        </w:rPr>
        <w:t>and determine</w:t>
      </w:r>
      <w:r w:rsidRPr="00712821">
        <w:rPr>
          <w:rFonts w:cs="Times New Roman"/>
          <w:szCs w:val="24"/>
        </w:rPr>
        <w:t xml:space="preserve"> their supervisees’ a</w:t>
      </w:r>
      <w:r w:rsidR="00BF503B" w:rsidRPr="00712821">
        <w:rPr>
          <w:rFonts w:cs="Times New Roman"/>
          <w:szCs w:val="24"/>
        </w:rPr>
        <w:t>bilities within each focus area as well as their needs; they will choose a role accordingly to accomplish their supervision goals</w:t>
      </w:r>
      <w:r w:rsidRPr="00712821">
        <w:rPr>
          <w:rFonts w:cs="Times New Roman"/>
          <w:szCs w:val="24"/>
        </w:rPr>
        <w:t xml:space="preserve">.  </w:t>
      </w:r>
      <w:r w:rsidR="005D2AFA" w:rsidRPr="00712821">
        <w:rPr>
          <w:rFonts w:cs="Times New Roman"/>
          <w:szCs w:val="24"/>
        </w:rPr>
        <w:t xml:space="preserve"> These roles </w:t>
      </w:r>
      <w:r w:rsidR="00BF503B" w:rsidRPr="00712821">
        <w:rPr>
          <w:rFonts w:cs="Times New Roman"/>
          <w:szCs w:val="24"/>
        </w:rPr>
        <w:t xml:space="preserve">may </w:t>
      </w:r>
      <w:r w:rsidR="005D2AFA" w:rsidRPr="00712821">
        <w:rPr>
          <w:rFonts w:cs="Times New Roman"/>
          <w:szCs w:val="24"/>
        </w:rPr>
        <w:t xml:space="preserve">change the manner in which the supervisee is approached by the supervisor. </w:t>
      </w:r>
      <w:r w:rsidR="00BF503B" w:rsidRPr="00712821">
        <w:rPr>
          <w:rFonts w:cs="Times New Roman"/>
          <w:szCs w:val="24"/>
        </w:rPr>
        <w:t xml:space="preserve"> The roles are not rigid or exclusive, a supervisor may move into a different role according to the needs or developmental stage of the supervisee. (Borders &amp; Brown, 2005).  </w:t>
      </w:r>
      <w:r w:rsidR="00CB7847" w:rsidRPr="00712821">
        <w:rPr>
          <w:rFonts w:cs="Times New Roman"/>
          <w:szCs w:val="24"/>
        </w:rPr>
        <w:lastRenderedPageBreak/>
        <w:t xml:space="preserve">The </w:t>
      </w:r>
      <w:r w:rsidR="00BF503B" w:rsidRPr="00712821">
        <w:rPr>
          <w:rFonts w:cs="Times New Roman"/>
          <w:szCs w:val="24"/>
        </w:rPr>
        <w:t xml:space="preserve">reason for the roles not to be rigid is that the </w:t>
      </w:r>
      <w:r w:rsidR="00CB7847" w:rsidRPr="00712821">
        <w:rPr>
          <w:rFonts w:cs="Times New Roman"/>
          <w:szCs w:val="24"/>
        </w:rPr>
        <w:t>supervisor/supervisee interaction often necessitates rapid movement from one role to another</w:t>
      </w:r>
      <w:r w:rsidR="00BF503B" w:rsidRPr="00712821">
        <w:rPr>
          <w:rFonts w:cs="Times New Roman"/>
          <w:szCs w:val="24"/>
        </w:rPr>
        <w:t xml:space="preserve"> to address the supervisees needs and this causes an</w:t>
      </w:r>
      <w:r w:rsidR="00CB7847" w:rsidRPr="00712821">
        <w:rPr>
          <w:rFonts w:cs="Times New Roman"/>
          <w:szCs w:val="24"/>
        </w:rPr>
        <w:t xml:space="preserve"> overlap between the roles. </w:t>
      </w:r>
    </w:p>
    <w:p w14:paraId="2C06EAB9" w14:textId="77777777" w:rsidR="00CB7847" w:rsidRPr="00712821" w:rsidRDefault="00CB7847" w:rsidP="00712821">
      <w:pPr>
        <w:ind w:firstLine="720"/>
        <w:rPr>
          <w:rFonts w:cs="Times New Roman"/>
          <w:szCs w:val="24"/>
        </w:rPr>
      </w:pPr>
    </w:p>
    <w:p w14:paraId="33543DC9" w14:textId="5F00AA07" w:rsidR="00577329" w:rsidRPr="00712821" w:rsidRDefault="00577329" w:rsidP="00712821">
      <w:pPr>
        <w:ind w:firstLine="720"/>
        <w:rPr>
          <w:rFonts w:cs="Times New Roman"/>
          <w:szCs w:val="24"/>
        </w:rPr>
      </w:pPr>
      <w:r w:rsidRPr="00712821">
        <w:rPr>
          <w:rFonts w:cs="Times New Roman"/>
          <w:i/>
          <w:szCs w:val="24"/>
        </w:rPr>
        <w:t xml:space="preserve">Teacher </w:t>
      </w:r>
      <w:r w:rsidR="0036273F" w:rsidRPr="00712821">
        <w:rPr>
          <w:rFonts w:cs="Times New Roman"/>
          <w:i/>
          <w:szCs w:val="24"/>
        </w:rPr>
        <w:t>–</w:t>
      </w:r>
      <w:r w:rsidRPr="00712821">
        <w:rPr>
          <w:rFonts w:cs="Times New Roman"/>
          <w:szCs w:val="24"/>
        </w:rPr>
        <w:t xml:space="preserve"> </w:t>
      </w:r>
      <w:r w:rsidR="0036273F" w:rsidRPr="00712821">
        <w:rPr>
          <w:rFonts w:cs="Times New Roman"/>
          <w:szCs w:val="24"/>
        </w:rPr>
        <w:t>a role assumed when the supervisor believes that the supervisee needs structure and includes instruction, modeling, and giving direct feedback.</w:t>
      </w:r>
    </w:p>
    <w:p w14:paraId="3787C6A7" w14:textId="77777777" w:rsidR="00BF503B" w:rsidRPr="00712821" w:rsidRDefault="00BF503B" w:rsidP="00712821">
      <w:pPr>
        <w:ind w:firstLine="720"/>
        <w:rPr>
          <w:rFonts w:cs="Times New Roman"/>
          <w:i/>
          <w:szCs w:val="24"/>
        </w:rPr>
      </w:pPr>
    </w:p>
    <w:p w14:paraId="78A0624A" w14:textId="1BF093A8" w:rsidR="00577329" w:rsidRPr="00712821" w:rsidRDefault="00577329" w:rsidP="00712821">
      <w:pPr>
        <w:ind w:firstLine="720"/>
        <w:rPr>
          <w:rFonts w:cs="Times New Roman"/>
          <w:i/>
          <w:szCs w:val="24"/>
        </w:rPr>
      </w:pPr>
      <w:r w:rsidRPr="00712821">
        <w:rPr>
          <w:rFonts w:cs="Times New Roman"/>
          <w:i/>
          <w:szCs w:val="24"/>
        </w:rPr>
        <w:t xml:space="preserve">Counselor </w:t>
      </w:r>
      <w:r w:rsidR="0036273F" w:rsidRPr="00712821">
        <w:rPr>
          <w:rFonts w:cs="Times New Roman"/>
          <w:i/>
          <w:szCs w:val="24"/>
        </w:rPr>
        <w:t xml:space="preserve">– </w:t>
      </w:r>
      <w:r w:rsidR="0036273F" w:rsidRPr="00712821">
        <w:rPr>
          <w:rFonts w:cs="Times New Roman"/>
          <w:szCs w:val="24"/>
        </w:rPr>
        <w:t xml:space="preserve">a role assumed when the supervisor wishes to enhance supervisee reflectivity, especially their internal reality rather than cognitions. </w:t>
      </w:r>
    </w:p>
    <w:p w14:paraId="28E537A6" w14:textId="77777777" w:rsidR="00BF503B" w:rsidRPr="00712821" w:rsidRDefault="00BF503B" w:rsidP="00712821">
      <w:pPr>
        <w:ind w:firstLine="720"/>
        <w:rPr>
          <w:rFonts w:cs="Times New Roman"/>
          <w:i/>
          <w:szCs w:val="24"/>
        </w:rPr>
      </w:pPr>
    </w:p>
    <w:p w14:paraId="5AA52E35" w14:textId="6EDCD506" w:rsidR="00577329" w:rsidRPr="00712821" w:rsidRDefault="00577329" w:rsidP="00712821">
      <w:pPr>
        <w:ind w:firstLine="720"/>
        <w:rPr>
          <w:rFonts w:cs="Times New Roman"/>
          <w:i/>
          <w:szCs w:val="24"/>
        </w:rPr>
      </w:pPr>
      <w:r w:rsidRPr="00712821">
        <w:rPr>
          <w:rFonts w:cs="Times New Roman"/>
          <w:i/>
          <w:szCs w:val="24"/>
        </w:rPr>
        <w:t xml:space="preserve">Consultant </w:t>
      </w:r>
      <w:r w:rsidRPr="00712821">
        <w:rPr>
          <w:rFonts w:cs="Times New Roman"/>
          <w:szCs w:val="24"/>
        </w:rPr>
        <w:t xml:space="preserve">- </w:t>
      </w:r>
      <w:r w:rsidR="0036273F" w:rsidRPr="00712821">
        <w:rPr>
          <w:rFonts w:cs="Times New Roman"/>
          <w:szCs w:val="24"/>
        </w:rPr>
        <w:t xml:space="preserve"> a more collegial role assumed when the supervisor withes for supervisees to trust their own insights and feelings about their work or when the supervisor believes it is important to challenge supervisees to think and act on their own. </w:t>
      </w:r>
      <w:r w:rsidR="007E49A7" w:rsidRPr="00712821">
        <w:rPr>
          <w:rFonts w:cs="Times New Roman"/>
          <w:szCs w:val="24"/>
        </w:rPr>
        <w:t xml:space="preserve"> </w:t>
      </w:r>
    </w:p>
    <w:p w14:paraId="6C9F7AC2" w14:textId="4051A1A6" w:rsidR="00ED23BD" w:rsidRPr="00712821" w:rsidRDefault="00ED23BD" w:rsidP="00712821">
      <w:pPr>
        <w:ind w:firstLine="720"/>
        <w:rPr>
          <w:rFonts w:cs="Times New Roman"/>
          <w:szCs w:val="24"/>
        </w:rPr>
      </w:pPr>
    </w:p>
    <w:p w14:paraId="0D506EDD" w14:textId="08C87403" w:rsidR="00BE7640" w:rsidRPr="00712821" w:rsidRDefault="00DD23D7" w:rsidP="00712821">
      <w:pPr>
        <w:ind w:firstLine="720"/>
        <w:rPr>
          <w:rFonts w:cs="Times New Roman"/>
          <w:szCs w:val="24"/>
        </w:rPr>
      </w:pPr>
      <w:r w:rsidRPr="00712821">
        <w:rPr>
          <w:rFonts w:cs="Times New Roman"/>
          <w:szCs w:val="24"/>
        </w:rPr>
        <w:t>The interaction between foci/role creates nine different ways that t</w:t>
      </w:r>
      <w:r w:rsidR="007E49A7" w:rsidRPr="00712821">
        <w:rPr>
          <w:rFonts w:cs="Times New Roman"/>
          <w:szCs w:val="24"/>
        </w:rPr>
        <w:t xml:space="preserve">he supervisor may respond at any given moment according to the assessed needs.  Supervisors should consider all choices as there </w:t>
      </w:r>
      <w:r w:rsidR="00E66626" w:rsidRPr="00712821">
        <w:rPr>
          <w:rFonts w:cs="Times New Roman"/>
          <w:szCs w:val="24"/>
        </w:rPr>
        <w:t>may be</w:t>
      </w:r>
      <w:r w:rsidR="007E49A7" w:rsidRPr="00712821">
        <w:rPr>
          <w:rFonts w:cs="Times New Roman"/>
          <w:szCs w:val="24"/>
        </w:rPr>
        <w:t xml:space="preserve"> instances where any of the </w:t>
      </w:r>
      <w:r w:rsidR="00E66626" w:rsidRPr="00712821">
        <w:rPr>
          <w:rFonts w:cs="Times New Roman"/>
          <w:szCs w:val="24"/>
        </w:rPr>
        <w:t>nine</w:t>
      </w:r>
      <w:r w:rsidR="007E49A7" w:rsidRPr="00712821">
        <w:rPr>
          <w:rFonts w:cs="Times New Roman"/>
          <w:szCs w:val="24"/>
        </w:rPr>
        <w:t xml:space="preserve"> choices may be a best fit for the supervision task</w:t>
      </w:r>
      <w:r w:rsidR="00E66626" w:rsidRPr="00712821">
        <w:rPr>
          <w:rFonts w:cs="Times New Roman"/>
          <w:szCs w:val="24"/>
        </w:rPr>
        <w:t xml:space="preserve"> (Bernard &amp; Goodyear, 2014).  </w:t>
      </w:r>
      <w:r w:rsidR="009433FB" w:rsidRPr="00712821">
        <w:rPr>
          <w:rFonts w:cs="Times New Roman"/>
          <w:szCs w:val="24"/>
        </w:rPr>
        <w:t xml:space="preserve">This process is </w:t>
      </w:r>
      <w:r w:rsidR="00E66626" w:rsidRPr="00712821">
        <w:rPr>
          <w:rFonts w:cs="Times New Roman"/>
          <w:szCs w:val="24"/>
        </w:rPr>
        <w:t>considered</w:t>
      </w:r>
      <w:r w:rsidR="009433FB" w:rsidRPr="00712821">
        <w:rPr>
          <w:rFonts w:cs="Times New Roman"/>
          <w:szCs w:val="24"/>
        </w:rPr>
        <w:t xml:space="preserve"> </w:t>
      </w:r>
      <w:r w:rsidR="009433FB" w:rsidRPr="00712821">
        <w:rPr>
          <w:rFonts w:cs="Times New Roman"/>
          <w:i/>
          <w:szCs w:val="24"/>
        </w:rPr>
        <w:t>situation specific</w:t>
      </w:r>
      <w:r w:rsidR="009433FB" w:rsidRPr="00712821">
        <w:rPr>
          <w:rFonts w:cs="Times New Roman"/>
          <w:szCs w:val="24"/>
        </w:rPr>
        <w:t xml:space="preserve"> as the roles and foci of the supervisor </w:t>
      </w:r>
      <w:r w:rsidR="00E66626" w:rsidRPr="00712821">
        <w:rPr>
          <w:rFonts w:cs="Times New Roman"/>
          <w:szCs w:val="24"/>
        </w:rPr>
        <w:t xml:space="preserve">may </w:t>
      </w:r>
      <w:r w:rsidR="009433FB" w:rsidRPr="00712821">
        <w:rPr>
          <w:rFonts w:cs="Times New Roman"/>
          <w:szCs w:val="24"/>
        </w:rPr>
        <w:t xml:space="preserve">change across and within a session according to needs of the supervisee. </w:t>
      </w:r>
      <w:r w:rsidR="00E66626" w:rsidRPr="00712821">
        <w:rPr>
          <w:rFonts w:cs="Times New Roman"/>
          <w:szCs w:val="24"/>
        </w:rPr>
        <w:t xml:space="preserve">  It is important to be cautions of being rigid with only one foci or role because of a personal preference as it may cause to neglect the needs of the supervisee.  The effective supervisor is prepared to be flexible and address all foci and assume any role at any level or any given time. </w:t>
      </w:r>
    </w:p>
    <w:p w14:paraId="130950A1" w14:textId="6F3A34D0" w:rsidR="00E66626" w:rsidRPr="00712821" w:rsidRDefault="00E66626" w:rsidP="00712821">
      <w:pPr>
        <w:ind w:firstLine="720"/>
        <w:rPr>
          <w:rFonts w:cs="Times New Roman"/>
          <w:szCs w:val="24"/>
        </w:rPr>
      </w:pPr>
    </w:p>
    <w:p w14:paraId="2708FF0F" w14:textId="5461BEDE" w:rsidR="00E611FE" w:rsidRPr="00712821" w:rsidRDefault="00E611FE" w:rsidP="00712821">
      <w:pPr>
        <w:ind w:firstLine="720"/>
        <w:rPr>
          <w:rFonts w:cs="Times New Roman"/>
          <w:szCs w:val="24"/>
        </w:rPr>
      </w:pPr>
      <w:r w:rsidRPr="00712821">
        <w:rPr>
          <w:rFonts w:cs="Times New Roman"/>
          <w:b/>
          <w:szCs w:val="24"/>
        </w:rPr>
        <w:t>Note</w:t>
      </w:r>
      <w:r w:rsidRPr="00712821">
        <w:rPr>
          <w:rFonts w:cs="Times New Roman"/>
          <w:szCs w:val="24"/>
        </w:rPr>
        <w:t>: Provide handout of Foci/Role Chart from textbook</w:t>
      </w:r>
    </w:p>
    <w:p w14:paraId="12EF8AD2" w14:textId="2C5D9AE2" w:rsidR="0048070A" w:rsidRPr="00712821" w:rsidRDefault="0048070A" w:rsidP="00712821">
      <w:pPr>
        <w:ind w:firstLine="720"/>
        <w:rPr>
          <w:rFonts w:cs="Times New Roman"/>
          <w:szCs w:val="24"/>
        </w:rPr>
      </w:pPr>
    </w:p>
    <w:p w14:paraId="520A72F3" w14:textId="323A611D" w:rsidR="009968C7" w:rsidRPr="00712821" w:rsidRDefault="0048070A" w:rsidP="000B66FE">
      <w:pPr>
        <w:jc w:val="center"/>
        <w:rPr>
          <w:rFonts w:cs="Times New Roman"/>
          <w:b/>
          <w:szCs w:val="24"/>
        </w:rPr>
      </w:pPr>
      <w:r w:rsidRPr="00712821">
        <w:rPr>
          <w:rFonts w:cs="Times New Roman"/>
          <w:b/>
          <w:szCs w:val="24"/>
        </w:rPr>
        <w:t>Literature</w:t>
      </w:r>
    </w:p>
    <w:p w14:paraId="782B5536" w14:textId="0848F2C0" w:rsidR="005F4D2C" w:rsidRPr="00712821" w:rsidRDefault="00CE5539" w:rsidP="00712821">
      <w:pPr>
        <w:ind w:firstLine="720"/>
        <w:rPr>
          <w:rFonts w:cs="Times New Roman"/>
          <w:szCs w:val="24"/>
        </w:rPr>
      </w:pPr>
      <w:r w:rsidRPr="00712821">
        <w:rPr>
          <w:rFonts w:cs="Times New Roman"/>
          <w:szCs w:val="24"/>
        </w:rPr>
        <w:t>It’s generally supported by research (Bernard &amp; Goodyear, 2014).</w:t>
      </w:r>
      <w:r w:rsidR="009829B4" w:rsidRPr="00712821">
        <w:rPr>
          <w:rFonts w:cs="Times New Roman"/>
          <w:szCs w:val="24"/>
        </w:rPr>
        <w:t xml:space="preserve">  </w:t>
      </w:r>
      <w:r w:rsidR="00C314B8" w:rsidRPr="00712821">
        <w:rPr>
          <w:rFonts w:cs="Times New Roman"/>
          <w:szCs w:val="24"/>
        </w:rPr>
        <w:t>The role of consultant has remain</w:t>
      </w:r>
      <w:r w:rsidR="001B2C3D" w:rsidRPr="00712821">
        <w:rPr>
          <w:rFonts w:cs="Times New Roman"/>
          <w:szCs w:val="24"/>
        </w:rPr>
        <w:t>ed som</w:t>
      </w:r>
      <w:r w:rsidR="007B2219" w:rsidRPr="00712821">
        <w:rPr>
          <w:rFonts w:cs="Times New Roman"/>
          <w:szCs w:val="24"/>
        </w:rPr>
        <w:t>ewhat elusive in studies due to</w:t>
      </w:r>
      <w:r w:rsidR="009829B4" w:rsidRPr="00712821">
        <w:rPr>
          <w:rFonts w:cs="Times New Roman"/>
          <w:szCs w:val="24"/>
        </w:rPr>
        <w:t xml:space="preserve"> a sample of experienced supervisors was able to differentiate among the roles of teachers and counselor roles but not consultant roles.  One possible explanation is that the consultant role may be </w:t>
      </w:r>
      <w:r w:rsidR="001B2C3D" w:rsidRPr="00712821">
        <w:rPr>
          <w:rFonts w:cs="Times New Roman"/>
          <w:szCs w:val="24"/>
        </w:rPr>
        <w:t>considered “fuzzier” than teacher or counselor</w:t>
      </w:r>
      <w:r w:rsidR="007E214F" w:rsidRPr="00712821">
        <w:rPr>
          <w:rFonts w:cs="Times New Roman"/>
          <w:szCs w:val="24"/>
        </w:rPr>
        <w:t xml:space="preserve"> (Bernard &amp; Goodyear, 2014).</w:t>
      </w:r>
      <w:r w:rsidR="009829B4" w:rsidRPr="00712821">
        <w:rPr>
          <w:rFonts w:cs="Times New Roman"/>
          <w:szCs w:val="24"/>
        </w:rPr>
        <w:t xml:space="preserve">  </w:t>
      </w:r>
      <w:r w:rsidR="001B2C3D" w:rsidRPr="00712821">
        <w:rPr>
          <w:rFonts w:cs="Times New Roman"/>
          <w:szCs w:val="24"/>
        </w:rPr>
        <w:t>The consultant role is not as familiar to supervisors than the other two</w:t>
      </w:r>
      <w:r w:rsidR="007E214F" w:rsidRPr="00712821">
        <w:rPr>
          <w:rFonts w:cs="Times New Roman"/>
          <w:szCs w:val="24"/>
        </w:rPr>
        <w:t xml:space="preserve"> (Bernard &amp; Goodyear, 2014).</w:t>
      </w:r>
      <w:r w:rsidR="009829B4" w:rsidRPr="00712821">
        <w:rPr>
          <w:rFonts w:cs="Times New Roman"/>
          <w:szCs w:val="24"/>
        </w:rPr>
        <w:t xml:space="preserve">  It is model that has been adopted widely by many supervisors because of primarily being a tool to consider options within the supervision process and the flexibility of its adaptation (Bernard &amp; Goodyear, 2014).</w:t>
      </w:r>
    </w:p>
    <w:p w14:paraId="52858A62" w14:textId="4FF764C7" w:rsidR="005F4D2C" w:rsidRPr="00712821" w:rsidRDefault="005F4D2C" w:rsidP="00712821">
      <w:pPr>
        <w:ind w:firstLine="720"/>
        <w:rPr>
          <w:rFonts w:cs="Times New Roman"/>
          <w:szCs w:val="24"/>
        </w:rPr>
      </w:pPr>
    </w:p>
    <w:p w14:paraId="60E20C7E" w14:textId="469B3267" w:rsidR="005F4D2C" w:rsidRPr="00712821" w:rsidRDefault="009829B4" w:rsidP="000B66FE">
      <w:pPr>
        <w:rPr>
          <w:rFonts w:cs="Times New Roman"/>
          <w:b/>
          <w:szCs w:val="24"/>
        </w:rPr>
      </w:pPr>
      <w:r w:rsidRPr="00712821">
        <w:rPr>
          <w:rFonts w:cs="Times New Roman"/>
          <w:b/>
          <w:szCs w:val="24"/>
        </w:rPr>
        <w:t>Narrative Therapy Adaptation</w:t>
      </w:r>
    </w:p>
    <w:p w14:paraId="61761697" w14:textId="3E11BD99" w:rsidR="00CB7847" w:rsidRPr="00ED41BF" w:rsidRDefault="00D75CE0" w:rsidP="00712821">
      <w:pPr>
        <w:ind w:firstLine="720"/>
        <w:rPr>
          <w:rFonts w:cs="Times New Roman"/>
          <w:szCs w:val="24"/>
        </w:rPr>
      </w:pPr>
      <w:r w:rsidRPr="00ED41BF">
        <w:rPr>
          <w:rFonts w:cs="Times New Roman"/>
          <w:szCs w:val="24"/>
        </w:rPr>
        <w:t xml:space="preserve">The use of a </w:t>
      </w:r>
      <w:r w:rsidR="00CB7847" w:rsidRPr="00ED41BF">
        <w:rPr>
          <w:rFonts w:cs="Times New Roman"/>
          <w:szCs w:val="24"/>
        </w:rPr>
        <w:t xml:space="preserve">narrative </w:t>
      </w:r>
      <w:r w:rsidR="00E7380D" w:rsidRPr="00ED41BF">
        <w:rPr>
          <w:rFonts w:cs="Times New Roman"/>
          <w:szCs w:val="24"/>
        </w:rPr>
        <w:t>techniques</w:t>
      </w:r>
      <w:r w:rsidR="00CB7847" w:rsidRPr="00ED41BF">
        <w:rPr>
          <w:rFonts w:cs="Times New Roman"/>
          <w:szCs w:val="24"/>
        </w:rPr>
        <w:t xml:space="preserve"> seems </w:t>
      </w:r>
      <w:r w:rsidR="00E7380D" w:rsidRPr="00ED41BF">
        <w:rPr>
          <w:rFonts w:cs="Times New Roman"/>
          <w:szCs w:val="24"/>
        </w:rPr>
        <w:t xml:space="preserve">to </w:t>
      </w:r>
      <w:r w:rsidR="00CB7847" w:rsidRPr="00ED41BF">
        <w:rPr>
          <w:rFonts w:cs="Times New Roman"/>
          <w:szCs w:val="24"/>
        </w:rPr>
        <w:t>complement and enhance the three supervisory foci identifi</w:t>
      </w:r>
      <w:r w:rsidR="00371B31" w:rsidRPr="00ED41BF">
        <w:rPr>
          <w:rFonts w:cs="Times New Roman"/>
          <w:szCs w:val="24"/>
        </w:rPr>
        <w:t>ed in the DM.  N</w:t>
      </w:r>
      <w:r w:rsidR="00CB7847" w:rsidRPr="00ED41BF">
        <w:rPr>
          <w:rFonts w:cs="Times New Roman"/>
          <w:szCs w:val="24"/>
        </w:rPr>
        <w:t>arrative interventions</w:t>
      </w:r>
      <w:r w:rsidRPr="00ED41BF">
        <w:rPr>
          <w:rFonts w:cs="Times New Roman"/>
          <w:szCs w:val="24"/>
        </w:rPr>
        <w:t xml:space="preserve"> drawn from Narrative Therapy</w:t>
      </w:r>
      <w:r w:rsidR="00CB7847" w:rsidRPr="00ED41BF">
        <w:rPr>
          <w:rFonts w:cs="Times New Roman"/>
          <w:szCs w:val="24"/>
        </w:rPr>
        <w:t xml:space="preserve"> can be helpful in reducing anxiety, promoting creativity, identifying and solidifying career choices and values, and facilitating a respectful, collaborative supervisory relationship</w:t>
      </w:r>
      <w:r w:rsidR="002A1AED" w:rsidRPr="00ED41BF">
        <w:rPr>
          <w:rFonts w:cs="Times New Roman"/>
          <w:szCs w:val="24"/>
        </w:rPr>
        <w:t xml:space="preserve"> </w:t>
      </w:r>
      <w:r w:rsidR="002A1AED" w:rsidRPr="00ED41BF">
        <w:rPr>
          <w:rFonts w:cs="Times New Roman"/>
          <w:szCs w:val="24"/>
        </w:rPr>
        <w:fldChar w:fldCharType="begin" w:fldLock="1"/>
      </w:r>
      <w:r w:rsidR="002A1AED" w:rsidRPr="00ED41BF">
        <w:rPr>
          <w:rFonts w:cs="Times New Roman"/>
          <w:szCs w:val="24"/>
        </w:rPr>
        <w:instrText>ADDIN CSL_CITATION { "citationItems" : [ { "id" : "ITEM-1", "itemData" : { "DOI" : "10.1080/07325223.2015.1021499", "ISSN" : "1545231X", "abstract" : "Bernard's discrimination model is frequently used in the supervision of counseling practice. The advantages of this model include its simplicity, flexibility, and research support across a variety of interdisciplinary domains. When working from the foundation of Bernard's discrimination model in counseling supervision, use of narrative techniques can be helpful in reducing supervisee anxiety, promoting creativity, and exploring and solidifying personal and vocational values.", "author" : [ { "dropping-particle" : "", "family" : "Timm", "given" : "Maria", "non-dropping-particle" : "", "parse-names" : false, "suffix" : "" } ], "container-title" : "Clinical Supervisor", "id" : "ITEM-1", "issue" : "1", "issued" : { "date-parts" : [ [ "2015" ] ] }, "page" : "115-125", "title" : "Creating a Preferred Counselor Identity in Supervision: A New Application of Bernard's Discrimination Model", "type" : "article-journal", "volume" : "34" }, "uris" : [ "http://www.mendeley.com/documents/?uuid=fe7ff11d-1722-4552-8a40-6dedf24cea64" ] } ], "mendeley" : { "formattedCitation" : "(Timm, 2015)", "plainTextFormattedCitation" : "(Timm, 2015)", "previouslyFormattedCitation" : "(Timm, 2015)" }, "properties" : {  }, "schema" : "https://github.com/citation-style-language/schema/raw/master/csl-citation.json" }</w:instrText>
      </w:r>
      <w:r w:rsidR="002A1AED" w:rsidRPr="00ED41BF">
        <w:rPr>
          <w:rFonts w:cs="Times New Roman"/>
          <w:szCs w:val="24"/>
        </w:rPr>
        <w:fldChar w:fldCharType="separate"/>
      </w:r>
      <w:r w:rsidR="002A1AED" w:rsidRPr="00ED41BF">
        <w:rPr>
          <w:rFonts w:cs="Times New Roman"/>
          <w:noProof/>
          <w:szCs w:val="24"/>
        </w:rPr>
        <w:t>(Timm, 2015)</w:t>
      </w:r>
      <w:r w:rsidR="002A1AED" w:rsidRPr="00ED41BF">
        <w:rPr>
          <w:rFonts w:cs="Times New Roman"/>
          <w:szCs w:val="24"/>
        </w:rPr>
        <w:fldChar w:fldCharType="end"/>
      </w:r>
      <w:r w:rsidRPr="00ED41BF">
        <w:rPr>
          <w:rFonts w:cs="Times New Roman"/>
          <w:szCs w:val="24"/>
        </w:rPr>
        <w:t xml:space="preserve">.  Some of the </w:t>
      </w:r>
    </w:p>
    <w:p w14:paraId="1DDE4139" w14:textId="16AD0F9F" w:rsidR="00C677DB" w:rsidRPr="00712821" w:rsidRDefault="003F0BA6" w:rsidP="00712821">
      <w:pPr>
        <w:autoSpaceDE w:val="0"/>
        <w:autoSpaceDN w:val="0"/>
        <w:adjustRightInd w:val="0"/>
        <w:ind w:firstLine="720"/>
        <w:rPr>
          <w:rFonts w:cs="Times New Roman"/>
          <w:color w:val="000000"/>
          <w:szCs w:val="24"/>
        </w:rPr>
      </w:pPr>
      <w:r w:rsidRPr="00712821">
        <w:rPr>
          <w:rFonts w:cs="Times New Roman"/>
          <w:color w:val="000000"/>
          <w:szCs w:val="24"/>
        </w:rPr>
        <w:t xml:space="preserve">The advantages </w:t>
      </w:r>
      <w:r w:rsidR="00D75CE0" w:rsidRPr="00712821">
        <w:rPr>
          <w:rFonts w:cs="Times New Roman"/>
          <w:color w:val="000000"/>
          <w:szCs w:val="24"/>
        </w:rPr>
        <w:t xml:space="preserve">identified in </w:t>
      </w:r>
      <w:r w:rsidRPr="00712821">
        <w:rPr>
          <w:rFonts w:cs="Times New Roman"/>
          <w:color w:val="000000"/>
          <w:szCs w:val="24"/>
        </w:rPr>
        <w:t>this model include its simplicity, flexibility, and research support across a variety of interdisciplinary domains</w:t>
      </w:r>
      <w:r w:rsidR="00D75CE0" w:rsidRPr="00712821">
        <w:rPr>
          <w:rFonts w:cs="Times New Roman"/>
          <w:color w:val="000000"/>
          <w:szCs w:val="24"/>
        </w:rPr>
        <w:t xml:space="preserve"> (</w:t>
      </w:r>
      <w:proofErr w:type="spellStart"/>
      <w:r w:rsidR="00D75CE0" w:rsidRPr="00712821">
        <w:rPr>
          <w:rFonts w:cs="Times New Roman"/>
          <w:color w:val="000000"/>
          <w:szCs w:val="24"/>
        </w:rPr>
        <w:t>Timm</w:t>
      </w:r>
      <w:proofErr w:type="spellEnd"/>
      <w:r w:rsidR="00D75CE0" w:rsidRPr="00712821">
        <w:rPr>
          <w:rFonts w:cs="Times New Roman"/>
          <w:color w:val="000000"/>
          <w:szCs w:val="24"/>
        </w:rPr>
        <w:t>, 2015).</w:t>
      </w:r>
      <w:r w:rsidR="00C677DB" w:rsidRPr="00712821">
        <w:rPr>
          <w:rFonts w:cs="Times New Roman"/>
          <w:color w:val="000000"/>
          <w:szCs w:val="24"/>
        </w:rPr>
        <w:t xml:space="preserve">  Narrative therapy indicates that the sel</w:t>
      </w:r>
      <w:r w:rsidR="007D3CB6">
        <w:rPr>
          <w:rFonts w:cs="Times New Roman"/>
          <w:color w:val="000000"/>
          <w:szCs w:val="24"/>
        </w:rPr>
        <w:t>f evolves through time and that</w:t>
      </w:r>
      <w:r w:rsidR="00C677DB" w:rsidRPr="00712821">
        <w:rPr>
          <w:rFonts w:cs="Times New Roman"/>
          <w:color w:val="000000"/>
          <w:szCs w:val="24"/>
        </w:rPr>
        <w:t xml:space="preserve"> as people enact new stories their sense of self can change or modifies.   </w:t>
      </w:r>
    </w:p>
    <w:p w14:paraId="157FE56F" w14:textId="0B3F7E55" w:rsidR="006D2735" w:rsidRPr="00712821" w:rsidRDefault="006D2735" w:rsidP="00712821">
      <w:pPr>
        <w:ind w:firstLine="720"/>
        <w:rPr>
          <w:rFonts w:cs="Times New Roman"/>
          <w:color w:val="000000"/>
          <w:szCs w:val="24"/>
        </w:rPr>
      </w:pPr>
    </w:p>
    <w:p w14:paraId="5E8BB726" w14:textId="30FE09F1" w:rsidR="00D75CE0" w:rsidRPr="00712821" w:rsidRDefault="00D75CE0" w:rsidP="00712821">
      <w:pPr>
        <w:ind w:firstLine="720"/>
        <w:rPr>
          <w:rFonts w:cs="Times New Roman"/>
          <w:color w:val="000000"/>
          <w:szCs w:val="24"/>
        </w:rPr>
      </w:pPr>
    </w:p>
    <w:p w14:paraId="6245CE03" w14:textId="0741F84E" w:rsidR="00C677DB" w:rsidRDefault="00C677DB" w:rsidP="00712821">
      <w:pPr>
        <w:ind w:firstLine="720"/>
        <w:rPr>
          <w:rFonts w:cs="Times New Roman"/>
          <w:color w:val="000000"/>
          <w:szCs w:val="24"/>
        </w:rPr>
      </w:pPr>
      <w:r w:rsidRPr="00712821">
        <w:rPr>
          <w:rFonts w:cs="Times New Roman"/>
          <w:color w:val="000000"/>
          <w:szCs w:val="24"/>
        </w:rPr>
        <w:t xml:space="preserve">Some of the techniques used in narrative therapy adapted to the DM is </w:t>
      </w:r>
      <w:r w:rsidR="00D75CE0" w:rsidRPr="00712821">
        <w:rPr>
          <w:rFonts w:cs="Times New Roman"/>
          <w:color w:val="000000"/>
          <w:szCs w:val="24"/>
        </w:rPr>
        <w:t>“Taking it back”</w:t>
      </w:r>
      <w:r w:rsidRPr="00712821">
        <w:rPr>
          <w:rFonts w:cs="Times New Roman"/>
          <w:color w:val="000000"/>
          <w:szCs w:val="24"/>
        </w:rPr>
        <w:t xml:space="preserve"> which</w:t>
      </w:r>
      <w:r w:rsidR="00D75CE0" w:rsidRPr="00712821">
        <w:rPr>
          <w:rFonts w:cs="Times New Roman"/>
          <w:color w:val="000000"/>
          <w:szCs w:val="24"/>
        </w:rPr>
        <w:t xml:space="preserve"> is a technique used in which the client is provided with information on how, through the therapeutic encounter, he or she provided something valuable to either the counselor or to future clients struggling with a similar problem (</w:t>
      </w:r>
      <w:proofErr w:type="spellStart"/>
      <w:r w:rsidR="00D75CE0" w:rsidRPr="00712821">
        <w:rPr>
          <w:rFonts w:cs="Times New Roman"/>
          <w:color w:val="000000"/>
          <w:szCs w:val="24"/>
        </w:rPr>
        <w:t>Timm</w:t>
      </w:r>
      <w:proofErr w:type="spellEnd"/>
      <w:r w:rsidR="00D75CE0" w:rsidRPr="00712821">
        <w:rPr>
          <w:rFonts w:cs="Times New Roman"/>
          <w:color w:val="000000"/>
          <w:szCs w:val="24"/>
        </w:rPr>
        <w:t xml:space="preserve">, 2015).  In Supervision, this technique is used when the supervisor is assuming a consultant role.   It helps the supervisee assign meaning to his or her experience and “extend the field of influence” of the problem by placing the supervisee </w:t>
      </w:r>
      <w:r w:rsidRPr="00712821">
        <w:rPr>
          <w:rFonts w:cs="Times New Roman"/>
          <w:color w:val="000000"/>
          <w:szCs w:val="24"/>
        </w:rPr>
        <w:t>in the position of others</w:t>
      </w:r>
      <w:r w:rsidR="00D75CE0" w:rsidRPr="00712821">
        <w:rPr>
          <w:rFonts w:cs="Times New Roman"/>
          <w:color w:val="000000"/>
          <w:szCs w:val="24"/>
        </w:rPr>
        <w:t xml:space="preserve"> who may also have struggled with a given issue. </w:t>
      </w:r>
      <w:r w:rsidRPr="00712821">
        <w:rPr>
          <w:rFonts w:cs="Times New Roman"/>
          <w:color w:val="000000"/>
          <w:szCs w:val="24"/>
        </w:rPr>
        <w:t xml:space="preserve"> </w:t>
      </w:r>
      <w:r w:rsidR="00D75CE0" w:rsidRPr="00712821">
        <w:rPr>
          <w:rFonts w:cs="Times New Roman"/>
          <w:color w:val="000000"/>
          <w:szCs w:val="24"/>
        </w:rPr>
        <w:t>Taking it back can also be used effectively in group supervision (</w:t>
      </w:r>
      <w:proofErr w:type="spellStart"/>
      <w:r w:rsidR="00D75CE0" w:rsidRPr="00712821">
        <w:rPr>
          <w:rFonts w:cs="Times New Roman"/>
          <w:color w:val="000000"/>
          <w:szCs w:val="24"/>
        </w:rPr>
        <w:t>Timm</w:t>
      </w:r>
      <w:proofErr w:type="spellEnd"/>
      <w:r w:rsidR="00D75CE0" w:rsidRPr="00712821">
        <w:rPr>
          <w:rFonts w:cs="Times New Roman"/>
          <w:color w:val="000000"/>
          <w:szCs w:val="24"/>
        </w:rPr>
        <w:t xml:space="preserve">, 2015).   Narrative Techniques </w:t>
      </w:r>
      <w:r w:rsidRPr="00712821">
        <w:rPr>
          <w:rFonts w:cs="Times New Roman"/>
          <w:color w:val="000000"/>
          <w:szCs w:val="24"/>
        </w:rPr>
        <w:t>facilitate role shifts (</w:t>
      </w:r>
      <w:proofErr w:type="spellStart"/>
      <w:r w:rsidRPr="00712821">
        <w:rPr>
          <w:rFonts w:cs="Times New Roman"/>
          <w:color w:val="000000"/>
          <w:szCs w:val="24"/>
        </w:rPr>
        <w:t>Timm</w:t>
      </w:r>
      <w:proofErr w:type="spellEnd"/>
      <w:r w:rsidRPr="00712821">
        <w:rPr>
          <w:rFonts w:cs="Times New Roman"/>
          <w:color w:val="000000"/>
          <w:szCs w:val="24"/>
        </w:rPr>
        <w:t xml:space="preserve">, 2015). </w:t>
      </w:r>
    </w:p>
    <w:p w14:paraId="08DF87BB" w14:textId="77777777" w:rsidR="00ED41BF" w:rsidRPr="00712821" w:rsidRDefault="00ED41BF" w:rsidP="00712821">
      <w:pPr>
        <w:ind w:firstLine="720"/>
        <w:rPr>
          <w:rFonts w:cs="Times New Roman"/>
          <w:color w:val="000000"/>
          <w:szCs w:val="24"/>
        </w:rPr>
      </w:pPr>
    </w:p>
    <w:p w14:paraId="2CFCCF58" w14:textId="7C6E25B2" w:rsidR="00D75CE0" w:rsidRDefault="00D75CE0" w:rsidP="00712821">
      <w:pPr>
        <w:autoSpaceDE w:val="0"/>
        <w:autoSpaceDN w:val="0"/>
        <w:adjustRightInd w:val="0"/>
        <w:ind w:firstLine="720"/>
        <w:rPr>
          <w:rFonts w:cs="Times New Roman"/>
          <w:color w:val="000000"/>
          <w:szCs w:val="24"/>
        </w:rPr>
      </w:pPr>
      <w:r w:rsidRPr="00712821">
        <w:rPr>
          <w:rFonts w:cs="Times New Roman"/>
          <w:i/>
          <w:color w:val="000000"/>
          <w:szCs w:val="24"/>
        </w:rPr>
        <w:t xml:space="preserve">Understanding the Narrative </w:t>
      </w:r>
      <w:r w:rsidR="00C677DB" w:rsidRPr="00712821">
        <w:rPr>
          <w:rFonts w:cs="Times New Roman"/>
          <w:color w:val="000000"/>
          <w:szCs w:val="24"/>
        </w:rPr>
        <w:t>is another technique used where u</w:t>
      </w:r>
      <w:r w:rsidRPr="00712821">
        <w:rPr>
          <w:rFonts w:cs="Times New Roman"/>
          <w:color w:val="000000"/>
          <w:szCs w:val="24"/>
        </w:rPr>
        <w:t xml:space="preserve">nderstanding the </w:t>
      </w:r>
      <w:r w:rsidR="00C677DB" w:rsidRPr="00712821">
        <w:rPr>
          <w:rFonts w:cs="Times New Roman"/>
          <w:color w:val="000000"/>
          <w:szCs w:val="24"/>
        </w:rPr>
        <w:t>supervisees’</w:t>
      </w:r>
      <w:r w:rsidRPr="00712821">
        <w:rPr>
          <w:rFonts w:cs="Times New Roman"/>
          <w:color w:val="000000"/>
          <w:szCs w:val="24"/>
        </w:rPr>
        <w:t xml:space="preserve"> “grand narrative” or personal story can “reveal specific life themes that foreshadow perception and adaptation to career development tasks” (</w:t>
      </w:r>
      <w:proofErr w:type="spellStart"/>
      <w:r w:rsidRPr="00712821">
        <w:rPr>
          <w:rFonts w:cs="Times New Roman"/>
          <w:color w:val="000000"/>
          <w:szCs w:val="24"/>
        </w:rPr>
        <w:t>Timm</w:t>
      </w:r>
      <w:proofErr w:type="spellEnd"/>
      <w:r w:rsidRPr="00712821">
        <w:rPr>
          <w:rFonts w:cs="Times New Roman"/>
          <w:color w:val="000000"/>
          <w:szCs w:val="24"/>
        </w:rPr>
        <w:t xml:space="preserve">, 2015). </w:t>
      </w:r>
      <w:r w:rsidR="00C677DB" w:rsidRPr="00712821">
        <w:rPr>
          <w:rFonts w:cs="Times New Roman"/>
          <w:color w:val="000000"/>
          <w:szCs w:val="24"/>
        </w:rPr>
        <w:t xml:space="preserve"> </w:t>
      </w:r>
      <w:r w:rsidRPr="00712821">
        <w:rPr>
          <w:rFonts w:cs="Times New Roman"/>
          <w:color w:val="000000"/>
          <w:szCs w:val="24"/>
        </w:rPr>
        <w:t>The narrative approach of constructing a “preferred story” may assist in developing supervisee confidence in the intervention focus</w:t>
      </w:r>
      <w:r w:rsidR="00C677DB" w:rsidRPr="00712821">
        <w:rPr>
          <w:rFonts w:cs="Times New Roman"/>
          <w:color w:val="000000"/>
          <w:szCs w:val="24"/>
        </w:rPr>
        <w:t xml:space="preserve"> (</w:t>
      </w:r>
      <w:proofErr w:type="spellStart"/>
      <w:r w:rsidR="00C677DB" w:rsidRPr="00712821">
        <w:rPr>
          <w:rFonts w:cs="Times New Roman"/>
          <w:color w:val="000000"/>
          <w:szCs w:val="24"/>
        </w:rPr>
        <w:t>Timm</w:t>
      </w:r>
      <w:proofErr w:type="spellEnd"/>
      <w:r w:rsidR="00C677DB" w:rsidRPr="00712821">
        <w:rPr>
          <w:rFonts w:cs="Times New Roman"/>
          <w:color w:val="000000"/>
          <w:szCs w:val="24"/>
        </w:rPr>
        <w:t>, 2015).    Narrative techniques help the supervisees “s</w:t>
      </w:r>
      <w:r w:rsidRPr="00712821">
        <w:rPr>
          <w:rFonts w:cs="Times New Roman"/>
          <w:color w:val="000000"/>
          <w:szCs w:val="24"/>
        </w:rPr>
        <w:t>elf</w:t>
      </w:r>
      <w:r w:rsidR="00C677DB" w:rsidRPr="00712821">
        <w:rPr>
          <w:rFonts w:cs="Times New Roman"/>
          <w:color w:val="000000"/>
          <w:szCs w:val="24"/>
        </w:rPr>
        <w:t>” evolve</w:t>
      </w:r>
      <w:r w:rsidRPr="00712821">
        <w:rPr>
          <w:rFonts w:cs="Times New Roman"/>
          <w:color w:val="000000"/>
          <w:szCs w:val="24"/>
        </w:rPr>
        <w:t xml:space="preserve"> through time </w:t>
      </w:r>
      <w:r w:rsidR="00C677DB" w:rsidRPr="00712821">
        <w:rPr>
          <w:rFonts w:cs="Times New Roman"/>
          <w:color w:val="000000"/>
          <w:szCs w:val="24"/>
        </w:rPr>
        <w:t xml:space="preserve">to each of the roles/foci </w:t>
      </w:r>
      <w:r w:rsidRPr="00712821">
        <w:rPr>
          <w:rFonts w:cs="Times New Roman"/>
          <w:color w:val="000000"/>
          <w:szCs w:val="24"/>
        </w:rPr>
        <w:t>(</w:t>
      </w:r>
      <w:proofErr w:type="spellStart"/>
      <w:r w:rsidRPr="00712821">
        <w:rPr>
          <w:rFonts w:cs="Times New Roman"/>
          <w:color w:val="000000"/>
          <w:szCs w:val="24"/>
        </w:rPr>
        <w:t>Timm</w:t>
      </w:r>
      <w:proofErr w:type="spellEnd"/>
      <w:r w:rsidRPr="00712821">
        <w:rPr>
          <w:rFonts w:cs="Times New Roman"/>
          <w:color w:val="000000"/>
          <w:szCs w:val="24"/>
        </w:rPr>
        <w:t>, 2015).</w:t>
      </w:r>
    </w:p>
    <w:p w14:paraId="435CAE17" w14:textId="77777777" w:rsidR="00712821" w:rsidRPr="00712821" w:rsidRDefault="00712821" w:rsidP="00712821">
      <w:pPr>
        <w:autoSpaceDE w:val="0"/>
        <w:autoSpaceDN w:val="0"/>
        <w:adjustRightInd w:val="0"/>
        <w:ind w:firstLine="720"/>
        <w:rPr>
          <w:rFonts w:cs="Times New Roman"/>
          <w:color w:val="000000"/>
          <w:szCs w:val="24"/>
        </w:rPr>
      </w:pPr>
    </w:p>
    <w:p w14:paraId="240A79FF" w14:textId="2AD03CF8" w:rsidR="00D75CE0" w:rsidRPr="00712821" w:rsidRDefault="00F44089" w:rsidP="000B66FE">
      <w:pPr>
        <w:rPr>
          <w:rFonts w:cs="Times New Roman"/>
          <w:b/>
          <w:szCs w:val="24"/>
        </w:rPr>
      </w:pPr>
      <w:r w:rsidRPr="00712821">
        <w:rPr>
          <w:rFonts w:cs="Times New Roman"/>
          <w:b/>
          <w:szCs w:val="24"/>
        </w:rPr>
        <w:t>Integrating Creativity</w:t>
      </w:r>
    </w:p>
    <w:p w14:paraId="6FDB8AAE" w14:textId="04D0B430" w:rsidR="00795980" w:rsidRPr="00712821" w:rsidRDefault="005404CB" w:rsidP="00712821">
      <w:pPr>
        <w:ind w:firstLine="720"/>
        <w:rPr>
          <w:rFonts w:cs="Times New Roman"/>
          <w:color w:val="000000"/>
          <w:szCs w:val="24"/>
        </w:rPr>
      </w:pPr>
      <w:proofErr w:type="spellStart"/>
      <w:r w:rsidRPr="00712821">
        <w:rPr>
          <w:rFonts w:cs="Times New Roman"/>
          <w:szCs w:val="24"/>
        </w:rPr>
        <w:t>Koltz</w:t>
      </w:r>
      <w:proofErr w:type="spellEnd"/>
      <w:r w:rsidRPr="00712821">
        <w:rPr>
          <w:rFonts w:cs="Times New Roman"/>
          <w:szCs w:val="24"/>
        </w:rPr>
        <w:t xml:space="preserve"> (2008) integrates creativity into supervision using DM. the integration of creative activities to address both logical and intuitive components of supervision </w:t>
      </w:r>
      <w:r w:rsidRPr="00712821">
        <w:rPr>
          <w:rFonts w:cs="Times New Roman"/>
          <w:szCs w:val="24"/>
        </w:rPr>
        <w:fldChar w:fldCharType="begin" w:fldLock="1"/>
      </w:r>
      <w:r w:rsidRPr="00712821">
        <w:rPr>
          <w:rFonts w:cs="Times New Roman"/>
          <w:szCs w:val="24"/>
        </w:rPr>
        <w:instrText>ADDIN CSL_CITATION { "citationItems" : [ { "id" : "ITEM-1", "itemData" : { "DOI" : "10.1080/15401380802530054", "ISBN" : "0011-0035", "ISSN" : "15401383", "abstract" : "Clinical supervision is an important aspect of counselor education. Much of traditional supervision is conducted from a logical standpoint; however, some supervisees may be better served when supervisors integrate both logic and creativity. This article presents the integration of creative activities into supervision using Bernard's Discrimination Model as a framework to address both the logical and intuitive components of supervision. ABSTRACT FROM AUTHOR]; Copyright of Journal of Creativity in Mental Health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"Koltz", "given" : "Rebecca L.", "non-dropping-particle" : "", "parse-names" : false, "suffix" : "" } ], "container-title" : "Journal of Creativity in Mental Health", "id" : "ITEM-1", "issue" : "4", "issued" : { "date-parts" : [ [ "2008" ] ] }, "page" : "416-427", "title" : "Integrating creativity into supervision using bernard's discrimination model", "type" : "article-journal", "volume" : "3" }, "uris" : [ "http://www.mendeley.com/documents/?uuid=e316a000-e10d-467e-b007-a29ca3f03a3c" ] } ], "mendeley" : { "formattedCitation" : "(Koltz, 2008)", "plainTextFormattedCitation" : "(Koltz, 2008)", "previouslyFormattedCitation" : "(Koltz, 2008)" }, "properties" : {  }, "schema" : "https://github.com/citation-style-language/schema/raw/master/csl-citation.json" }</w:instrText>
      </w:r>
      <w:r w:rsidRPr="00712821">
        <w:rPr>
          <w:rFonts w:cs="Times New Roman"/>
          <w:szCs w:val="24"/>
        </w:rPr>
        <w:fldChar w:fldCharType="separate"/>
      </w:r>
      <w:r w:rsidRPr="00712821">
        <w:rPr>
          <w:rFonts w:cs="Times New Roman"/>
          <w:noProof/>
          <w:szCs w:val="24"/>
        </w:rPr>
        <w:t>(Koltz, 2008)</w:t>
      </w:r>
      <w:r w:rsidRPr="00712821">
        <w:rPr>
          <w:rFonts w:cs="Times New Roman"/>
          <w:szCs w:val="24"/>
        </w:rPr>
        <w:fldChar w:fldCharType="end"/>
      </w:r>
      <w:r w:rsidRPr="00712821">
        <w:rPr>
          <w:rFonts w:cs="Times New Roman"/>
          <w:szCs w:val="24"/>
        </w:rPr>
        <w:t xml:space="preserve">.  </w:t>
      </w:r>
      <w:r w:rsidR="008902F6" w:rsidRPr="00712821">
        <w:rPr>
          <w:rFonts w:cs="Times New Roman"/>
          <w:szCs w:val="24"/>
        </w:rPr>
        <w:t xml:space="preserve"> C</w:t>
      </w:r>
      <w:r w:rsidRPr="00712821">
        <w:rPr>
          <w:rFonts w:cs="Times New Roman"/>
          <w:color w:val="000000"/>
          <w:szCs w:val="24"/>
        </w:rPr>
        <w:t xml:space="preserve">reativity is </w:t>
      </w:r>
      <w:r w:rsidR="008902F6" w:rsidRPr="00712821">
        <w:rPr>
          <w:rFonts w:cs="Times New Roman"/>
          <w:color w:val="000000"/>
          <w:szCs w:val="24"/>
        </w:rPr>
        <w:t xml:space="preserve">considered </w:t>
      </w:r>
      <w:r w:rsidRPr="00712821">
        <w:rPr>
          <w:rFonts w:cs="Times New Roman"/>
          <w:color w:val="000000"/>
          <w:szCs w:val="24"/>
        </w:rPr>
        <w:t xml:space="preserve">vital to the therapeutic process and therefore should be given attention in counselor training. </w:t>
      </w:r>
      <w:r w:rsidR="008902F6" w:rsidRPr="00712821">
        <w:rPr>
          <w:rFonts w:cs="Times New Roman"/>
          <w:color w:val="000000"/>
          <w:szCs w:val="24"/>
        </w:rPr>
        <w:t xml:space="preserve"> I</w:t>
      </w:r>
      <w:r w:rsidRPr="00712821">
        <w:rPr>
          <w:rFonts w:cs="Times New Roman"/>
          <w:color w:val="000000"/>
          <w:szCs w:val="24"/>
        </w:rPr>
        <w:t>ntegrating the use of creative activ</w:t>
      </w:r>
      <w:r w:rsidR="008902F6" w:rsidRPr="00712821">
        <w:rPr>
          <w:rFonts w:cs="Times New Roman"/>
          <w:color w:val="000000"/>
          <w:szCs w:val="24"/>
        </w:rPr>
        <w:t>ities in super</w:t>
      </w:r>
      <w:r w:rsidRPr="00712821">
        <w:rPr>
          <w:rFonts w:cs="Times New Roman"/>
          <w:color w:val="000000"/>
          <w:szCs w:val="24"/>
        </w:rPr>
        <w:t xml:space="preserve">vision can help supervisees connect with </w:t>
      </w:r>
      <w:r w:rsidR="008902F6" w:rsidRPr="00712821">
        <w:rPr>
          <w:rFonts w:cs="Times New Roman"/>
          <w:color w:val="000000"/>
          <w:szCs w:val="24"/>
        </w:rPr>
        <w:t xml:space="preserve">their intuition and imagination.  The use of </w:t>
      </w:r>
      <w:r w:rsidRPr="00712821">
        <w:rPr>
          <w:rFonts w:cs="Times New Roman"/>
          <w:color w:val="000000"/>
          <w:szCs w:val="24"/>
        </w:rPr>
        <w:t xml:space="preserve">creative metaphor </w:t>
      </w:r>
      <w:r w:rsidR="008902F6" w:rsidRPr="00712821">
        <w:rPr>
          <w:rFonts w:cs="Times New Roman"/>
          <w:color w:val="000000"/>
          <w:szCs w:val="24"/>
        </w:rPr>
        <w:t xml:space="preserve">is used </w:t>
      </w:r>
      <w:r w:rsidRPr="00712821">
        <w:rPr>
          <w:rFonts w:cs="Times New Roman"/>
          <w:color w:val="000000"/>
          <w:szCs w:val="24"/>
        </w:rPr>
        <w:t xml:space="preserve">to terminate the supervisory relationship and </w:t>
      </w:r>
      <w:r w:rsidR="008902F6" w:rsidRPr="00712821">
        <w:rPr>
          <w:rFonts w:cs="Times New Roman"/>
          <w:color w:val="000000"/>
          <w:szCs w:val="24"/>
        </w:rPr>
        <w:t>provide</w:t>
      </w:r>
      <w:r w:rsidRPr="00712821">
        <w:rPr>
          <w:rFonts w:cs="Times New Roman"/>
          <w:color w:val="000000"/>
          <w:szCs w:val="24"/>
        </w:rPr>
        <w:t xml:space="preserve"> an opportunity for supervisees to extract meaning and solidify </w:t>
      </w:r>
      <w:r w:rsidR="00795980" w:rsidRPr="00712821">
        <w:rPr>
          <w:rFonts w:cs="Times New Roman"/>
          <w:color w:val="000000"/>
          <w:szCs w:val="24"/>
        </w:rPr>
        <w:t>their learning experience</w:t>
      </w:r>
      <w:r w:rsidRPr="00712821">
        <w:rPr>
          <w:rFonts w:cs="Times New Roman"/>
          <w:color w:val="000000"/>
          <w:szCs w:val="24"/>
        </w:rPr>
        <w:t xml:space="preserve">. </w:t>
      </w:r>
      <w:r w:rsidR="00795980" w:rsidRPr="00712821">
        <w:rPr>
          <w:rFonts w:cs="Times New Roman"/>
          <w:color w:val="000000"/>
          <w:szCs w:val="24"/>
        </w:rPr>
        <w:t xml:space="preserve">  Creative metaphors assist supervisors and supervisees when supervisees cannot conceptualize the value of certain counseling skills or behaviors and it promotes growth and development when the supervisee avoids talking about their work and choose to talk about their personal situations instead (</w:t>
      </w:r>
      <w:proofErr w:type="spellStart"/>
      <w:r w:rsidR="00795980" w:rsidRPr="00712821">
        <w:rPr>
          <w:rFonts w:cs="Times New Roman"/>
          <w:color w:val="000000"/>
          <w:szCs w:val="24"/>
        </w:rPr>
        <w:t>Koltz</w:t>
      </w:r>
      <w:proofErr w:type="spellEnd"/>
      <w:r w:rsidR="00795980" w:rsidRPr="00712821">
        <w:rPr>
          <w:rFonts w:cs="Times New Roman"/>
          <w:color w:val="000000"/>
          <w:szCs w:val="24"/>
        </w:rPr>
        <w:t>, 2008).</w:t>
      </w:r>
    </w:p>
    <w:p w14:paraId="2FCBE879" w14:textId="0D162A33" w:rsidR="00795980" w:rsidRPr="00712821" w:rsidRDefault="00795980" w:rsidP="00712821">
      <w:pPr>
        <w:ind w:firstLine="720"/>
        <w:rPr>
          <w:rFonts w:cs="Times New Roman"/>
          <w:color w:val="000000"/>
          <w:szCs w:val="24"/>
        </w:rPr>
      </w:pPr>
    </w:p>
    <w:p w14:paraId="6D0F339C" w14:textId="61769868" w:rsidR="0032764F" w:rsidRDefault="005404CB" w:rsidP="0032764F">
      <w:pPr>
        <w:ind w:firstLine="720"/>
        <w:rPr>
          <w:rFonts w:cs="Times New Roman"/>
          <w:color w:val="000000"/>
          <w:szCs w:val="24"/>
        </w:rPr>
      </w:pPr>
      <w:r w:rsidRPr="00712821">
        <w:rPr>
          <w:rFonts w:cs="Times New Roman"/>
          <w:color w:val="000000"/>
          <w:szCs w:val="24"/>
        </w:rPr>
        <w:t>Creative activities provide a visual image that supervisees can "internalize, one that helps them reflect on their lessons and the process of</w:t>
      </w:r>
      <w:r w:rsidR="00795980" w:rsidRPr="00712821">
        <w:rPr>
          <w:rFonts w:cs="Times New Roman"/>
          <w:color w:val="000000"/>
          <w:szCs w:val="24"/>
        </w:rPr>
        <w:t xml:space="preserve"> becoming a counselor" (</w:t>
      </w:r>
      <w:proofErr w:type="spellStart"/>
      <w:r w:rsidR="00795980" w:rsidRPr="00712821">
        <w:rPr>
          <w:rFonts w:cs="Times New Roman"/>
          <w:color w:val="000000"/>
          <w:szCs w:val="24"/>
        </w:rPr>
        <w:t>Koltz</w:t>
      </w:r>
      <w:proofErr w:type="spellEnd"/>
      <w:r w:rsidR="00795980" w:rsidRPr="00712821">
        <w:rPr>
          <w:rFonts w:cs="Times New Roman"/>
          <w:color w:val="000000"/>
          <w:szCs w:val="24"/>
        </w:rPr>
        <w:t xml:space="preserve">, 2008).  It also helps to increase </w:t>
      </w:r>
      <w:r w:rsidR="00C628F8" w:rsidRPr="00712821">
        <w:rPr>
          <w:rFonts w:cs="Times New Roman"/>
          <w:color w:val="000000"/>
          <w:szCs w:val="24"/>
        </w:rPr>
        <w:t>introspection and awareness regarding self and</w:t>
      </w:r>
      <w:r w:rsidR="00795980" w:rsidRPr="00712821">
        <w:rPr>
          <w:rFonts w:cs="Times New Roman"/>
          <w:color w:val="000000"/>
          <w:szCs w:val="24"/>
        </w:rPr>
        <w:t xml:space="preserve"> the impact of self upon others.  Creative Metaphor also helps </w:t>
      </w:r>
      <w:r w:rsidR="00C628F8" w:rsidRPr="00712821">
        <w:rPr>
          <w:rFonts w:cs="Times New Roman"/>
          <w:color w:val="000000"/>
          <w:szCs w:val="24"/>
        </w:rPr>
        <w:t xml:space="preserve">the supervisor </w:t>
      </w:r>
      <w:r w:rsidR="00795980" w:rsidRPr="00712821">
        <w:rPr>
          <w:rFonts w:cs="Times New Roman"/>
          <w:color w:val="000000"/>
          <w:szCs w:val="24"/>
        </w:rPr>
        <w:t xml:space="preserve">in an </w:t>
      </w:r>
      <w:r w:rsidR="00C628F8" w:rsidRPr="00712821">
        <w:rPr>
          <w:rFonts w:cs="Times New Roman"/>
          <w:color w:val="000000"/>
          <w:szCs w:val="24"/>
        </w:rPr>
        <w:t xml:space="preserve">attempt to help the supervisee uncover the effect of </w:t>
      </w:r>
      <w:r w:rsidR="008C75C9">
        <w:rPr>
          <w:rFonts w:cs="Times New Roman"/>
          <w:color w:val="000000"/>
          <w:szCs w:val="24"/>
        </w:rPr>
        <w:t>the</w:t>
      </w:r>
      <w:r w:rsidR="00C628F8" w:rsidRPr="00712821">
        <w:rPr>
          <w:rFonts w:cs="Times New Roman"/>
          <w:color w:val="000000"/>
          <w:szCs w:val="24"/>
        </w:rPr>
        <w:t xml:space="preserve"> client on him or her</w:t>
      </w:r>
      <w:r w:rsidR="00795980" w:rsidRPr="00712821">
        <w:rPr>
          <w:rFonts w:cs="Times New Roman"/>
          <w:color w:val="000000"/>
          <w:szCs w:val="24"/>
        </w:rPr>
        <w:t xml:space="preserve"> and any countertransference issues</w:t>
      </w:r>
      <w:r w:rsidR="00C628F8" w:rsidRPr="00712821">
        <w:rPr>
          <w:rFonts w:cs="Times New Roman"/>
          <w:color w:val="000000"/>
          <w:szCs w:val="24"/>
        </w:rPr>
        <w:t>.</w:t>
      </w:r>
      <w:r w:rsidR="00795980" w:rsidRPr="00712821">
        <w:rPr>
          <w:rFonts w:cs="Times New Roman"/>
          <w:color w:val="000000"/>
          <w:szCs w:val="24"/>
        </w:rPr>
        <w:t xml:space="preserve"> </w:t>
      </w:r>
      <w:r w:rsidR="00C628F8" w:rsidRPr="00712821">
        <w:rPr>
          <w:rFonts w:cs="Times New Roman"/>
          <w:color w:val="000000"/>
          <w:szCs w:val="24"/>
        </w:rPr>
        <w:t xml:space="preserve"> In this instance, the use of creativity in supervision might help the supervisee move beyond logical reasoning and utilize their intuition and creativity to further their understanding of what is occurring in their counseling sessions. </w:t>
      </w:r>
    </w:p>
    <w:p w14:paraId="1DC1ABAB" w14:textId="77777777" w:rsidR="0032764F" w:rsidRDefault="0032764F" w:rsidP="0032764F">
      <w:pPr>
        <w:ind w:firstLine="720"/>
        <w:rPr>
          <w:rFonts w:cs="Times New Roman"/>
          <w:color w:val="000000"/>
          <w:szCs w:val="24"/>
        </w:rPr>
      </w:pPr>
    </w:p>
    <w:p w14:paraId="6608F8B8" w14:textId="6DB204FF" w:rsidR="0072188D" w:rsidRPr="0032764F" w:rsidRDefault="0072188D" w:rsidP="0032764F">
      <w:pPr>
        <w:rPr>
          <w:rFonts w:cs="Times New Roman"/>
          <w:color w:val="000000"/>
          <w:szCs w:val="24"/>
        </w:rPr>
      </w:pPr>
      <w:r w:rsidRPr="00712821">
        <w:rPr>
          <w:rFonts w:cs="Times New Roman"/>
          <w:color w:val="000000"/>
          <w:szCs w:val="24"/>
        </w:rPr>
        <w:t xml:space="preserve">A creative illustration to use in the DM with drawing includes the following </w:t>
      </w:r>
      <w:r w:rsidR="00C628F8" w:rsidRPr="00712821">
        <w:rPr>
          <w:rFonts w:cs="Times New Roman"/>
          <w:szCs w:val="24"/>
        </w:rPr>
        <w:t xml:space="preserve">technique to help supervisee uncover the effect of the client on him or her. </w:t>
      </w:r>
    </w:p>
    <w:p w14:paraId="6808B1E4" w14:textId="77777777" w:rsidR="0072188D" w:rsidRPr="00712821" w:rsidRDefault="0072188D" w:rsidP="00712821">
      <w:pPr>
        <w:ind w:firstLine="720"/>
        <w:rPr>
          <w:rFonts w:cs="Times New Roman"/>
          <w:szCs w:val="24"/>
        </w:rPr>
      </w:pPr>
    </w:p>
    <w:p w14:paraId="61333EA6" w14:textId="77777777" w:rsidR="008323C2" w:rsidRPr="00DD66CC" w:rsidRDefault="008323C2" w:rsidP="00712821">
      <w:pPr>
        <w:ind w:firstLine="720"/>
        <w:rPr>
          <w:rFonts w:cs="Times New Roman"/>
          <w:b/>
          <w:szCs w:val="24"/>
        </w:rPr>
      </w:pPr>
      <w:r w:rsidRPr="00DD66CC">
        <w:rPr>
          <w:rFonts w:cs="Times New Roman"/>
          <w:b/>
          <w:szCs w:val="24"/>
        </w:rPr>
        <w:t>Drawing illustration:</w:t>
      </w:r>
    </w:p>
    <w:p w14:paraId="074C4652" w14:textId="3A2817CD" w:rsidR="00C628F8" w:rsidRPr="00712821" w:rsidRDefault="008323C2" w:rsidP="009E78A9">
      <w:pPr>
        <w:pStyle w:val="ListParagraph"/>
        <w:numPr>
          <w:ilvl w:val="0"/>
          <w:numId w:val="5"/>
        </w:numPr>
        <w:rPr>
          <w:color w:val="000000"/>
        </w:rPr>
      </w:pPr>
      <w:r w:rsidRPr="00712821">
        <w:rPr>
          <w:color w:val="000000"/>
        </w:rPr>
        <w:t>A</w:t>
      </w:r>
      <w:r w:rsidR="00C628F8" w:rsidRPr="00712821">
        <w:rPr>
          <w:color w:val="000000"/>
        </w:rPr>
        <w:t>sk the supervisee to take out three pieces of paper and draw three different clients</w:t>
      </w:r>
      <w:r w:rsidRPr="00712821">
        <w:rPr>
          <w:color w:val="000000"/>
        </w:rPr>
        <w:t xml:space="preserve"> that he or she is working with.</w:t>
      </w:r>
    </w:p>
    <w:p w14:paraId="10ECF808" w14:textId="77777777" w:rsidR="000F672B" w:rsidRDefault="008323C2" w:rsidP="000F672B">
      <w:pPr>
        <w:pStyle w:val="ListParagraph"/>
        <w:numPr>
          <w:ilvl w:val="1"/>
          <w:numId w:val="5"/>
        </w:numPr>
        <w:autoSpaceDE w:val="0"/>
        <w:autoSpaceDN w:val="0"/>
        <w:adjustRightInd w:val="0"/>
        <w:rPr>
          <w:color w:val="000000"/>
        </w:rPr>
      </w:pPr>
      <w:r w:rsidRPr="00712821">
        <w:rPr>
          <w:color w:val="000000"/>
        </w:rPr>
        <w:lastRenderedPageBreak/>
        <w:t xml:space="preserve">The first picture depicts the client that the supervisee is having a difficult time using a broad array of skills with. </w:t>
      </w:r>
    </w:p>
    <w:p w14:paraId="56F45E13" w14:textId="77777777" w:rsidR="000F672B" w:rsidRDefault="008323C2" w:rsidP="000F672B">
      <w:pPr>
        <w:pStyle w:val="ListParagraph"/>
        <w:numPr>
          <w:ilvl w:val="1"/>
          <w:numId w:val="5"/>
        </w:numPr>
        <w:autoSpaceDE w:val="0"/>
        <w:autoSpaceDN w:val="0"/>
        <w:adjustRightInd w:val="0"/>
        <w:rPr>
          <w:color w:val="000000"/>
        </w:rPr>
      </w:pPr>
      <w:r w:rsidRPr="000F672B">
        <w:rPr>
          <w:color w:val="000000"/>
        </w:rPr>
        <w:t xml:space="preserve">The second picture depicts a client with whom the supervisee believes that he or she is demonstrating the use of a variety of skills. </w:t>
      </w:r>
    </w:p>
    <w:p w14:paraId="75606174" w14:textId="44F71BDA" w:rsidR="008323C2" w:rsidRPr="000F672B" w:rsidRDefault="008323C2" w:rsidP="000F672B">
      <w:pPr>
        <w:pStyle w:val="ListParagraph"/>
        <w:numPr>
          <w:ilvl w:val="1"/>
          <w:numId w:val="5"/>
        </w:numPr>
        <w:autoSpaceDE w:val="0"/>
        <w:autoSpaceDN w:val="0"/>
        <w:adjustRightInd w:val="0"/>
        <w:rPr>
          <w:color w:val="000000"/>
        </w:rPr>
      </w:pPr>
      <w:r w:rsidRPr="000F672B">
        <w:rPr>
          <w:color w:val="000000"/>
        </w:rPr>
        <w:t xml:space="preserve">The final picture represents a client with whom the supervisee is still building a relationship using primarily feeling reflections. In the supervisory session, the supervisor would discuss with the supervisee the three different drawings. </w:t>
      </w:r>
    </w:p>
    <w:p w14:paraId="5D27C692" w14:textId="77777777" w:rsidR="008323C2" w:rsidRPr="00712821" w:rsidRDefault="008323C2" w:rsidP="009E78A9">
      <w:pPr>
        <w:pStyle w:val="ListParagraph"/>
        <w:numPr>
          <w:ilvl w:val="0"/>
          <w:numId w:val="5"/>
        </w:numPr>
        <w:autoSpaceDE w:val="0"/>
        <w:autoSpaceDN w:val="0"/>
        <w:adjustRightInd w:val="0"/>
        <w:rPr>
          <w:color w:val="000000"/>
        </w:rPr>
      </w:pPr>
      <w:r w:rsidRPr="00712821">
        <w:rPr>
          <w:color w:val="000000"/>
        </w:rPr>
        <w:t xml:space="preserve">The following are some potential process questions to use with the supervisee to discuss the three drawings: </w:t>
      </w:r>
    </w:p>
    <w:p w14:paraId="1864747F" w14:textId="77777777" w:rsidR="00ED41BF" w:rsidRDefault="008323C2" w:rsidP="00ED41BF">
      <w:pPr>
        <w:pStyle w:val="ListParagraph"/>
        <w:numPr>
          <w:ilvl w:val="0"/>
          <w:numId w:val="7"/>
        </w:numPr>
        <w:autoSpaceDE w:val="0"/>
        <w:autoSpaceDN w:val="0"/>
        <w:adjustRightInd w:val="0"/>
        <w:rPr>
          <w:color w:val="000000"/>
        </w:rPr>
      </w:pPr>
      <w:r w:rsidRPr="00ED41BF">
        <w:rPr>
          <w:color w:val="000000"/>
        </w:rPr>
        <w:t>What are the themes and patterns t</w:t>
      </w:r>
      <w:r w:rsidR="00ED41BF">
        <w:rPr>
          <w:color w:val="000000"/>
        </w:rPr>
        <w:t>hat connect the three drawings?</w:t>
      </w:r>
    </w:p>
    <w:p w14:paraId="00E8E598" w14:textId="77777777" w:rsidR="00ED41BF" w:rsidRDefault="008323C2" w:rsidP="00ED41BF">
      <w:pPr>
        <w:pStyle w:val="ListParagraph"/>
        <w:numPr>
          <w:ilvl w:val="0"/>
          <w:numId w:val="7"/>
        </w:numPr>
        <w:autoSpaceDE w:val="0"/>
        <w:autoSpaceDN w:val="0"/>
        <w:adjustRightInd w:val="0"/>
        <w:rPr>
          <w:color w:val="000000"/>
        </w:rPr>
      </w:pPr>
      <w:r w:rsidRPr="00ED41BF">
        <w:rPr>
          <w:color w:val="000000"/>
        </w:rPr>
        <w:t xml:space="preserve">What is different about the three drawings? </w:t>
      </w:r>
    </w:p>
    <w:p w14:paraId="25C35352" w14:textId="77777777" w:rsidR="00ED41BF" w:rsidRDefault="008323C2" w:rsidP="00ED41BF">
      <w:pPr>
        <w:pStyle w:val="ListParagraph"/>
        <w:numPr>
          <w:ilvl w:val="0"/>
          <w:numId w:val="7"/>
        </w:numPr>
        <w:autoSpaceDE w:val="0"/>
        <w:autoSpaceDN w:val="0"/>
        <w:adjustRightInd w:val="0"/>
        <w:rPr>
          <w:color w:val="000000"/>
        </w:rPr>
      </w:pPr>
      <w:r w:rsidRPr="00ED41BF">
        <w:rPr>
          <w:color w:val="000000"/>
        </w:rPr>
        <w:t xml:space="preserve">On the basis of this assessment, what inferences can be drawn with regard to the use of skills with each of these clients? </w:t>
      </w:r>
    </w:p>
    <w:p w14:paraId="73209332" w14:textId="77777777" w:rsidR="00ED41BF" w:rsidRDefault="008323C2" w:rsidP="00ED41BF">
      <w:pPr>
        <w:pStyle w:val="ListParagraph"/>
        <w:numPr>
          <w:ilvl w:val="0"/>
          <w:numId w:val="7"/>
        </w:numPr>
        <w:autoSpaceDE w:val="0"/>
        <w:autoSpaceDN w:val="0"/>
        <w:adjustRightInd w:val="0"/>
        <w:rPr>
          <w:color w:val="000000"/>
        </w:rPr>
      </w:pPr>
      <w:r w:rsidRPr="00ED41BF">
        <w:rPr>
          <w:color w:val="000000"/>
        </w:rPr>
        <w:t xml:space="preserve">What is different for the counselor with regard to the drawing of the client with whom the counselor is having a difficult time using more advanced skills? </w:t>
      </w:r>
    </w:p>
    <w:p w14:paraId="089FBC57" w14:textId="43BBCA3E" w:rsidR="008323C2" w:rsidRDefault="008323C2" w:rsidP="00ED41BF">
      <w:pPr>
        <w:pStyle w:val="ListParagraph"/>
        <w:numPr>
          <w:ilvl w:val="0"/>
          <w:numId w:val="7"/>
        </w:numPr>
        <w:autoSpaceDE w:val="0"/>
        <w:autoSpaceDN w:val="0"/>
        <w:adjustRightInd w:val="0"/>
        <w:rPr>
          <w:color w:val="000000"/>
        </w:rPr>
      </w:pPr>
      <w:r w:rsidRPr="00ED41BF">
        <w:rPr>
          <w:color w:val="000000"/>
        </w:rPr>
        <w:t xml:space="preserve">What is the supervisee doing with this client that might be useful with the other clients? </w:t>
      </w:r>
    </w:p>
    <w:p w14:paraId="164A87B7" w14:textId="77777777" w:rsidR="00ED41BF" w:rsidRPr="00ED41BF" w:rsidRDefault="00ED41BF" w:rsidP="00ED41BF">
      <w:pPr>
        <w:pStyle w:val="ListParagraph"/>
        <w:autoSpaceDE w:val="0"/>
        <w:autoSpaceDN w:val="0"/>
        <w:adjustRightInd w:val="0"/>
        <w:ind w:left="1800"/>
        <w:rPr>
          <w:color w:val="000000"/>
        </w:rPr>
      </w:pPr>
    </w:p>
    <w:p w14:paraId="500626AD" w14:textId="77777777" w:rsidR="00E83089" w:rsidRPr="00DD66CC" w:rsidRDefault="00E83089" w:rsidP="00712821">
      <w:pPr>
        <w:ind w:firstLine="720"/>
        <w:rPr>
          <w:rFonts w:cs="Times New Roman"/>
          <w:b/>
          <w:szCs w:val="24"/>
        </w:rPr>
      </w:pPr>
      <w:r w:rsidRPr="00DD66CC">
        <w:rPr>
          <w:rFonts w:cs="Times New Roman"/>
          <w:b/>
          <w:szCs w:val="24"/>
        </w:rPr>
        <w:t>Clay Illustration</w:t>
      </w:r>
    </w:p>
    <w:p w14:paraId="56999884" w14:textId="453D0914" w:rsidR="00E83089" w:rsidRPr="00712821" w:rsidRDefault="003C0AC5" w:rsidP="00712821">
      <w:pPr>
        <w:autoSpaceDE w:val="0"/>
        <w:autoSpaceDN w:val="0"/>
        <w:adjustRightInd w:val="0"/>
        <w:ind w:firstLine="720"/>
        <w:rPr>
          <w:rFonts w:cs="Times New Roman"/>
          <w:color w:val="000000"/>
          <w:szCs w:val="24"/>
        </w:rPr>
      </w:pPr>
      <w:r w:rsidRPr="00712821">
        <w:rPr>
          <w:rFonts w:cs="Times New Roman"/>
          <w:szCs w:val="24"/>
        </w:rPr>
        <w:t xml:space="preserve">Using clay or play dough </w:t>
      </w:r>
      <w:r w:rsidR="00E83089" w:rsidRPr="00712821">
        <w:rPr>
          <w:rFonts w:cs="Times New Roman"/>
          <w:szCs w:val="24"/>
        </w:rPr>
        <w:t>will</w:t>
      </w:r>
      <w:r w:rsidRPr="00712821">
        <w:rPr>
          <w:rFonts w:cs="Times New Roman"/>
          <w:szCs w:val="24"/>
        </w:rPr>
        <w:t xml:space="preserve"> help the supervisee conceptualize a client that he or she is having difficulty with. </w:t>
      </w:r>
      <w:r w:rsidR="00E83089" w:rsidRPr="00712821">
        <w:rPr>
          <w:rFonts w:cs="Times New Roman"/>
          <w:szCs w:val="24"/>
        </w:rPr>
        <w:t xml:space="preserve"> </w:t>
      </w:r>
      <w:r w:rsidR="00B0444B" w:rsidRPr="00712821">
        <w:rPr>
          <w:rFonts w:cs="Times New Roman"/>
          <w:color w:val="000000"/>
          <w:szCs w:val="24"/>
        </w:rPr>
        <w:t xml:space="preserve">The supervisor will ask the supervisee to sculpt a client for whom the supervisee is having a difficult time conceptualizing themes and patterns. </w:t>
      </w:r>
      <w:r w:rsidR="00A11E51" w:rsidRPr="00712821">
        <w:rPr>
          <w:rFonts w:cs="Times New Roman"/>
          <w:color w:val="000000"/>
          <w:szCs w:val="24"/>
        </w:rPr>
        <w:t xml:space="preserve"> Also</w:t>
      </w:r>
      <w:r w:rsidR="00CC69CE">
        <w:rPr>
          <w:rFonts w:cs="Times New Roman"/>
          <w:color w:val="000000"/>
          <w:szCs w:val="24"/>
        </w:rPr>
        <w:t>,</w:t>
      </w:r>
      <w:r w:rsidR="00A11E51" w:rsidRPr="00712821">
        <w:rPr>
          <w:rFonts w:cs="Times New Roman"/>
          <w:color w:val="000000"/>
          <w:szCs w:val="24"/>
        </w:rPr>
        <w:t xml:space="preserve"> the supervisor may ask the supervisee i</w:t>
      </w:r>
      <w:r w:rsidR="00B0444B" w:rsidRPr="00712821">
        <w:rPr>
          <w:rFonts w:cs="Times New Roman"/>
          <w:color w:val="000000"/>
          <w:szCs w:val="24"/>
        </w:rPr>
        <w:t xml:space="preserve">n addition to sculpting the client, to sculpt themselves in relationship to the client. </w:t>
      </w:r>
      <w:r w:rsidR="00A11E51" w:rsidRPr="00712821">
        <w:rPr>
          <w:rFonts w:cs="Times New Roman"/>
          <w:color w:val="000000"/>
          <w:szCs w:val="24"/>
        </w:rPr>
        <w:t xml:space="preserve"> After the sculpting or during the </w:t>
      </w:r>
      <w:r w:rsidR="00CC69CE" w:rsidRPr="00712821">
        <w:rPr>
          <w:rFonts w:cs="Times New Roman"/>
          <w:color w:val="000000"/>
          <w:szCs w:val="24"/>
        </w:rPr>
        <w:t>sculpting</w:t>
      </w:r>
      <w:r w:rsidR="00A11E51" w:rsidRPr="00712821">
        <w:rPr>
          <w:rFonts w:cs="Times New Roman"/>
          <w:color w:val="000000"/>
          <w:szCs w:val="24"/>
        </w:rPr>
        <w:t xml:space="preserve">, the supervisor may ask process questions to the supervisee.  </w:t>
      </w:r>
      <w:r w:rsidR="00E83089" w:rsidRPr="00712821">
        <w:rPr>
          <w:rFonts w:cs="Times New Roman"/>
          <w:szCs w:val="24"/>
        </w:rPr>
        <w:t xml:space="preserve">This activity </w:t>
      </w:r>
      <w:r w:rsidRPr="00712821">
        <w:rPr>
          <w:rFonts w:cs="Times New Roman"/>
          <w:color w:val="000000"/>
          <w:szCs w:val="24"/>
        </w:rPr>
        <w:t>help</w:t>
      </w:r>
      <w:r w:rsidR="00E83089" w:rsidRPr="00712821">
        <w:rPr>
          <w:rFonts w:cs="Times New Roman"/>
          <w:color w:val="000000"/>
          <w:szCs w:val="24"/>
        </w:rPr>
        <w:t>s</w:t>
      </w:r>
      <w:r w:rsidRPr="00712821">
        <w:rPr>
          <w:rFonts w:cs="Times New Roman"/>
          <w:color w:val="000000"/>
          <w:szCs w:val="24"/>
        </w:rPr>
        <w:t xml:space="preserve"> the supervisee move beyond the facts of a client's situation to the development of pattern and theme using their intuitive impressions and</w:t>
      </w:r>
      <w:r w:rsidR="00CC69CE">
        <w:rPr>
          <w:rFonts w:cs="Times New Roman"/>
          <w:color w:val="000000"/>
          <w:szCs w:val="24"/>
        </w:rPr>
        <w:t xml:space="preserve"> experiences with the client (</w:t>
      </w:r>
      <w:proofErr w:type="spellStart"/>
      <w:r w:rsidR="00CC69CE">
        <w:rPr>
          <w:rFonts w:cs="Times New Roman"/>
          <w:color w:val="000000"/>
          <w:szCs w:val="24"/>
        </w:rPr>
        <w:t>Koltz</w:t>
      </w:r>
      <w:proofErr w:type="spellEnd"/>
      <w:r w:rsidR="00CC69CE">
        <w:rPr>
          <w:rFonts w:cs="Times New Roman"/>
          <w:color w:val="000000"/>
          <w:szCs w:val="24"/>
        </w:rPr>
        <w:t>, 2008).</w:t>
      </w:r>
    </w:p>
    <w:p w14:paraId="18FE5AF5" w14:textId="77777777" w:rsidR="00E83089" w:rsidRPr="00712821" w:rsidRDefault="00E83089" w:rsidP="00712821">
      <w:pPr>
        <w:ind w:firstLine="720"/>
        <w:rPr>
          <w:rFonts w:cs="Times New Roman"/>
          <w:color w:val="000000"/>
          <w:szCs w:val="24"/>
        </w:rPr>
      </w:pPr>
    </w:p>
    <w:p w14:paraId="1F1713F5" w14:textId="73271401" w:rsidR="00E83089" w:rsidRPr="00DD66CC" w:rsidRDefault="00E83089" w:rsidP="00712821">
      <w:pPr>
        <w:ind w:firstLine="720"/>
        <w:rPr>
          <w:rFonts w:cs="Times New Roman"/>
          <w:b/>
          <w:color w:val="000000"/>
          <w:szCs w:val="24"/>
        </w:rPr>
      </w:pPr>
      <w:r w:rsidRPr="00DD66CC">
        <w:rPr>
          <w:rFonts w:cs="Times New Roman"/>
          <w:b/>
          <w:color w:val="000000"/>
          <w:szCs w:val="24"/>
        </w:rPr>
        <w:t xml:space="preserve">Writing a Letter Activity </w:t>
      </w:r>
    </w:p>
    <w:p w14:paraId="14CCCBFB" w14:textId="51922BE4" w:rsidR="00704F33" w:rsidRDefault="003C0AC5" w:rsidP="00712821">
      <w:pPr>
        <w:autoSpaceDE w:val="0"/>
        <w:autoSpaceDN w:val="0"/>
        <w:adjustRightInd w:val="0"/>
        <w:ind w:firstLine="720"/>
        <w:rPr>
          <w:rFonts w:cs="Times New Roman"/>
          <w:color w:val="000000"/>
          <w:szCs w:val="24"/>
        </w:rPr>
      </w:pPr>
      <w:r w:rsidRPr="00712821">
        <w:rPr>
          <w:rFonts w:cs="Times New Roman"/>
          <w:szCs w:val="24"/>
        </w:rPr>
        <w:t>As</w:t>
      </w:r>
      <w:r w:rsidR="00704F33" w:rsidRPr="00712821">
        <w:rPr>
          <w:rFonts w:cs="Times New Roman"/>
          <w:szCs w:val="24"/>
        </w:rPr>
        <w:t xml:space="preserve">k the supervisee </w:t>
      </w:r>
      <w:r w:rsidR="00BD4156" w:rsidRPr="00712821">
        <w:rPr>
          <w:rFonts w:cs="Times New Roman"/>
          <w:szCs w:val="24"/>
        </w:rPr>
        <w:t>to write</w:t>
      </w:r>
      <w:r w:rsidR="00704F33" w:rsidRPr="00712821">
        <w:rPr>
          <w:rFonts w:cs="Times New Roman"/>
          <w:szCs w:val="24"/>
        </w:rPr>
        <w:t xml:space="preserve"> a letter, the le</w:t>
      </w:r>
      <w:r w:rsidR="00704F33" w:rsidRPr="00712821">
        <w:rPr>
          <w:rFonts w:cs="Times New Roman"/>
          <w:color w:val="000000"/>
          <w:szCs w:val="24"/>
        </w:rPr>
        <w:t>tter can be written to the client, to a person in the supervisees' past or present, or to self.  The letter to self might be from the present or from the future.  If the letter is from the future, it would be written from an older and more experienced self.   The importance of this technique as the supervisor, is to go back and reflect frequently with the supervisee about what was written and learned (</w:t>
      </w:r>
      <w:proofErr w:type="spellStart"/>
      <w:r w:rsidR="00704F33" w:rsidRPr="00712821">
        <w:rPr>
          <w:rFonts w:cs="Times New Roman"/>
          <w:color w:val="000000"/>
          <w:szCs w:val="24"/>
        </w:rPr>
        <w:t>Koltz</w:t>
      </w:r>
      <w:proofErr w:type="spellEnd"/>
      <w:r w:rsidR="00704F33" w:rsidRPr="00712821">
        <w:rPr>
          <w:rFonts w:cs="Times New Roman"/>
          <w:color w:val="000000"/>
          <w:szCs w:val="24"/>
        </w:rPr>
        <w:t>, 200</w:t>
      </w:r>
      <w:r w:rsidR="00CC69CE">
        <w:rPr>
          <w:rFonts w:cs="Times New Roman"/>
          <w:color w:val="000000"/>
          <w:szCs w:val="24"/>
        </w:rPr>
        <w:t>8</w:t>
      </w:r>
      <w:r w:rsidR="00704F33" w:rsidRPr="00712821">
        <w:rPr>
          <w:rFonts w:cs="Times New Roman"/>
          <w:color w:val="000000"/>
          <w:szCs w:val="24"/>
        </w:rPr>
        <w:t>).</w:t>
      </w:r>
    </w:p>
    <w:p w14:paraId="6F34E44D" w14:textId="77777777" w:rsidR="00DD66CC" w:rsidRDefault="00DD66CC" w:rsidP="00DD66CC">
      <w:pPr>
        <w:rPr>
          <w:rFonts w:cs="Times New Roman"/>
          <w:color w:val="000000"/>
          <w:szCs w:val="24"/>
        </w:rPr>
      </w:pPr>
    </w:p>
    <w:p w14:paraId="38770DC8" w14:textId="43D8CCC8" w:rsidR="00F103C6" w:rsidRPr="00712821" w:rsidRDefault="00703E6C" w:rsidP="00DD66CC">
      <w:pPr>
        <w:rPr>
          <w:rFonts w:cs="Times New Roman"/>
          <w:b/>
          <w:szCs w:val="24"/>
        </w:rPr>
      </w:pPr>
      <w:r w:rsidRPr="00712821">
        <w:rPr>
          <w:rFonts w:cs="Times New Roman"/>
          <w:b/>
          <w:szCs w:val="24"/>
        </w:rPr>
        <w:t>Supervisees at an Adolescent</w:t>
      </w:r>
      <w:r w:rsidR="00267754" w:rsidRPr="00712821">
        <w:rPr>
          <w:rFonts w:cs="Times New Roman"/>
          <w:b/>
          <w:szCs w:val="24"/>
        </w:rPr>
        <w:t xml:space="preserve"> Residential Treatments</w:t>
      </w:r>
    </w:p>
    <w:p w14:paraId="26C797BA" w14:textId="77777777" w:rsidR="00A93BAF" w:rsidRDefault="007E6558" w:rsidP="00712821">
      <w:pPr>
        <w:autoSpaceDE w:val="0"/>
        <w:autoSpaceDN w:val="0"/>
        <w:adjustRightInd w:val="0"/>
        <w:ind w:firstLine="720"/>
        <w:rPr>
          <w:rFonts w:cs="Times New Roman"/>
          <w:color w:val="000000"/>
          <w:szCs w:val="24"/>
        </w:rPr>
      </w:pPr>
      <w:r w:rsidRPr="00712821">
        <w:rPr>
          <w:rFonts w:cs="Times New Roman"/>
          <w:color w:val="000000"/>
          <w:szCs w:val="24"/>
        </w:rPr>
        <w:t xml:space="preserve">“Turnover rates for staff working in adolescent residential treatment facilities are estimated at 20 and 40%, with some agencies reporting over 50%” (Byrne &amp; </w:t>
      </w:r>
      <w:proofErr w:type="spellStart"/>
      <w:r w:rsidRPr="00712821">
        <w:rPr>
          <w:rFonts w:cs="Times New Roman"/>
          <w:color w:val="000000"/>
          <w:szCs w:val="24"/>
        </w:rPr>
        <w:t>Sias</w:t>
      </w:r>
      <w:proofErr w:type="spellEnd"/>
      <w:r w:rsidRPr="00712821">
        <w:rPr>
          <w:rFonts w:cs="Times New Roman"/>
          <w:color w:val="000000"/>
          <w:szCs w:val="24"/>
        </w:rPr>
        <w:t xml:space="preserve">, 2010). </w:t>
      </w:r>
      <w:r w:rsidR="00BC0763" w:rsidRPr="00712821">
        <w:rPr>
          <w:rFonts w:cs="Times New Roman"/>
          <w:color w:val="000000"/>
          <w:szCs w:val="24"/>
        </w:rPr>
        <w:t xml:space="preserve"> These workers report higher rates of a general sense of anxiety and a need for structure and direction while working with this population. </w:t>
      </w:r>
      <w:r w:rsidRPr="00712821">
        <w:rPr>
          <w:rFonts w:cs="Times New Roman"/>
          <w:color w:val="000000"/>
          <w:szCs w:val="24"/>
        </w:rPr>
        <w:t xml:space="preserve"> T</w:t>
      </w:r>
      <w:r w:rsidR="00267754" w:rsidRPr="00712821">
        <w:rPr>
          <w:rFonts w:cs="Times New Roman"/>
          <w:szCs w:val="24"/>
        </w:rPr>
        <w:t>he</w:t>
      </w:r>
      <w:r w:rsidR="00DE15AF" w:rsidRPr="00712821">
        <w:rPr>
          <w:rFonts w:cs="Times New Roman"/>
          <w:szCs w:val="24"/>
        </w:rPr>
        <w:t xml:space="preserve"> DM model </w:t>
      </w:r>
      <w:r w:rsidR="00267754" w:rsidRPr="00712821">
        <w:rPr>
          <w:rFonts w:cs="Times New Roman"/>
          <w:szCs w:val="24"/>
        </w:rPr>
        <w:t xml:space="preserve">can be adapted </w:t>
      </w:r>
      <w:r w:rsidR="00DE15AF" w:rsidRPr="00712821">
        <w:rPr>
          <w:rFonts w:cs="Times New Roman"/>
          <w:szCs w:val="24"/>
        </w:rPr>
        <w:t xml:space="preserve">to those who provide direct care </w:t>
      </w:r>
      <w:r w:rsidR="00DE15AF" w:rsidRPr="00712821">
        <w:rPr>
          <w:rFonts w:cs="Times New Roman"/>
          <w:color w:val="000000"/>
          <w:szCs w:val="24"/>
        </w:rPr>
        <w:t xml:space="preserve">to adolescents in residential treatment due to abuse, neglect, behavioral, or emotional problems.  </w:t>
      </w:r>
    </w:p>
    <w:p w14:paraId="42477E7F" w14:textId="77777777" w:rsidR="00A93BAF" w:rsidRDefault="007E6558" w:rsidP="00A93BAF">
      <w:pPr>
        <w:autoSpaceDE w:val="0"/>
        <w:autoSpaceDN w:val="0"/>
        <w:adjustRightInd w:val="0"/>
        <w:ind w:firstLine="720"/>
        <w:rPr>
          <w:rFonts w:cs="Times New Roman"/>
          <w:color w:val="000000"/>
          <w:szCs w:val="24"/>
        </w:rPr>
      </w:pPr>
      <w:r w:rsidRPr="00712821">
        <w:rPr>
          <w:rFonts w:cs="Times New Roman"/>
          <w:color w:val="000000"/>
          <w:szCs w:val="24"/>
        </w:rPr>
        <w:t>Addressing these issues from a DM model prevents and attempt to reduce the turnover rates</w:t>
      </w:r>
      <w:r w:rsidR="00134D31" w:rsidRPr="00712821">
        <w:rPr>
          <w:rFonts w:cs="Times New Roman"/>
          <w:color w:val="000000"/>
          <w:szCs w:val="24"/>
        </w:rPr>
        <w:t>.  The model f</w:t>
      </w:r>
      <w:r w:rsidR="00DE15AF" w:rsidRPr="00712821">
        <w:rPr>
          <w:rFonts w:cs="Times New Roman"/>
          <w:color w:val="000000"/>
          <w:szCs w:val="24"/>
        </w:rPr>
        <w:t xml:space="preserve">ocuses on three areas (intentionality, flexibility, and professionalism) in which the model may be particularly effective in meeting the needs of youth care workers serving </w:t>
      </w:r>
      <w:r w:rsidR="00DE15AF" w:rsidRPr="00712821">
        <w:rPr>
          <w:rFonts w:cs="Times New Roman"/>
          <w:color w:val="000000"/>
          <w:szCs w:val="24"/>
        </w:rPr>
        <w:lastRenderedPageBreak/>
        <w:t xml:space="preserve">adolescents in residential treatment in the United States </w:t>
      </w:r>
      <w:r w:rsidR="00DE15AF" w:rsidRPr="00712821">
        <w:rPr>
          <w:rFonts w:cs="Times New Roman"/>
          <w:color w:val="000000"/>
          <w:szCs w:val="24"/>
        </w:rPr>
        <w:fldChar w:fldCharType="begin" w:fldLock="1"/>
      </w:r>
      <w:r w:rsidR="00DE15AF" w:rsidRPr="00712821">
        <w:rPr>
          <w:rFonts w:cs="Times New Roman"/>
          <w:color w:val="000000"/>
          <w:szCs w:val="24"/>
        </w:rPr>
        <w:instrText>ADDIN CSL_CITATION { "citationItems" : [ { "id" : "ITEM-1", "itemData" : { "DOI" : "10.1007/s10566-010-9100-z", "ISSN" : "10531890", "abstract" : "This article applies the tenets of Bernard\u2019s in Counselor Edu Supervision 19:60\u201368, () discrimination model of clinical supervision to the supervision needs of those who provide direct care to adolescents in residential treatment due to abuse, neglect, behavioral, or emotional problems. The article focuses on three areas (intentionality, flexibility, and professionalism) in which the model may be particularly effective in meeting the needs of youth care workers serving adolescents in residential treatment in the United States. [ABSTRACT FROM AUTHOR]\\nCopyright of Child &amp; Youth Care Forum is the property of Springer Science &amp; Business Media B.V.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"Byrne", "given" : "Andrew M.", "non-dropping-particle" : "", "parse-names" : false, "suffix" : "" }, { "dropping-particle" : "", "family" : "Sias", "given" : "Shari M.", "non-dropping-particle" : "", "parse-names" : false, "suffix" : "" } ], "container-title" : "Child and Youth Care Forum", "id" : "ITEM-1", "issue" : "3", "issued" : { "date-parts" : [ [ "2010" ] ] }, "page" : "201-209", "title" : "Conceptual application of the discrimination model of clinical supervision for direct care workers in adolescent residential treatment settings", "type" : "article-journal", "volume" : "39" }, "uris" : [ "http://www.mendeley.com/documents/?uuid=59478dff-1b79-4f3f-9e92-8cc9dcdcd31a" ] } ], "mendeley" : { "formattedCitation" : "(Byrne &amp; Sias, 2010)", "plainTextFormattedCitation" : "(Byrne &amp; Sias, 2010)", "previouslyFormattedCitation" : "(Byrne &amp; Sias, 2010)" }, "properties" : {  }, "schema" : "https://github.com/citation-style-language/schema/raw/master/csl-citation.json" }</w:instrText>
      </w:r>
      <w:r w:rsidR="00DE15AF" w:rsidRPr="00712821">
        <w:rPr>
          <w:rFonts w:cs="Times New Roman"/>
          <w:color w:val="000000"/>
          <w:szCs w:val="24"/>
        </w:rPr>
        <w:fldChar w:fldCharType="separate"/>
      </w:r>
      <w:r w:rsidR="00DE15AF" w:rsidRPr="00712821">
        <w:rPr>
          <w:rFonts w:cs="Times New Roman"/>
          <w:noProof/>
          <w:color w:val="000000"/>
          <w:szCs w:val="24"/>
        </w:rPr>
        <w:t>(Byrne &amp; Sias, 2010)</w:t>
      </w:r>
      <w:r w:rsidR="00DE15AF" w:rsidRPr="00712821">
        <w:rPr>
          <w:rFonts w:cs="Times New Roman"/>
          <w:color w:val="000000"/>
          <w:szCs w:val="24"/>
        </w:rPr>
        <w:fldChar w:fldCharType="end"/>
      </w:r>
      <w:r w:rsidR="00DE15AF" w:rsidRPr="00712821">
        <w:rPr>
          <w:rFonts w:cs="Times New Roman"/>
          <w:color w:val="000000"/>
          <w:szCs w:val="24"/>
        </w:rPr>
        <w:t xml:space="preserve">. </w:t>
      </w:r>
      <w:r w:rsidR="00267754" w:rsidRPr="00712821">
        <w:rPr>
          <w:rFonts w:cs="Times New Roman"/>
          <w:color w:val="000000"/>
          <w:szCs w:val="24"/>
        </w:rPr>
        <w:t xml:space="preserve"> In residential treatments c</w:t>
      </w:r>
      <w:r w:rsidR="00B96A87" w:rsidRPr="00712821">
        <w:rPr>
          <w:rFonts w:cs="Times New Roman"/>
          <w:color w:val="000000"/>
          <w:szCs w:val="24"/>
        </w:rPr>
        <w:t xml:space="preserve">lose proximity to direct care workers and extended periods of contact translate to longer periods of service provision, which may require more supervision time. </w:t>
      </w:r>
      <w:r w:rsidR="00267754" w:rsidRPr="00712821">
        <w:rPr>
          <w:rFonts w:cs="Times New Roman"/>
          <w:color w:val="000000"/>
          <w:szCs w:val="24"/>
        </w:rPr>
        <w:t xml:space="preserve"> This close proximity may create some conflicts of boundaries that may need to be address in supervision. </w:t>
      </w:r>
    </w:p>
    <w:p w14:paraId="03389746" w14:textId="77777777" w:rsidR="00A93BAF" w:rsidRDefault="00A93BAF" w:rsidP="00A93BAF">
      <w:pPr>
        <w:autoSpaceDE w:val="0"/>
        <w:autoSpaceDN w:val="0"/>
        <w:adjustRightInd w:val="0"/>
        <w:ind w:firstLine="720"/>
        <w:rPr>
          <w:rFonts w:cs="Times New Roman"/>
          <w:color w:val="000000"/>
          <w:szCs w:val="24"/>
        </w:rPr>
      </w:pPr>
    </w:p>
    <w:p w14:paraId="6391D494" w14:textId="4BCC99E4" w:rsidR="00B96A87" w:rsidRPr="00A93BAF" w:rsidRDefault="00880A9B" w:rsidP="00A93BAF">
      <w:pPr>
        <w:autoSpaceDE w:val="0"/>
        <w:autoSpaceDN w:val="0"/>
        <w:adjustRightInd w:val="0"/>
        <w:ind w:firstLine="720"/>
        <w:rPr>
          <w:rFonts w:cs="Times New Roman"/>
          <w:color w:val="000000"/>
          <w:szCs w:val="24"/>
        </w:rPr>
      </w:pPr>
      <w:r w:rsidRPr="003978DD">
        <w:rPr>
          <w:rFonts w:cs="Times New Roman"/>
          <w:i/>
          <w:color w:val="000000"/>
          <w:szCs w:val="24"/>
        </w:rPr>
        <w:t>Intentionality</w:t>
      </w:r>
      <w:r w:rsidRPr="00712821">
        <w:rPr>
          <w:rFonts w:cs="Times New Roman"/>
          <w:color w:val="000000"/>
          <w:szCs w:val="24"/>
        </w:rPr>
        <w:t xml:space="preserve"> - treatment is intentional due to the work in residential treatment is not solely custodial; the environment and client-staff relationship produce change because they are therapeutic.  </w:t>
      </w:r>
      <w:r w:rsidR="003D19EA" w:rsidRPr="00712821">
        <w:rPr>
          <w:rFonts w:cs="Times New Roman"/>
          <w:color w:val="000000"/>
          <w:szCs w:val="24"/>
        </w:rPr>
        <w:t>Thus,</w:t>
      </w:r>
      <w:r w:rsidRPr="00712821">
        <w:rPr>
          <w:rFonts w:cs="Times New Roman"/>
          <w:color w:val="000000"/>
          <w:szCs w:val="24"/>
        </w:rPr>
        <w:t xml:space="preserve"> custodial care and therapeutic treatment exist on a continuum. At one end, the objective of custodial care is to provide support. </w:t>
      </w:r>
    </w:p>
    <w:p w14:paraId="5D745943" w14:textId="77777777" w:rsidR="00880A9B" w:rsidRPr="00712821" w:rsidRDefault="00880A9B" w:rsidP="00712821">
      <w:pPr>
        <w:ind w:firstLine="720"/>
        <w:rPr>
          <w:rFonts w:cs="Times New Roman"/>
          <w:color w:val="000000"/>
          <w:szCs w:val="24"/>
        </w:rPr>
      </w:pPr>
    </w:p>
    <w:p w14:paraId="7D280695" w14:textId="54D07199" w:rsidR="00B96A87" w:rsidRPr="00712821" w:rsidRDefault="00B96A87" w:rsidP="00A93BAF">
      <w:pPr>
        <w:autoSpaceDE w:val="0"/>
        <w:autoSpaceDN w:val="0"/>
        <w:adjustRightInd w:val="0"/>
        <w:ind w:firstLine="720"/>
        <w:rPr>
          <w:rFonts w:cs="Times New Roman"/>
          <w:color w:val="000000"/>
          <w:szCs w:val="24"/>
        </w:rPr>
      </w:pPr>
      <w:r w:rsidRPr="003978DD">
        <w:rPr>
          <w:rFonts w:cs="Times New Roman"/>
          <w:i/>
          <w:szCs w:val="24"/>
        </w:rPr>
        <w:t>Flexibility</w:t>
      </w:r>
      <w:r w:rsidRPr="00712821">
        <w:rPr>
          <w:rFonts w:cs="Times New Roman"/>
          <w:szCs w:val="24"/>
        </w:rPr>
        <w:t xml:space="preserve"> - </w:t>
      </w:r>
      <w:r w:rsidR="00880A9B" w:rsidRPr="00712821">
        <w:rPr>
          <w:rFonts w:cs="Times New Roman"/>
          <w:color w:val="000000"/>
          <w:szCs w:val="24"/>
        </w:rPr>
        <w:t xml:space="preserve">The staff caring for adolescents in residential treatment typically fit into two categories: ‘‘house parent’’ and ‘‘child care worker’’.  The main difference between the two is that house parents live in the facility, and function as surrogate parents, while child care workers provide care in rotating shifts. </w:t>
      </w:r>
    </w:p>
    <w:p w14:paraId="1BD49A19" w14:textId="77777777" w:rsidR="003978DD" w:rsidRDefault="003978DD" w:rsidP="00712821">
      <w:pPr>
        <w:autoSpaceDE w:val="0"/>
        <w:autoSpaceDN w:val="0"/>
        <w:adjustRightInd w:val="0"/>
        <w:ind w:firstLine="720"/>
        <w:rPr>
          <w:rFonts w:cs="Times New Roman"/>
          <w:color w:val="000000"/>
          <w:szCs w:val="24"/>
        </w:rPr>
      </w:pPr>
    </w:p>
    <w:p w14:paraId="0FA45005" w14:textId="7F8491A6" w:rsidR="0046115D" w:rsidRPr="003978DD" w:rsidRDefault="0046115D" w:rsidP="00712821">
      <w:pPr>
        <w:autoSpaceDE w:val="0"/>
        <w:autoSpaceDN w:val="0"/>
        <w:adjustRightInd w:val="0"/>
        <w:ind w:firstLine="720"/>
        <w:rPr>
          <w:rFonts w:cs="Times New Roman"/>
          <w:i/>
          <w:color w:val="000000"/>
          <w:szCs w:val="24"/>
        </w:rPr>
      </w:pPr>
      <w:r w:rsidRPr="003978DD">
        <w:rPr>
          <w:rFonts w:cs="Times New Roman"/>
          <w:i/>
          <w:color w:val="000000"/>
          <w:szCs w:val="24"/>
        </w:rPr>
        <w:t xml:space="preserve">Professionalism </w:t>
      </w:r>
    </w:p>
    <w:p w14:paraId="2D9E86BE" w14:textId="748F4155" w:rsidR="0046115D" w:rsidRPr="00712821" w:rsidRDefault="0046115D" w:rsidP="00712821">
      <w:pPr>
        <w:autoSpaceDE w:val="0"/>
        <w:autoSpaceDN w:val="0"/>
        <w:adjustRightInd w:val="0"/>
        <w:ind w:firstLine="720"/>
        <w:rPr>
          <w:rFonts w:cs="Times New Roman"/>
          <w:color w:val="000000"/>
          <w:szCs w:val="24"/>
        </w:rPr>
      </w:pPr>
      <w:r w:rsidRPr="00712821">
        <w:rPr>
          <w:rFonts w:cs="Times New Roman"/>
          <w:color w:val="000000"/>
          <w:szCs w:val="24"/>
        </w:rPr>
        <w:t xml:space="preserve">It is imperative that the direct care worker (supervisee) be ‘‘recognized as an important therapeutic agent [and] as a critical member of the treatment team’’ (Byrne &amp; </w:t>
      </w:r>
      <w:proofErr w:type="spellStart"/>
      <w:r w:rsidRPr="00712821">
        <w:rPr>
          <w:rFonts w:cs="Times New Roman"/>
          <w:color w:val="000000"/>
          <w:szCs w:val="24"/>
        </w:rPr>
        <w:t>Sias</w:t>
      </w:r>
      <w:proofErr w:type="spellEnd"/>
      <w:r w:rsidRPr="00712821">
        <w:rPr>
          <w:rFonts w:cs="Times New Roman"/>
          <w:color w:val="000000"/>
          <w:szCs w:val="24"/>
        </w:rPr>
        <w:t>, 2010). Supervision is a mean through which professionals obtain proficiency in client care and sees the supervisee’s proficient focus on the adolescent.  It focuses on the sup</w:t>
      </w:r>
      <w:r w:rsidR="003978DD">
        <w:rPr>
          <w:rFonts w:cs="Times New Roman"/>
          <w:color w:val="000000"/>
          <w:szCs w:val="24"/>
        </w:rPr>
        <w:t>ervisee’s “internal reality,”</w:t>
      </w:r>
      <w:r w:rsidRPr="00712821">
        <w:rPr>
          <w:rFonts w:cs="Times New Roman"/>
          <w:color w:val="000000"/>
          <w:szCs w:val="24"/>
        </w:rPr>
        <w:t xml:space="preserve"> and also on service provision, which has various level associate with the specific setting of a residential treatment.</w:t>
      </w:r>
    </w:p>
    <w:p w14:paraId="12908FD4" w14:textId="77777777" w:rsidR="0046115D" w:rsidRPr="00712821" w:rsidRDefault="0046115D" w:rsidP="00712821">
      <w:pPr>
        <w:ind w:firstLine="720"/>
        <w:rPr>
          <w:rFonts w:cs="Times New Roman"/>
          <w:szCs w:val="24"/>
        </w:rPr>
      </w:pPr>
    </w:p>
    <w:p w14:paraId="2B5E5D4D" w14:textId="77777777" w:rsidR="00B96A87" w:rsidRPr="003978DD" w:rsidRDefault="00B96A87" w:rsidP="00712821">
      <w:pPr>
        <w:ind w:firstLine="720"/>
        <w:rPr>
          <w:rFonts w:cs="Times New Roman"/>
          <w:i/>
          <w:color w:val="000000"/>
          <w:szCs w:val="24"/>
        </w:rPr>
      </w:pPr>
      <w:r w:rsidRPr="003978DD">
        <w:rPr>
          <w:rFonts w:cs="Times New Roman"/>
          <w:i/>
          <w:color w:val="000000"/>
          <w:szCs w:val="24"/>
        </w:rPr>
        <w:t xml:space="preserve">Strengths of this Model </w:t>
      </w:r>
    </w:p>
    <w:p w14:paraId="5E2E21A5" w14:textId="4C980629" w:rsidR="00B96A87" w:rsidRPr="00712821" w:rsidRDefault="00B96A87" w:rsidP="00712821">
      <w:pPr>
        <w:ind w:firstLine="720"/>
        <w:rPr>
          <w:rFonts w:cs="Times New Roman"/>
          <w:color w:val="000000"/>
          <w:szCs w:val="24"/>
        </w:rPr>
      </w:pPr>
      <w:r w:rsidRPr="00712821">
        <w:rPr>
          <w:rFonts w:cs="Times New Roman"/>
          <w:color w:val="000000"/>
          <w:szCs w:val="24"/>
        </w:rPr>
        <w:t>The strengths of the discrimination model for supervision are its intentionality, flexibilit</w:t>
      </w:r>
      <w:r w:rsidR="0046115D" w:rsidRPr="00712821">
        <w:rPr>
          <w:rFonts w:cs="Times New Roman"/>
          <w:color w:val="000000"/>
          <w:szCs w:val="24"/>
        </w:rPr>
        <w:t xml:space="preserve">y, and focus on professionalism. </w:t>
      </w:r>
    </w:p>
    <w:p w14:paraId="7F3129BC" w14:textId="77777777" w:rsidR="0046115D" w:rsidRPr="00712821" w:rsidRDefault="0046115D" w:rsidP="00712821">
      <w:pPr>
        <w:ind w:firstLine="720"/>
        <w:rPr>
          <w:rFonts w:cs="Times New Roman"/>
          <w:color w:val="000000"/>
          <w:szCs w:val="24"/>
        </w:rPr>
      </w:pPr>
    </w:p>
    <w:p w14:paraId="6C55E3E5" w14:textId="46D2EDAD" w:rsidR="00B96A87" w:rsidRPr="003978DD" w:rsidRDefault="00B96A87" w:rsidP="00712821">
      <w:pPr>
        <w:ind w:firstLine="720"/>
        <w:rPr>
          <w:rFonts w:cs="Times New Roman"/>
          <w:i/>
          <w:color w:val="000000"/>
          <w:szCs w:val="24"/>
        </w:rPr>
      </w:pPr>
      <w:r w:rsidRPr="003978DD">
        <w:rPr>
          <w:rFonts w:cs="Times New Roman"/>
          <w:i/>
          <w:color w:val="000000"/>
          <w:szCs w:val="24"/>
        </w:rPr>
        <w:t xml:space="preserve">Limitations </w:t>
      </w:r>
    </w:p>
    <w:p w14:paraId="24F4D37A" w14:textId="5829E5BA" w:rsidR="00B96A87" w:rsidRPr="00712821" w:rsidRDefault="00B96A87" w:rsidP="00712821">
      <w:pPr>
        <w:ind w:firstLine="720"/>
        <w:rPr>
          <w:rFonts w:cs="Times New Roman"/>
          <w:color w:val="000000"/>
          <w:szCs w:val="24"/>
        </w:rPr>
      </w:pPr>
      <w:r w:rsidRPr="00712821">
        <w:rPr>
          <w:rFonts w:cs="Times New Roman"/>
          <w:color w:val="000000"/>
          <w:szCs w:val="24"/>
        </w:rPr>
        <w:t>Choose appropriate setting for supe</w:t>
      </w:r>
      <w:r w:rsidR="0046115D" w:rsidRPr="00712821">
        <w:rPr>
          <w:rFonts w:cs="Times New Roman"/>
          <w:color w:val="000000"/>
          <w:szCs w:val="24"/>
        </w:rPr>
        <w:t xml:space="preserve">rvision to take place due to the dynamics of a residential treatment in “splitting staff” positions/roles and dynamics. </w:t>
      </w:r>
    </w:p>
    <w:p w14:paraId="5F5F50A9" w14:textId="6B3AC184" w:rsidR="0048070A" w:rsidRPr="00712821" w:rsidRDefault="0048070A" w:rsidP="00712821">
      <w:pPr>
        <w:ind w:firstLine="720"/>
        <w:rPr>
          <w:rFonts w:cs="Times New Roman"/>
          <w:szCs w:val="24"/>
        </w:rPr>
      </w:pPr>
    </w:p>
    <w:p w14:paraId="481EE0CF" w14:textId="3BF3B527" w:rsidR="00B96A87" w:rsidRPr="00712821" w:rsidRDefault="00E82631" w:rsidP="000B66FE">
      <w:pPr>
        <w:rPr>
          <w:rFonts w:cs="Times New Roman"/>
          <w:b/>
          <w:szCs w:val="24"/>
        </w:rPr>
      </w:pPr>
      <w:r w:rsidRPr="00712821">
        <w:rPr>
          <w:rFonts w:cs="Times New Roman"/>
          <w:b/>
          <w:szCs w:val="24"/>
        </w:rPr>
        <w:t>Spirituality in Su</w:t>
      </w:r>
      <w:r w:rsidR="003566E1" w:rsidRPr="00712821">
        <w:rPr>
          <w:rFonts w:cs="Times New Roman"/>
          <w:b/>
          <w:szCs w:val="24"/>
        </w:rPr>
        <w:t>pervision</w:t>
      </w:r>
    </w:p>
    <w:p w14:paraId="0ED45C81" w14:textId="2D100AEF" w:rsidR="003566E1" w:rsidRDefault="003258FD" w:rsidP="00712821">
      <w:pPr>
        <w:ind w:firstLine="720"/>
        <w:rPr>
          <w:rFonts w:cs="Times New Roman"/>
          <w:szCs w:val="24"/>
        </w:rPr>
      </w:pPr>
      <w:r w:rsidRPr="00712821">
        <w:rPr>
          <w:rFonts w:cs="Times New Roman"/>
          <w:szCs w:val="24"/>
        </w:rPr>
        <w:t xml:space="preserve">A </w:t>
      </w:r>
      <w:r w:rsidR="00736711" w:rsidRPr="00712821">
        <w:rPr>
          <w:rFonts w:cs="Times New Roman"/>
          <w:szCs w:val="24"/>
        </w:rPr>
        <w:t>spiritual</w:t>
      </w:r>
      <w:r w:rsidRPr="00712821">
        <w:rPr>
          <w:rFonts w:cs="Times New Roman"/>
          <w:szCs w:val="24"/>
        </w:rPr>
        <w:t xml:space="preserve"> </w:t>
      </w:r>
      <w:r w:rsidR="00736711" w:rsidRPr="00712821">
        <w:rPr>
          <w:rFonts w:cs="Times New Roman"/>
          <w:szCs w:val="24"/>
        </w:rPr>
        <w:t>assessment</w:t>
      </w:r>
      <w:r w:rsidRPr="00712821">
        <w:rPr>
          <w:rFonts w:cs="Times New Roman"/>
          <w:szCs w:val="24"/>
        </w:rPr>
        <w:t xml:space="preserve"> should be a standard process as part of the bio-</w:t>
      </w:r>
      <w:r w:rsidR="003F236B" w:rsidRPr="00712821">
        <w:rPr>
          <w:rFonts w:cs="Times New Roman"/>
          <w:szCs w:val="24"/>
        </w:rPr>
        <w:t>psycho</w:t>
      </w:r>
      <w:r w:rsidRPr="00712821">
        <w:rPr>
          <w:rFonts w:cs="Times New Roman"/>
          <w:szCs w:val="24"/>
        </w:rPr>
        <w:t>-social spiritual assessment as it helps the counselor to assess the client’s spiritual and religious views influencing their situation and impacting conceptualization which also helps the client’s self-exploration and self-understanding</w:t>
      </w:r>
      <w:r w:rsidR="003566E1" w:rsidRPr="00712821">
        <w:rPr>
          <w:rFonts w:cs="Times New Roman"/>
          <w:szCs w:val="24"/>
        </w:rPr>
        <w:t xml:space="preserve"> </w:t>
      </w:r>
      <w:r w:rsidR="003566E1" w:rsidRPr="00712821">
        <w:rPr>
          <w:rFonts w:cs="Times New Roman"/>
          <w:szCs w:val="24"/>
        </w:rPr>
        <w:fldChar w:fldCharType="begin" w:fldLock="1"/>
      </w:r>
      <w:r w:rsidR="003566E1" w:rsidRPr="00712821">
        <w:rPr>
          <w:rFonts w:cs="Times New Roman"/>
          <w:szCs w:val="24"/>
        </w:rPr>
        <w:instrText>ADDIN CSL_CITATION { "citationItems" : [ { "id" : "ITEM-1", "itemData" : { "DOI" : "10.1002/j.2161-007X.2003.tb00230.x", "ISSN" : "2161007X", "abstract" : "As an important component of counselor education and development, supervision is a likely teaching and learning opportunity to address spiri-tuality in counseling. The author examines ways in which spiritual and religious issues might be presented in supervision, using the focus areas of the Discrimination Model (J. M. Bernard, 1997). namely intervention, conceptualization. and personalization skills.", "author" : [ { "dropping-particle" : "", "family" : "Polanski", "given" : "Patricia J.", "non-dropping-particle" : "", "parse-names" : false, "suffix" : "" } ], "container-title" : "Counseling and Values", "id" : "ITEM-1", "issue" : "2", "issued" : { "date-parts" : [ [ "2003" ] ] }, "page" : "131-141", "title" : "Spirituality in supervision", "type" : "article-journal", "volume" : "47" }, "uris" : [ "http://www.mendeley.com/documents/?uuid=7a6f45ca-936d-471c-8540-31115898c98d" ] } ], "mendeley" : { "formattedCitation" : "(Polanski, 2003)", "plainTextFormattedCitation" : "(Polanski, 2003)", "previouslyFormattedCitation" : "(Polanski, 2003)" }, "properties" : {  }, "schema" : "https://github.com/citation-style-language/schema/raw/master/csl-citation.json" }</w:instrText>
      </w:r>
      <w:r w:rsidR="003566E1" w:rsidRPr="00712821">
        <w:rPr>
          <w:rFonts w:cs="Times New Roman"/>
          <w:szCs w:val="24"/>
        </w:rPr>
        <w:fldChar w:fldCharType="separate"/>
      </w:r>
      <w:r w:rsidR="003566E1" w:rsidRPr="00712821">
        <w:rPr>
          <w:rFonts w:cs="Times New Roman"/>
          <w:noProof/>
          <w:szCs w:val="24"/>
        </w:rPr>
        <w:t>(Polanski, 2003)</w:t>
      </w:r>
      <w:r w:rsidR="003566E1" w:rsidRPr="00712821">
        <w:rPr>
          <w:rFonts w:cs="Times New Roman"/>
          <w:szCs w:val="24"/>
        </w:rPr>
        <w:fldChar w:fldCharType="end"/>
      </w:r>
      <w:r w:rsidR="003566E1" w:rsidRPr="00712821">
        <w:rPr>
          <w:rFonts w:cs="Times New Roman"/>
          <w:szCs w:val="24"/>
        </w:rPr>
        <w:t>.</w:t>
      </w:r>
      <w:r w:rsidR="00D60C76" w:rsidRPr="00712821">
        <w:rPr>
          <w:rFonts w:cs="Times New Roman"/>
          <w:szCs w:val="24"/>
        </w:rPr>
        <w:t xml:space="preserve">   Through the years there is increasing evidence of the inclusion of spirituality and religious beliefs in the field of mental health.  </w:t>
      </w:r>
      <w:r w:rsidR="00210CAC" w:rsidRPr="00712821">
        <w:rPr>
          <w:rFonts w:cs="Times New Roman"/>
          <w:szCs w:val="24"/>
        </w:rPr>
        <w:t xml:space="preserve"> Considering that the goals of supervision are to monitor client care and to enhance professional functioning (Bernard and Goodyear, 2014).  However, appropriate holistic client care includes addressing the client’s religious and/or spiritual belief system as part of an overall treatment approach (Polanski, 2003).   Thus, needs to be included in the supervision process. </w:t>
      </w:r>
    </w:p>
    <w:p w14:paraId="5B8036A3" w14:textId="77777777" w:rsidR="00A93BAF" w:rsidRPr="00712821" w:rsidRDefault="00A93BAF" w:rsidP="00712821">
      <w:pPr>
        <w:ind w:firstLine="720"/>
        <w:rPr>
          <w:rFonts w:cs="Times New Roman"/>
          <w:szCs w:val="24"/>
        </w:rPr>
      </w:pPr>
    </w:p>
    <w:p w14:paraId="3158E171" w14:textId="1F3FF2F0" w:rsidR="00874227" w:rsidRPr="00712821" w:rsidRDefault="00210CAC" w:rsidP="00712821">
      <w:pPr>
        <w:autoSpaceDE w:val="0"/>
        <w:autoSpaceDN w:val="0"/>
        <w:adjustRightInd w:val="0"/>
        <w:ind w:firstLine="720"/>
        <w:rPr>
          <w:rFonts w:cs="Times New Roman"/>
          <w:color w:val="000000"/>
          <w:szCs w:val="24"/>
        </w:rPr>
      </w:pPr>
      <w:r w:rsidRPr="00712821">
        <w:rPr>
          <w:rFonts w:cs="Times New Roman"/>
          <w:szCs w:val="24"/>
        </w:rPr>
        <w:t xml:space="preserve">In this case, </w:t>
      </w:r>
      <w:r w:rsidR="003F236B" w:rsidRPr="00712821">
        <w:rPr>
          <w:rFonts w:cs="Times New Roman"/>
          <w:szCs w:val="24"/>
        </w:rPr>
        <w:t>the integration of the DM model proposes that any given supervision issue can potentially be addressed from the perspective of any of the three focus</w:t>
      </w:r>
      <w:r w:rsidR="00874227" w:rsidRPr="00712821">
        <w:rPr>
          <w:rFonts w:cs="Times New Roman"/>
          <w:szCs w:val="24"/>
        </w:rPr>
        <w:t>/roles</w:t>
      </w:r>
      <w:r w:rsidR="003F236B" w:rsidRPr="00712821">
        <w:rPr>
          <w:rFonts w:cs="Times New Roman"/>
          <w:szCs w:val="24"/>
        </w:rPr>
        <w:t xml:space="preserve"> areas (Polanski, 2003).</w:t>
      </w:r>
      <w:r w:rsidR="00874227" w:rsidRPr="00712821">
        <w:rPr>
          <w:rFonts w:cs="Times New Roman"/>
          <w:szCs w:val="24"/>
        </w:rPr>
        <w:t xml:space="preserve">   </w:t>
      </w:r>
      <w:r w:rsidR="00874227" w:rsidRPr="00712821">
        <w:rPr>
          <w:rFonts w:cs="Times New Roman"/>
          <w:color w:val="000000"/>
          <w:szCs w:val="24"/>
        </w:rPr>
        <w:t xml:space="preserve">Provides a framework for examining how the spiritual issues that arise in supervision </w:t>
      </w:r>
      <w:r w:rsidR="00874227" w:rsidRPr="00712821">
        <w:rPr>
          <w:rFonts w:cs="Times New Roman"/>
          <w:color w:val="000000"/>
          <w:szCs w:val="24"/>
        </w:rPr>
        <w:lastRenderedPageBreak/>
        <w:t>may be addressed from any of the DM perspectives</w:t>
      </w:r>
      <w:r w:rsidR="00F4417F" w:rsidRPr="00712821">
        <w:rPr>
          <w:rFonts w:cs="Times New Roman"/>
          <w:color w:val="000000"/>
          <w:szCs w:val="24"/>
        </w:rPr>
        <w:t xml:space="preserve"> and how the DM can be integrated into the various supervision issues </w:t>
      </w:r>
      <w:r w:rsidR="00874227" w:rsidRPr="00712821">
        <w:rPr>
          <w:rFonts w:cs="Times New Roman"/>
          <w:color w:val="000000"/>
          <w:szCs w:val="24"/>
        </w:rPr>
        <w:t>(Polanski, 2003)</w:t>
      </w:r>
      <w:r w:rsidR="00F4417F" w:rsidRPr="00712821">
        <w:rPr>
          <w:rFonts w:cs="Times New Roman"/>
          <w:color w:val="000000"/>
          <w:szCs w:val="24"/>
        </w:rPr>
        <w:t>.</w:t>
      </w:r>
    </w:p>
    <w:p w14:paraId="796607E4" w14:textId="5A499DC1" w:rsidR="00F4417F" w:rsidRPr="00712821" w:rsidRDefault="00F4417F" w:rsidP="00712821">
      <w:pPr>
        <w:autoSpaceDE w:val="0"/>
        <w:autoSpaceDN w:val="0"/>
        <w:adjustRightInd w:val="0"/>
        <w:ind w:firstLine="720"/>
        <w:rPr>
          <w:rFonts w:cs="Times New Roman"/>
          <w:color w:val="000000"/>
          <w:szCs w:val="24"/>
        </w:rPr>
      </w:pPr>
    </w:p>
    <w:p w14:paraId="5535CC8E" w14:textId="5F01B57C" w:rsidR="00F4417F" w:rsidRPr="00712821" w:rsidRDefault="00F4417F" w:rsidP="00712821">
      <w:pPr>
        <w:autoSpaceDE w:val="0"/>
        <w:autoSpaceDN w:val="0"/>
        <w:adjustRightInd w:val="0"/>
        <w:ind w:firstLine="720"/>
        <w:rPr>
          <w:rFonts w:cs="Times New Roman"/>
          <w:color w:val="000000"/>
          <w:szCs w:val="24"/>
        </w:rPr>
      </w:pPr>
      <w:r w:rsidRPr="00712821">
        <w:rPr>
          <w:rFonts w:cs="Times New Roman"/>
          <w:color w:val="000000"/>
          <w:szCs w:val="24"/>
        </w:rPr>
        <w:t>The following are benefits of the use and integration of Spirituality in the DM model;</w:t>
      </w:r>
    </w:p>
    <w:p w14:paraId="5217DB00" w14:textId="20640967" w:rsidR="00210CAC" w:rsidRPr="00712821" w:rsidRDefault="00210CAC" w:rsidP="00712821">
      <w:pPr>
        <w:ind w:firstLine="720"/>
        <w:rPr>
          <w:rFonts w:cs="Times New Roman"/>
          <w:szCs w:val="24"/>
        </w:rPr>
      </w:pPr>
    </w:p>
    <w:p w14:paraId="28AF536A" w14:textId="77777777" w:rsidR="00A93BAF" w:rsidRDefault="000C5783" w:rsidP="00A93BAF">
      <w:pPr>
        <w:pStyle w:val="ListParagraph"/>
        <w:numPr>
          <w:ilvl w:val="0"/>
          <w:numId w:val="6"/>
        </w:numPr>
      </w:pPr>
      <w:r w:rsidRPr="00712821">
        <w:t xml:space="preserve">Organize components to address the supervisees competence in working effectively with </w:t>
      </w:r>
      <w:r w:rsidR="00F4417F" w:rsidRPr="00712821">
        <w:t>spiritual</w:t>
      </w:r>
      <w:r w:rsidRPr="00712821">
        <w:t xml:space="preserve"> and religious issues of clients</w:t>
      </w:r>
    </w:p>
    <w:p w14:paraId="63E16593" w14:textId="77777777" w:rsidR="00A93BAF" w:rsidRDefault="00193E46" w:rsidP="00A93BAF">
      <w:pPr>
        <w:pStyle w:val="ListParagraph"/>
        <w:numPr>
          <w:ilvl w:val="0"/>
          <w:numId w:val="6"/>
        </w:numPr>
      </w:pPr>
      <w:r w:rsidRPr="00712821">
        <w:t xml:space="preserve">Allows the counselor to </w:t>
      </w:r>
      <w:r w:rsidR="005619A4" w:rsidRPr="00712821">
        <w:t>anticipate</w:t>
      </w:r>
      <w:r w:rsidR="000C5783" w:rsidRPr="00712821">
        <w:t xml:space="preserve"> how to address the clients spiritual/religious beliefs and practices</w:t>
      </w:r>
    </w:p>
    <w:p w14:paraId="69BBCEEB" w14:textId="77777777" w:rsidR="00A93BAF" w:rsidRDefault="000C5783" w:rsidP="00A93BAF">
      <w:pPr>
        <w:pStyle w:val="ListParagraph"/>
        <w:numPr>
          <w:ilvl w:val="0"/>
          <w:numId w:val="6"/>
        </w:numPr>
      </w:pPr>
      <w:r w:rsidRPr="00712821">
        <w:t xml:space="preserve">Helps the </w:t>
      </w:r>
      <w:r w:rsidR="00210CAC" w:rsidRPr="00712821">
        <w:t>counselor</w:t>
      </w:r>
      <w:r w:rsidRPr="00712821">
        <w:t xml:space="preserve"> to integrate those issues more effectively into the present situations </w:t>
      </w:r>
    </w:p>
    <w:p w14:paraId="0F0BF3BD" w14:textId="77777777" w:rsidR="00A93BAF" w:rsidRDefault="000C5783" w:rsidP="00A93BAF">
      <w:pPr>
        <w:pStyle w:val="ListParagraph"/>
        <w:numPr>
          <w:ilvl w:val="0"/>
          <w:numId w:val="6"/>
        </w:numPr>
      </w:pPr>
      <w:r w:rsidRPr="00712821">
        <w:t xml:space="preserve">The supervisors position of power suggests that his or her attitudes toward spirituality and counseling will set the tone for how these issues are addressed </w:t>
      </w:r>
    </w:p>
    <w:p w14:paraId="797D5DF4" w14:textId="3ADEC3D7" w:rsidR="000C5783" w:rsidRPr="00712821" w:rsidRDefault="000C5783" w:rsidP="00A93BAF">
      <w:pPr>
        <w:pStyle w:val="ListParagraph"/>
        <w:numPr>
          <w:ilvl w:val="0"/>
          <w:numId w:val="6"/>
        </w:numPr>
      </w:pPr>
      <w:r w:rsidRPr="00712821">
        <w:t xml:space="preserve">Demonstrating readiness to address these issues with supervisees is essential for supervisors </w:t>
      </w:r>
      <w:r w:rsidR="00CA1758" w:rsidRPr="00712821">
        <w:t>t</w:t>
      </w:r>
      <w:r w:rsidRPr="00712821">
        <w:t>o ensure appropriate client care and to enhance professional development in counselors</w:t>
      </w:r>
    </w:p>
    <w:p w14:paraId="22B1403F" w14:textId="77777777" w:rsidR="00DD66CC" w:rsidRDefault="00DD66CC" w:rsidP="00DD66CC">
      <w:pPr>
        <w:rPr>
          <w:rFonts w:cs="Times New Roman"/>
          <w:szCs w:val="24"/>
        </w:rPr>
      </w:pPr>
    </w:p>
    <w:p w14:paraId="6B9C0127" w14:textId="10D0509D" w:rsidR="00B96A87" w:rsidRPr="00712821" w:rsidRDefault="004D2FC0" w:rsidP="00DD66CC">
      <w:pPr>
        <w:rPr>
          <w:rFonts w:cs="Times New Roman"/>
          <w:b/>
          <w:szCs w:val="24"/>
        </w:rPr>
      </w:pPr>
      <w:r w:rsidRPr="00712821">
        <w:rPr>
          <w:rFonts w:cs="Times New Roman"/>
          <w:b/>
          <w:szCs w:val="24"/>
        </w:rPr>
        <w:t>DM in School Counseling Supervision</w:t>
      </w:r>
    </w:p>
    <w:p w14:paraId="55312796" w14:textId="2DD1C857" w:rsidR="00E82631" w:rsidRPr="00712821" w:rsidRDefault="00457D4E" w:rsidP="00712821">
      <w:pPr>
        <w:ind w:firstLine="720"/>
        <w:rPr>
          <w:rFonts w:cs="Times New Roman"/>
          <w:szCs w:val="24"/>
        </w:rPr>
      </w:pPr>
      <w:r w:rsidRPr="00712821">
        <w:rPr>
          <w:rFonts w:cs="Times New Roman"/>
          <w:szCs w:val="24"/>
        </w:rPr>
        <w:t xml:space="preserve">In a recent study, </w:t>
      </w:r>
      <w:r w:rsidR="00E82631" w:rsidRPr="00712821">
        <w:rPr>
          <w:rFonts w:cs="Times New Roman"/>
          <w:szCs w:val="24"/>
        </w:rPr>
        <w:t xml:space="preserve">38 school counselors were surveyed </w:t>
      </w:r>
      <w:r w:rsidRPr="00712821">
        <w:rPr>
          <w:rFonts w:cs="Times New Roman"/>
          <w:szCs w:val="24"/>
        </w:rPr>
        <w:t>about</w:t>
      </w:r>
      <w:r w:rsidR="00E82631" w:rsidRPr="00712821">
        <w:rPr>
          <w:rFonts w:cs="Times New Roman"/>
          <w:szCs w:val="24"/>
        </w:rPr>
        <w:t xml:space="preserve"> their perceptions of the </w:t>
      </w:r>
      <w:r w:rsidRPr="00712821">
        <w:rPr>
          <w:rFonts w:cs="Times New Roman"/>
          <w:szCs w:val="24"/>
        </w:rPr>
        <w:t xml:space="preserve">use of </w:t>
      </w:r>
      <w:r w:rsidR="00E82631" w:rsidRPr="00712821">
        <w:rPr>
          <w:rFonts w:cs="Times New Roman"/>
          <w:szCs w:val="24"/>
        </w:rPr>
        <w:t xml:space="preserve">DM model </w:t>
      </w:r>
      <w:r w:rsidRPr="00712821">
        <w:rPr>
          <w:rFonts w:cs="Times New Roman"/>
          <w:szCs w:val="24"/>
        </w:rPr>
        <w:t>in school counseling supervision</w:t>
      </w:r>
      <w:r w:rsidR="00E82631" w:rsidRPr="00712821">
        <w:rPr>
          <w:rFonts w:cs="Times New Roman"/>
          <w:szCs w:val="24"/>
        </w:rPr>
        <w:t xml:space="preserve">; </w:t>
      </w:r>
      <w:r w:rsidR="00E82631" w:rsidRPr="00712821">
        <w:rPr>
          <w:rFonts w:cs="Times New Roman"/>
          <w:szCs w:val="24"/>
        </w:rPr>
        <w:fldChar w:fldCharType="begin" w:fldLock="1"/>
      </w:r>
      <w:r w:rsidR="00E82631" w:rsidRPr="00712821">
        <w:rPr>
          <w:rFonts w:cs="Times New Roman"/>
          <w:szCs w:val="24"/>
        </w:rPr>
        <w:instrText>ADDIN CSL_CITATION { "citationItems" : [ { "id" : "ITEM-1", "itemData" : { "DOI" : "10.1002/j.1556-6978.2011.tb01919.x", "ISBN" : "0011-0035", "ISSN" : "15566978", "abstract" : "The authors examined 38 school counselor supervisors' perceptions of the Discrimination Model (DM; Bernard, 1979, 1997) of supervision, replicating and extending Ellis and Dell's (1986) investigation of the DM with mental health counselor supervisors. Participants judged the dissimilarity of each unique combination of roles and foci of the DM. The authors conducted a confirmatory multidimensional scaling analysis to compare the implicit dimensions and constructs that school counselor and mental health counselor supervisors used to make decisions. Results suggested partial similarities in the conceptual maps of school counselor and mental health counselor supervisors. Implications and suggestions for future research are discussed. (As Provided)", "author" : [ { "dropping-particle" : "", "family" : "Luke", "given" : "Melissa", "non-dropping-particle" : "", "parse-names" : false, "suffix" : "" }, { "dropping-particle" : "", "family" : "Ellis", "given" : "Michael", "non-dropping-particle" : "", "parse-names" : false, "suffix" : "" }, { "dropping-particle" : "", "family" : "Bernard", "given" : "Janine", "non-dropping-particle" : "", "parse-names" : false, "suffix" : "" } ], "container-title" : "Counselor Education and Supervision", "id" : "ITEM-1", "issue" : "5", "issued" : { "date-parts" : [ [ "2011" ] ] }, "page" : "328-343", "title" : "School counselor supervisors' perceptions of the discrimination model of supervision", "type" : "article-journal", "volume" : "50" }, "uris" : [ "http://www.mendeley.com/documents/?uuid=4cb13ba3-8cd8-4fb2-9c93-e3aed0dd0410" ] } ], "mendeley" : { "formattedCitation" : "(Luke, Ellis, &amp; Bernard, 2011)", "plainTextFormattedCitation" : "(Luke, Ellis, &amp; Bernard, 2011)", "previouslyFormattedCitation" : "(Luke, Ellis, &amp; Bernard, 2011)" }, "properties" : {  }, "schema" : "https://github.com/citation-style-language/schema/raw/master/csl-citation.json" }</w:instrText>
      </w:r>
      <w:r w:rsidR="00E82631" w:rsidRPr="00712821">
        <w:rPr>
          <w:rFonts w:cs="Times New Roman"/>
          <w:szCs w:val="24"/>
        </w:rPr>
        <w:fldChar w:fldCharType="separate"/>
      </w:r>
      <w:r w:rsidR="00E82631" w:rsidRPr="00712821">
        <w:rPr>
          <w:rFonts w:cs="Times New Roman"/>
          <w:noProof/>
          <w:szCs w:val="24"/>
        </w:rPr>
        <w:t>(Luke, Ellis, &amp; Bernard, 2011)</w:t>
      </w:r>
      <w:r w:rsidR="00E82631" w:rsidRPr="00712821">
        <w:rPr>
          <w:rFonts w:cs="Times New Roman"/>
          <w:szCs w:val="24"/>
        </w:rPr>
        <w:fldChar w:fldCharType="end"/>
      </w:r>
      <w:r w:rsidR="00E82631" w:rsidRPr="00712821">
        <w:rPr>
          <w:rFonts w:cs="Times New Roman"/>
          <w:szCs w:val="24"/>
        </w:rPr>
        <w:t xml:space="preserve">. </w:t>
      </w:r>
      <w:r w:rsidR="007E3089" w:rsidRPr="00712821">
        <w:rPr>
          <w:rFonts w:cs="Times New Roman"/>
          <w:szCs w:val="24"/>
        </w:rPr>
        <w:t xml:space="preserve"> </w:t>
      </w:r>
      <w:r w:rsidR="00704522" w:rsidRPr="00712821">
        <w:rPr>
          <w:rFonts w:cs="Times New Roman"/>
          <w:color w:val="000000"/>
          <w:szCs w:val="24"/>
        </w:rPr>
        <w:t>This study provided initial and preliminary empirical support for the idea that there are some differences between mental health counselor supervisors' and school</w:t>
      </w:r>
      <w:r w:rsidRPr="00712821">
        <w:rPr>
          <w:rFonts w:cs="Times New Roman"/>
          <w:color w:val="000000"/>
          <w:szCs w:val="24"/>
        </w:rPr>
        <w:t xml:space="preserve"> counselor supervisors' percep</w:t>
      </w:r>
      <w:r w:rsidR="00704522" w:rsidRPr="00712821">
        <w:rPr>
          <w:rFonts w:cs="Times New Roman"/>
          <w:color w:val="000000"/>
          <w:szCs w:val="24"/>
        </w:rPr>
        <w:t xml:space="preserve">tions of the DM, partially challenging the assumption that supervision using the DM is a common pedagogy across supervisory contexts. </w:t>
      </w:r>
      <w:r w:rsidR="007E3089" w:rsidRPr="00712821">
        <w:rPr>
          <w:rFonts w:cs="Times New Roman"/>
          <w:color w:val="000000"/>
          <w:szCs w:val="24"/>
        </w:rPr>
        <w:t xml:space="preserve"> </w:t>
      </w:r>
      <w:r w:rsidR="00E82631" w:rsidRPr="00712821">
        <w:rPr>
          <w:rFonts w:cs="Times New Roman"/>
          <w:szCs w:val="24"/>
        </w:rPr>
        <w:t xml:space="preserve"> </w:t>
      </w:r>
      <w:r w:rsidR="007E3089" w:rsidRPr="00712821">
        <w:rPr>
          <w:rFonts w:cs="Times New Roman"/>
          <w:szCs w:val="24"/>
        </w:rPr>
        <w:t>This research indicates that m</w:t>
      </w:r>
      <w:r w:rsidR="00E82631" w:rsidRPr="00712821">
        <w:rPr>
          <w:rFonts w:cs="Times New Roman"/>
          <w:szCs w:val="24"/>
        </w:rPr>
        <w:t>ore research is needed in order to apply effectively this model of supervision to school counselors</w:t>
      </w:r>
      <w:r w:rsidR="007E3089" w:rsidRPr="00712821">
        <w:rPr>
          <w:rFonts w:cs="Times New Roman"/>
          <w:szCs w:val="24"/>
        </w:rPr>
        <w:t xml:space="preserve"> considering its principles and foci i</w:t>
      </w:r>
      <w:r w:rsidR="00704522" w:rsidRPr="00712821">
        <w:rPr>
          <w:rFonts w:cs="Times New Roman"/>
          <w:szCs w:val="24"/>
        </w:rPr>
        <w:t xml:space="preserve">t is not necessarily applicable </w:t>
      </w:r>
      <w:r w:rsidR="007E3089" w:rsidRPr="00712821">
        <w:rPr>
          <w:rFonts w:cs="Times New Roman"/>
          <w:szCs w:val="24"/>
        </w:rPr>
        <w:t>considering</w:t>
      </w:r>
      <w:r w:rsidR="00704522" w:rsidRPr="00712821">
        <w:rPr>
          <w:rFonts w:cs="Times New Roman"/>
          <w:szCs w:val="24"/>
        </w:rPr>
        <w:t xml:space="preserve"> the differences in </w:t>
      </w:r>
      <w:r w:rsidR="007E3089" w:rsidRPr="00712821">
        <w:rPr>
          <w:rFonts w:cs="Times New Roman"/>
          <w:szCs w:val="24"/>
        </w:rPr>
        <w:t xml:space="preserve">school. </w:t>
      </w:r>
      <w:r w:rsidR="00712483" w:rsidRPr="00712821">
        <w:rPr>
          <w:rFonts w:cs="Times New Roman"/>
          <w:szCs w:val="24"/>
        </w:rPr>
        <w:t xml:space="preserve">counseling setting and </w:t>
      </w:r>
      <w:r w:rsidR="00704522" w:rsidRPr="00712821">
        <w:rPr>
          <w:rFonts w:cs="Times New Roman"/>
          <w:szCs w:val="24"/>
        </w:rPr>
        <w:t xml:space="preserve">roles. </w:t>
      </w:r>
    </w:p>
    <w:p w14:paraId="7D748900" w14:textId="5633B61E" w:rsidR="007E3089" w:rsidRPr="00712821" w:rsidRDefault="007E3089" w:rsidP="00712821">
      <w:pPr>
        <w:autoSpaceDE w:val="0"/>
        <w:autoSpaceDN w:val="0"/>
        <w:adjustRightInd w:val="0"/>
        <w:ind w:firstLine="720"/>
        <w:rPr>
          <w:rFonts w:cs="Times New Roman"/>
          <w:color w:val="000000"/>
          <w:szCs w:val="24"/>
        </w:rPr>
      </w:pPr>
      <w:r w:rsidRPr="00712821">
        <w:rPr>
          <w:rFonts w:cs="Times New Roman"/>
          <w:szCs w:val="24"/>
        </w:rPr>
        <w:t xml:space="preserve">The SCSM chart indicate some of differences to consider in supervision according to the setting of school counseling.  This research suggests the need for more clinical supervision specifically within the context of school counseling.  Up to 2006, no specific model of supervision addresses </w:t>
      </w:r>
      <w:r w:rsidRPr="00712821">
        <w:rPr>
          <w:rFonts w:cs="Times New Roman"/>
          <w:color w:val="000000"/>
          <w:szCs w:val="24"/>
        </w:rPr>
        <w:t xml:space="preserve">the functions of a school counselor (Like, Ellis, &amp; Bernard, 2011). </w:t>
      </w:r>
    </w:p>
    <w:p w14:paraId="4FFC1C61" w14:textId="77777777" w:rsidR="00DD66CC" w:rsidRDefault="00DD66CC" w:rsidP="00DD66CC">
      <w:pPr>
        <w:rPr>
          <w:rFonts w:cs="Times New Roman"/>
          <w:szCs w:val="24"/>
        </w:rPr>
      </w:pPr>
    </w:p>
    <w:p w14:paraId="17A6AA66" w14:textId="357FFF68" w:rsidR="00BB16FB" w:rsidRPr="00A93BAF" w:rsidRDefault="00145B90" w:rsidP="00A93BAF">
      <w:pPr>
        <w:rPr>
          <w:rFonts w:cs="Times New Roman"/>
          <w:b/>
          <w:szCs w:val="24"/>
        </w:rPr>
      </w:pPr>
      <w:r w:rsidRPr="00712821">
        <w:rPr>
          <w:rFonts w:cs="Times New Roman"/>
          <w:b/>
          <w:szCs w:val="24"/>
        </w:rPr>
        <w:t>Supervision of Group Work Model</w:t>
      </w:r>
    </w:p>
    <w:p w14:paraId="6D882B91" w14:textId="41BAC143" w:rsidR="00291166" w:rsidRPr="00712821" w:rsidRDefault="00534692" w:rsidP="00712821">
      <w:pPr>
        <w:autoSpaceDE w:val="0"/>
        <w:autoSpaceDN w:val="0"/>
        <w:adjustRightInd w:val="0"/>
        <w:ind w:firstLine="720"/>
        <w:rPr>
          <w:rFonts w:cs="Times New Roman"/>
          <w:szCs w:val="24"/>
        </w:rPr>
      </w:pPr>
      <w:r w:rsidRPr="00712821">
        <w:rPr>
          <w:rFonts w:cs="Times New Roman"/>
          <w:color w:val="000000"/>
          <w:szCs w:val="24"/>
        </w:rPr>
        <w:t>The discrimination model, however, does not specifically address the unique needs of group work supervisors.  However, the SCW</w:t>
      </w:r>
      <w:r w:rsidR="00CF5191" w:rsidRPr="00712821">
        <w:rPr>
          <w:rFonts w:cs="Times New Roman"/>
          <w:color w:val="000000"/>
          <w:szCs w:val="24"/>
        </w:rPr>
        <w:t xml:space="preserve"> model integrates elements of the DM model that</w:t>
      </w:r>
      <w:r w:rsidRPr="00712821">
        <w:rPr>
          <w:rFonts w:cs="Times New Roman"/>
          <w:color w:val="000000"/>
          <w:szCs w:val="24"/>
        </w:rPr>
        <w:t xml:space="preserve"> can be adapted to </w:t>
      </w:r>
      <w:r w:rsidR="00CF5191" w:rsidRPr="00712821">
        <w:rPr>
          <w:rFonts w:cs="Times New Roman"/>
          <w:color w:val="000000"/>
          <w:szCs w:val="24"/>
        </w:rPr>
        <w:t xml:space="preserve">the various group interaction levels and </w:t>
      </w:r>
      <w:r w:rsidRPr="00712821">
        <w:rPr>
          <w:rFonts w:cs="Times New Roman"/>
          <w:color w:val="000000"/>
          <w:szCs w:val="24"/>
        </w:rPr>
        <w:t>meet the needs of supervisors of group work.  T</w:t>
      </w:r>
      <w:r w:rsidR="00291166" w:rsidRPr="00712821">
        <w:rPr>
          <w:rFonts w:cs="Times New Roman"/>
          <w:color w:val="000000"/>
          <w:szCs w:val="24"/>
        </w:rPr>
        <w:t xml:space="preserve">he purpose of the Supervision of Group Work model (SGW) is to </w:t>
      </w:r>
      <w:r w:rsidR="00D3014A" w:rsidRPr="00712821">
        <w:rPr>
          <w:rFonts w:cs="Times New Roman"/>
          <w:color w:val="000000"/>
          <w:szCs w:val="24"/>
        </w:rPr>
        <w:t>present model of supervision that is applicable to group-work.  In addition to this primary purpose this model p</w:t>
      </w:r>
      <w:r w:rsidR="00291166" w:rsidRPr="00712821">
        <w:rPr>
          <w:rFonts w:cs="Times New Roman"/>
          <w:color w:val="000000"/>
          <w:szCs w:val="24"/>
        </w:rPr>
        <w:t>rovide</w:t>
      </w:r>
      <w:r w:rsidR="00D3014A" w:rsidRPr="00712821">
        <w:rPr>
          <w:rFonts w:cs="Times New Roman"/>
          <w:color w:val="000000"/>
          <w:szCs w:val="24"/>
        </w:rPr>
        <w:t>s</w:t>
      </w:r>
      <w:r w:rsidR="00291166" w:rsidRPr="00712821">
        <w:rPr>
          <w:rFonts w:cs="Times New Roman"/>
          <w:color w:val="000000"/>
          <w:szCs w:val="24"/>
        </w:rPr>
        <w:t xml:space="preserve"> a tentative structure to help novice group work supervisors understand and make sound decisions regarding their supervisory roles and technical focus, particularly at the interpersonal and group-as-a-system level with which they are most likely to be unfamiliar. </w:t>
      </w:r>
      <w:r w:rsidR="00D3014A" w:rsidRPr="00712821">
        <w:rPr>
          <w:rFonts w:cs="Times New Roman"/>
          <w:color w:val="000000"/>
          <w:szCs w:val="24"/>
        </w:rPr>
        <w:t xml:space="preserve"> </w:t>
      </w:r>
      <w:r w:rsidR="00291166" w:rsidRPr="00712821">
        <w:rPr>
          <w:rFonts w:cs="Times New Roman"/>
          <w:color w:val="000000"/>
          <w:szCs w:val="24"/>
        </w:rPr>
        <w:t>The model should be seen a teaching tool to extend the focus of both novice group work supervisors and supervisees beyond individual counseling skills</w:t>
      </w:r>
      <w:r w:rsidR="00026555" w:rsidRPr="00712821">
        <w:rPr>
          <w:rFonts w:cs="Times New Roman"/>
          <w:color w:val="000000"/>
          <w:szCs w:val="24"/>
        </w:rPr>
        <w:t xml:space="preserve"> </w:t>
      </w:r>
      <w:r w:rsidR="00D3014A" w:rsidRPr="00712821">
        <w:rPr>
          <w:rFonts w:cs="Times New Roman"/>
          <w:szCs w:val="24"/>
        </w:rPr>
        <w:fldChar w:fldCharType="begin" w:fldLock="1"/>
      </w:r>
      <w:r w:rsidR="00D3014A" w:rsidRPr="00712821">
        <w:rPr>
          <w:rFonts w:cs="Times New Roman"/>
          <w:szCs w:val="24"/>
        </w:rPr>
        <w:instrText>ADDIN CSL_CITATION { "citationItems" : [ { "id" : "ITEM-1", "itemData" : { "DOI" : "10.1080/01933920500493597", "ISSN" : "0193-3922", "abstract" : "The purpose of this article is to present a supervision model applicable to group work. This model uses a 333 conceptual system that synthesizes concepts from the discrimination model and group systemic levels to provide a framework for supervisors of group workers in training. Discussion of the model includes considerations for group leadership development, cross-cultural issues in group work, and supervision of group workers in individual, triadic, and group formats. Implications for supervisors, counselor education programs, and future research are also addressed.", "author" : [ { "dropping-particle" : "", "family" : "Rubel", "given" : "Deborah", "non-dropping-particle" : "", "parse-names" : false, "suffix" : "" }, { "dropping-particle" : "", "family" : "Atieno Okech", "given" : "Jane E.", "non-dropping-particle" : "", "parse-names" : false, "suffix" : "" } ], "container-title" : "The Journal for Specialists in Group Work", "id" : "ITEM-1", "issue" : "2", "issued" : { "date-parts" : [ [ "2006" ] ] }, "page" : "113-134", "title" : "The Supervision of Group Work Model: Adapting the Discrimination Model for Supervision of Group Workers", "type" : "article-journal", "volume" : "31" }, "uris" : [ "http://www.mendeley.com/documents/?uuid=4e179aa7-ecfd-4690-a6c3-bb8c9cd2cb16" ] } ], "mendeley" : { "formattedCitation" : "(Rubel &amp; Atieno Okech, 2006)", "plainTextFormattedCitation" : "(Rubel &amp; Atieno Okech, 2006)", "previouslyFormattedCitation" : "(Rubel &amp; Atieno Okech, 2006)" }, "properties" : {  }, "schema" : "https://github.com/citation-style-language/schema/raw/master/csl-citation.json" }</w:instrText>
      </w:r>
      <w:r w:rsidR="00D3014A" w:rsidRPr="00712821">
        <w:rPr>
          <w:rFonts w:cs="Times New Roman"/>
          <w:szCs w:val="24"/>
        </w:rPr>
        <w:fldChar w:fldCharType="separate"/>
      </w:r>
      <w:r w:rsidR="00D3014A" w:rsidRPr="00712821">
        <w:rPr>
          <w:rFonts w:cs="Times New Roman"/>
          <w:noProof/>
          <w:szCs w:val="24"/>
        </w:rPr>
        <w:t>(Rubel &amp; Atieno Okech, 2006)</w:t>
      </w:r>
      <w:r w:rsidR="00D3014A" w:rsidRPr="00712821">
        <w:rPr>
          <w:rFonts w:cs="Times New Roman"/>
          <w:szCs w:val="24"/>
        </w:rPr>
        <w:fldChar w:fldCharType="end"/>
      </w:r>
      <w:r w:rsidR="00D3014A" w:rsidRPr="00712821">
        <w:rPr>
          <w:rFonts w:cs="Times New Roman"/>
          <w:szCs w:val="24"/>
        </w:rPr>
        <w:t>.</w:t>
      </w:r>
      <w:r w:rsidR="00291166" w:rsidRPr="00712821">
        <w:rPr>
          <w:rFonts w:cs="Times New Roman"/>
          <w:color w:val="000000"/>
          <w:szCs w:val="24"/>
        </w:rPr>
        <w:t xml:space="preserve"> </w:t>
      </w:r>
    </w:p>
    <w:p w14:paraId="57865619" w14:textId="77777777" w:rsidR="00DD66CC" w:rsidRDefault="00DD66CC" w:rsidP="00DD66CC">
      <w:pPr>
        <w:rPr>
          <w:rFonts w:cs="Times New Roman"/>
          <w:b/>
          <w:color w:val="000000"/>
          <w:szCs w:val="24"/>
        </w:rPr>
      </w:pPr>
    </w:p>
    <w:p w14:paraId="3534C44A" w14:textId="15D99719" w:rsidR="00B43392" w:rsidRPr="00712821" w:rsidRDefault="00B43392" w:rsidP="00DD66CC">
      <w:pPr>
        <w:rPr>
          <w:rFonts w:cs="Times New Roman"/>
          <w:szCs w:val="24"/>
        </w:rPr>
      </w:pPr>
      <w:r w:rsidRPr="00712821">
        <w:rPr>
          <w:rFonts w:cs="Times New Roman"/>
          <w:b/>
          <w:color w:val="000000"/>
          <w:szCs w:val="24"/>
        </w:rPr>
        <w:t>Note</w:t>
      </w:r>
      <w:r w:rsidRPr="00712821">
        <w:rPr>
          <w:rFonts w:cs="Times New Roman"/>
          <w:color w:val="000000"/>
          <w:szCs w:val="24"/>
        </w:rPr>
        <w:t xml:space="preserve">: </w:t>
      </w:r>
      <w:r w:rsidRPr="00712821">
        <w:rPr>
          <w:rFonts w:cs="Times New Roman"/>
          <w:szCs w:val="24"/>
        </w:rPr>
        <w:t>See Supervision of Group Work Model (SGW) chart.</w:t>
      </w:r>
    </w:p>
    <w:p w14:paraId="2D34FCAF" w14:textId="607FC050" w:rsidR="00D3014A" w:rsidRPr="00712821" w:rsidRDefault="00D3014A" w:rsidP="00712821">
      <w:pPr>
        <w:ind w:firstLine="720"/>
        <w:rPr>
          <w:rFonts w:cs="Times New Roman"/>
          <w:color w:val="000000"/>
          <w:szCs w:val="24"/>
        </w:rPr>
      </w:pPr>
    </w:p>
    <w:p w14:paraId="0553EC70" w14:textId="1DF08477" w:rsidR="00C53F90" w:rsidRPr="00712821" w:rsidRDefault="00C53F90" w:rsidP="00712821">
      <w:pPr>
        <w:ind w:firstLine="720"/>
        <w:rPr>
          <w:rFonts w:cs="Times New Roman"/>
          <w:szCs w:val="24"/>
        </w:rPr>
      </w:pPr>
      <w:r w:rsidRPr="00712821">
        <w:rPr>
          <w:rFonts w:cs="Times New Roman"/>
          <w:color w:val="000000"/>
          <w:szCs w:val="24"/>
        </w:rPr>
        <w:lastRenderedPageBreak/>
        <w:t>The Group-as-a-System Level of Interaction</w:t>
      </w:r>
      <w:r w:rsidR="00D3014A" w:rsidRPr="00712821">
        <w:rPr>
          <w:rFonts w:cs="Times New Roman"/>
          <w:color w:val="000000"/>
          <w:szCs w:val="24"/>
        </w:rPr>
        <w:t xml:space="preserve"> is </w:t>
      </w:r>
      <w:r w:rsidRPr="00712821">
        <w:rPr>
          <w:rFonts w:cs="Times New Roman"/>
          <w:color w:val="000000"/>
          <w:szCs w:val="24"/>
        </w:rPr>
        <w:t xml:space="preserve">characterized by interactions that involve the whole group. </w:t>
      </w:r>
      <w:r w:rsidR="00D3014A" w:rsidRPr="00712821">
        <w:rPr>
          <w:rFonts w:cs="Times New Roman"/>
          <w:color w:val="000000"/>
          <w:szCs w:val="24"/>
        </w:rPr>
        <w:t xml:space="preserve">  Group leaders can address con</w:t>
      </w:r>
      <w:r w:rsidRPr="00712821">
        <w:rPr>
          <w:rFonts w:cs="Times New Roman"/>
          <w:color w:val="000000"/>
          <w:szCs w:val="24"/>
        </w:rPr>
        <w:t xml:space="preserve">cerns experienced by the entire group. </w:t>
      </w:r>
      <w:r w:rsidR="00D3014A" w:rsidRPr="00712821">
        <w:rPr>
          <w:rFonts w:cs="Times New Roman"/>
          <w:color w:val="000000"/>
          <w:szCs w:val="24"/>
        </w:rPr>
        <w:t xml:space="preserve"> </w:t>
      </w:r>
      <w:r w:rsidRPr="00712821">
        <w:rPr>
          <w:rFonts w:cs="Times New Roman"/>
          <w:color w:val="000000"/>
          <w:szCs w:val="24"/>
        </w:rPr>
        <w:t xml:space="preserve">These issues may include the group’s ability to tolerate anxiety, group developmental phase, group cohesion level, group norms, and group issues that block progress. </w:t>
      </w:r>
      <w:r w:rsidR="00D3014A" w:rsidRPr="00712821">
        <w:rPr>
          <w:rFonts w:cs="Times New Roman"/>
          <w:color w:val="000000"/>
          <w:szCs w:val="24"/>
        </w:rPr>
        <w:t xml:space="preserve"> A</w:t>
      </w:r>
      <w:r w:rsidRPr="00712821">
        <w:rPr>
          <w:rFonts w:cs="Times New Roman"/>
          <w:color w:val="000000"/>
          <w:szCs w:val="24"/>
        </w:rPr>
        <w:t>t this level, supervision of intervention skills consists of assisting supervisees in providing effective group interventions</w:t>
      </w:r>
      <w:r w:rsidR="00994343" w:rsidRPr="00712821">
        <w:rPr>
          <w:rFonts w:cs="Times New Roman"/>
          <w:color w:val="000000"/>
          <w:szCs w:val="24"/>
        </w:rPr>
        <w:t xml:space="preserve"> using the foci/roles of the DM model. </w:t>
      </w:r>
      <w:r w:rsidR="00D3014A" w:rsidRPr="00712821">
        <w:rPr>
          <w:rFonts w:cs="Times New Roman"/>
          <w:szCs w:val="24"/>
        </w:rPr>
        <w:fldChar w:fldCharType="begin" w:fldLock="1"/>
      </w:r>
      <w:r w:rsidR="00D3014A" w:rsidRPr="00712821">
        <w:rPr>
          <w:rFonts w:cs="Times New Roman"/>
          <w:szCs w:val="24"/>
        </w:rPr>
        <w:instrText>ADDIN CSL_CITATION { "citationItems" : [ { "id" : "ITEM-1", "itemData" : { "DOI" : "10.1080/01933920500493597", "ISSN" : "0193-3922", "abstract" : "The purpose of this article is to present a supervision model applicable to group work. This model uses a 333 conceptual system that synthesizes concepts from the discrimination model and group systemic levels to provide a framework for supervisors of group workers in training. Discussion of the model includes considerations for group leadership development, cross-cultural issues in group work, and supervision of group workers in individual, triadic, and group formats. Implications for supervisors, counselor education programs, and future research are also addressed.", "author" : [ { "dropping-particle" : "", "family" : "Rubel", "given" : "Deborah", "non-dropping-particle" : "", "parse-names" : false, "suffix" : "" }, { "dropping-particle" : "", "family" : "Atieno Okech", "given" : "Jane E.", "non-dropping-particle" : "", "parse-names" : false, "suffix" : "" } ], "container-title" : "The Journal for Specialists in Group Work", "id" : "ITEM-1", "issue" : "2", "issued" : { "date-parts" : [ [ "2006" ] ] }, "page" : "113-134", "title" : "The Supervision of Group Work Model: Adapting the Discrimination Model for Supervision of Group Workers", "type" : "article-journal", "volume" : "31" }, "uris" : [ "http://www.mendeley.com/documents/?uuid=4e179aa7-ecfd-4690-a6c3-bb8c9cd2cb16" ] } ], "mendeley" : { "formattedCitation" : "(Rubel &amp; Atieno Okech, 2006)", "plainTextFormattedCitation" : "(Rubel &amp; Atieno Okech, 2006)", "previouslyFormattedCitation" : "(Rubel &amp; Atieno Okech, 2006)" }, "properties" : {  }, "schema" : "https://github.com/citation-style-language/schema/raw/master/csl-citation.json" }</w:instrText>
      </w:r>
      <w:r w:rsidR="00D3014A" w:rsidRPr="00712821">
        <w:rPr>
          <w:rFonts w:cs="Times New Roman"/>
          <w:szCs w:val="24"/>
        </w:rPr>
        <w:fldChar w:fldCharType="separate"/>
      </w:r>
      <w:r w:rsidR="00D3014A" w:rsidRPr="00712821">
        <w:rPr>
          <w:rFonts w:cs="Times New Roman"/>
          <w:noProof/>
          <w:szCs w:val="24"/>
        </w:rPr>
        <w:t>(Rubel &amp; Atieno Okech, 2006)</w:t>
      </w:r>
      <w:r w:rsidR="00D3014A" w:rsidRPr="00712821">
        <w:rPr>
          <w:rFonts w:cs="Times New Roman"/>
          <w:szCs w:val="24"/>
        </w:rPr>
        <w:fldChar w:fldCharType="end"/>
      </w:r>
      <w:r w:rsidR="00D3014A" w:rsidRPr="00712821">
        <w:rPr>
          <w:rFonts w:cs="Times New Roman"/>
          <w:szCs w:val="24"/>
        </w:rPr>
        <w:t>.</w:t>
      </w:r>
      <w:r w:rsidR="00994343" w:rsidRPr="00712821">
        <w:rPr>
          <w:rFonts w:cs="Times New Roman"/>
          <w:szCs w:val="24"/>
        </w:rPr>
        <w:t xml:space="preserve">  </w:t>
      </w:r>
      <w:r w:rsidR="00D3014A" w:rsidRPr="00712821">
        <w:rPr>
          <w:rFonts w:cs="Times New Roman"/>
          <w:color w:val="000000"/>
          <w:szCs w:val="24"/>
        </w:rPr>
        <w:t>T</w:t>
      </w:r>
      <w:r w:rsidRPr="00712821">
        <w:rPr>
          <w:rFonts w:cs="Times New Roman"/>
          <w:color w:val="000000"/>
          <w:szCs w:val="24"/>
        </w:rPr>
        <w:t>he SGW model emphasizes that g</w:t>
      </w:r>
      <w:r w:rsidR="00994343" w:rsidRPr="00712821">
        <w:rPr>
          <w:rFonts w:cs="Times New Roman"/>
          <w:color w:val="000000"/>
          <w:szCs w:val="24"/>
        </w:rPr>
        <w:t>roup work supervisors should be address the</w:t>
      </w:r>
      <w:r w:rsidRPr="00712821">
        <w:rPr>
          <w:rFonts w:cs="Times New Roman"/>
          <w:color w:val="000000"/>
          <w:szCs w:val="24"/>
        </w:rPr>
        <w:t xml:space="preserve"> in the interpersonal and group-specific skills that are often the most problematic for novice group workers</w:t>
      </w:r>
      <w:r w:rsidR="00994343" w:rsidRPr="00712821">
        <w:rPr>
          <w:rFonts w:cs="Times New Roman"/>
          <w:color w:val="000000"/>
          <w:szCs w:val="24"/>
        </w:rPr>
        <w:t xml:space="preserve"> addressing the foci of:</w:t>
      </w:r>
      <w:r w:rsidRPr="00712821">
        <w:rPr>
          <w:rFonts w:cs="Times New Roman"/>
          <w:color w:val="000000"/>
          <w:szCs w:val="24"/>
        </w:rPr>
        <w:t xml:space="preserve"> individual intervention, conceptualization, and personalization skills</w:t>
      </w:r>
      <w:r w:rsidR="00D3014A" w:rsidRPr="00712821">
        <w:rPr>
          <w:rFonts w:cs="Times New Roman"/>
          <w:color w:val="000000"/>
          <w:szCs w:val="24"/>
        </w:rPr>
        <w:t xml:space="preserve"> </w:t>
      </w:r>
      <w:r w:rsidR="00D3014A" w:rsidRPr="00712821">
        <w:rPr>
          <w:rFonts w:cs="Times New Roman"/>
          <w:szCs w:val="24"/>
        </w:rPr>
        <w:fldChar w:fldCharType="begin" w:fldLock="1"/>
      </w:r>
      <w:r w:rsidR="00D3014A" w:rsidRPr="00712821">
        <w:rPr>
          <w:rFonts w:cs="Times New Roman"/>
          <w:szCs w:val="24"/>
        </w:rPr>
        <w:instrText>ADDIN CSL_CITATION { "citationItems" : [ { "id" : "ITEM-1", "itemData" : { "DOI" : "10.1080/01933920500493597", "ISSN" : "0193-3922", "abstract" : "The purpose of this article is to present a supervision model applicable to group work. This model uses a 333 conceptual system that synthesizes concepts from the discrimination model and group systemic levels to provide a framework for supervisors of group workers in training. Discussion of the model includes considerations for group leadership development, cross-cultural issues in group work, and supervision of group workers in individual, triadic, and group formats. Implications for supervisors, counselor education programs, and future research are also addressed.", "author" : [ { "dropping-particle" : "", "family" : "Rubel", "given" : "Deborah", "non-dropping-particle" : "", "parse-names" : false, "suffix" : "" }, { "dropping-particle" : "", "family" : "Atieno Okech", "given" : "Jane E.", "non-dropping-particle" : "", "parse-names" : false, "suffix" : "" } ], "container-title" : "The Journal for Specialists in Group Work", "id" : "ITEM-1", "issue" : "2", "issued" : { "date-parts" : [ [ "2006" ] ] }, "page" : "113-134", "title" : "The Supervision of Group Work Model: Adapting the Discrimination Model for Supervision of Group Workers", "type" : "article-journal", "volume" : "31" }, "uris" : [ "http://www.mendeley.com/documents/?uuid=4e179aa7-ecfd-4690-a6c3-bb8c9cd2cb16" ] } ], "mendeley" : { "formattedCitation" : "(Rubel &amp; Atieno Okech, 2006)", "plainTextFormattedCitation" : "(Rubel &amp; Atieno Okech, 2006)", "previouslyFormattedCitation" : "(Rubel &amp; Atieno Okech, 2006)" }, "properties" : {  }, "schema" : "https://github.com/citation-style-language/schema/raw/master/csl-citation.json" }</w:instrText>
      </w:r>
      <w:r w:rsidR="00D3014A" w:rsidRPr="00712821">
        <w:rPr>
          <w:rFonts w:cs="Times New Roman"/>
          <w:szCs w:val="24"/>
        </w:rPr>
        <w:fldChar w:fldCharType="separate"/>
      </w:r>
      <w:r w:rsidR="00D3014A" w:rsidRPr="00712821">
        <w:rPr>
          <w:rFonts w:cs="Times New Roman"/>
          <w:noProof/>
          <w:szCs w:val="24"/>
        </w:rPr>
        <w:t>(Rubel &amp; Atieno Okech, 2006)</w:t>
      </w:r>
      <w:r w:rsidR="00D3014A" w:rsidRPr="00712821">
        <w:rPr>
          <w:rFonts w:cs="Times New Roman"/>
          <w:szCs w:val="24"/>
        </w:rPr>
        <w:fldChar w:fldCharType="end"/>
      </w:r>
      <w:r w:rsidR="00D3014A" w:rsidRPr="00712821">
        <w:rPr>
          <w:rFonts w:cs="Times New Roman"/>
          <w:szCs w:val="24"/>
        </w:rPr>
        <w:t>.</w:t>
      </w:r>
      <w:r w:rsidRPr="00712821">
        <w:rPr>
          <w:rFonts w:cs="Times New Roman"/>
          <w:color w:val="000000"/>
          <w:szCs w:val="24"/>
        </w:rPr>
        <w:t xml:space="preserve"> </w:t>
      </w:r>
    </w:p>
    <w:p w14:paraId="778944F8" w14:textId="77777777" w:rsidR="00C53F90" w:rsidRPr="00712821" w:rsidRDefault="00C53F90" w:rsidP="00712821">
      <w:pPr>
        <w:ind w:firstLine="720"/>
        <w:rPr>
          <w:rFonts w:cs="Times New Roman"/>
          <w:color w:val="000000"/>
          <w:szCs w:val="24"/>
        </w:rPr>
      </w:pPr>
    </w:p>
    <w:p w14:paraId="3E9627FA" w14:textId="7B13C721" w:rsidR="00B43392" w:rsidRPr="00712821" w:rsidRDefault="00B43392" w:rsidP="00712821">
      <w:pPr>
        <w:ind w:firstLine="720"/>
        <w:rPr>
          <w:rFonts w:cs="Times New Roman"/>
          <w:szCs w:val="24"/>
        </w:rPr>
      </w:pPr>
      <w:r w:rsidRPr="00712821">
        <w:rPr>
          <w:rFonts w:cs="Times New Roman"/>
          <w:b/>
          <w:szCs w:val="24"/>
        </w:rPr>
        <w:t>Note</w:t>
      </w:r>
      <w:r w:rsidRPr="00712821">
        <w:rPr>
          <w:rFonts w:cs="Times New Roman"/>
          <w:szCs w:val="24"/>
        </w:rPr>
        <w:t>: See Role/Foci Chart (if time allows)</w:t>
      </w:r>
    </w:p>
    <w:p w14:paraId="0FEE65DC" w14:textId="57A1E9E0" w:rsidR="00FD6200" w:rsidRPr="00712821" w:rsidRDefault="00FD6200" w:rsidP="00712821">
      <w:pPr>
        <w:ind w:firstLine="720"/>
        <w:rPr>
          <w:rFonts w:cs="Times New Roman"/>
          <w:szCs w:val="24"/>
        </w:rPr>
      </w:pPr>
    </w:p>
    <w:p w14:paraId="12A2206D" w14:textId="5F29BD34" w:rsidR="00FD6200" w:rsidRPr="00712821" w:rsidRDefault="00994343" w:rsidP="00DD66CC">
      <w:pPr>
        <w:rPr>
          <w:rFonts w:cs="Times New Roman"/>
          <w:b/>
          <w:szCs w:val="24"/>
        </w:rPr>
      </w:pPr>
      <w:r w:rsidRPr="00712821">
        <w:rPr>
          <w:rFonts w:cs="Times New Roman"/>
          <w:b/>
          <w:szCs w:val="24"/>
        </w:rPr>
        <w:t>The U</w:t>
      </w:r>
      <w:r w:rsidR="00FD6200" w:rsidRPr="00712821">
        <w:rPr>
          <w:rFonts w:cs="Times New Roman"/>
          <w:b/>
          <w:szCs w:val="24"/>
        </w:rPr>
        <w:t xml:space="preserve">se of </w:t>
      </w:r>
      <w:proofErr w:type="spellStart"/>
      <w:r w:rsidR="00FD6200" w:rsidRPr="00712821">
        <w:rPr>
          <w:rFonts w:cs="Times New Roman"/>
          <w:b/>
          <w:szCs w:val="24"/>
        </w:rPr>
        <w:t>Sandtray</w:t>
      </w:r>
      <w:proofErr w:type="spellEnd"/>
      <w:r w:rsidR="00FD6200" w:rsidRPr="00712821">
        <w:rPr>
          <w:rFonts w:cs="Times New Roman"/>
          <w:b/>
          <w:szCs w:val="24"/>
        </w:rPr>
        <w:t xml:space="preserve"> in DM</w:t>
      </w:r>
    </w:p>
    <w:p w14:paraId="4BB4CABE" w14:textId="0D5A1C65" w:rsidR="00F1482C" w:rsidRPr="00712821" w:rsidRDefault="00F1482C" w:rsidP="00712821">
      <w:pPr>
        <w:ind w:firstLine="720"/>
        <w:rPr>
          <w:rFonts w:cs="Times New Roman"/>
          <w:color w:val="000000"/>
          <w:szCs w:val="24"/>
        </w:rPr>
      </w:pPr>
      <w:r w:rsidRPr="00712821">
        <w:rPr>
          <w:rFonts w:cs="Times New Roman"/>
          <w:iCs/>
          <w:color w:val="000000"/>
          <w:szCs w:val="24"/>
        </w:rPr>
        <w:t>Research indicate that t</w:t>
      </w:r>
      <w:r w:rsidR="00FD6200" w:rsidRPr="00712821">
        <w:rPr>
          <w:rFonts w:cs="Times New Roman"/>
          <w:iCs/>
          <w:color w:val="000000"/>
          <w:szCs w:val="24"/>
        </w:rPr>
        <w:t>he use of expressive arts modalities can facilitate increased self-awareness and promote holistic counselor develop</w:t>
      </w:r>
      <w:r w:rsidRPr="00712821">
        <w:rPr>
          <w:rFonts w:cs="Times New Roman"/>
          <w:iCs/>
          <w:color w:val="000000"/>
          <w:szCs w:val="24"/>
        </w:rPr>
        <w:t xml:space="preserve">ment.  It is also considered as </w:t>
      </w:r>
      <w:r w:rsidR="00600411" w:rsidRPr="00712821">
        <w:rPr>
          <w:rFonts w:cs="Times New Roman"/>
          <w:color w:val="000000"/>
          <w:szCs w:val="24"/>
        </w:rPr>
        <w:t>a powerful medium that can allow the unconscious to surface to consciousness</w:t>
      </w:r>
      <w:r w:rsidRPr="00712821">
        <w:rPr>
          <w:rFonts w:cs="Times New Roman"/>
          <w:color w:val="000000"/>
          <w:szCs w:val="24"/>
        </w:rPr>
        <w:t xml:space="preserve"> in order to explore and integrate that information</w:t>
      </w:r>
      <w:r w:rsidR="00600411" w:rsidRPr="00712821">
        <w:rPr>
          <w:rFonts w:cs="Times New Roman"/>
          <w:color w:val="000000"/>
          <w:szCs w:val="24"/>
        </w:rPr>
        <w:t xml:space="preserve"> into one’s sense of self</w:t>
      </w:r>
      <w:r w:rsidRPr="00712821">
        <w:rPr>
          <w:rFonts w:cs="Times New Roman"/>
          <w:color w:val="000000"/>
          <w:szCs w:val="24"/>
        </w:rPr>
        <w:t xml:space="preserve">.   One of these modalities is </w:t>
      </w:r>
      <w:proofErr w:type="spellStart"/>
      <w:r w:rsidRPr="00712821">
        <w:rPr>
          <w:rFonts w:cs="Times New Roman"/>
          <w:color w:val="000000"/>
          <w:szCs w:val="24"/>
        </w:rPr>
        <w:t>sandtray</w:t>
      </w:r>
      <w:proofErr w:type="spellEnd"/>
      <w:r w:rsidRPr="00712821">
        <w:rPr>
          <w:rFonts w:cs="Times New Roman"/>
          <w:color w:val="000000"/>
          <w:szCs w:val="24"/>
        </w:rPr>
        <w:t>; where f</w:t>
      </w:r>
      <w:r w:rsidR="00600411" w:rsidRPr="00712821">
        <w:rPr>
          <w:rFonts w:cs="Times New Roman"/>
          <w:color w:val="000000"/>
          <w:szCs w:val="24"/>
        </w:rPr>
        <w:t xml:space="preserve">ostering deeper self-disclosure through </w:t>
      </w:r>
      <w:r w:rsidRPr="00712821">
        <w:rPr>
          <w:rFonts w:cs="Times New Roman"/>
          <w:color w:val="000000"/>
          <w:szCs w:val="24"/>
        </w:rPr>
        <w:t>its use</w:t>
      </w:r>
      <w:r w:rsidR="00600411" w:rsidRPr="00712821">
        <w:rPr>
          <w:rFonts w:cs="Times New Roman"/>
          <w:color w:val="000000"/>
          <w:szCs w:val="24"/>
        </w:rPr>
        <w:t xml:space="preserve"> can allow the supervisees to expand their understanding of self within therapeutic relationships</w:t>
      </w:r>
      <w:r w:rsidRPr="00712821">
        <w:rPr>
          <w:rFonts w:cs="Times New Roman"/>
          <w:color w:val="000000"/>
          <w:szCs w:val="24"/>
        </w:rPr>
        <w:t xml:space="preserve"> </w:t>
      </w:r>
      <w:r w:rsidRPr="00712821">
        <w:rPr>
          <w:rFonts w:cs="Times New Roman"/>
          <w:color w:val="000000"/>
          <w:szCs w:val="24"/>
        </w:rPr>
        <w:fldChar w:fldCharType="begin" w:fldLock="1"/>
      </w:r>
      <w:r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Pr="00712821">
        <w:rPr>
          <w:rFonts w:cs="Times New Roman"/>
          <w:color w:val="000000"/>
          <w:szCs w:val="24"/>
        </w:rPr>
        <w:fldChar w:fldCharType="separate"/>
      </w:r>
      <w:r w:rsidRPr="00712821">
        <w:rPr>
          <w:rFonts w:cs="Times New Roman"/>
          <w:noProof/>
          <w:color w:val="000000"/>
          <w:szCs w:val="24"/>
        </w:rPr>
        <w:t>(Carnes-Holt, Meany-Walen, &amp; Felton, 2014)</w:t>
      </w:r>
      <w:r w:rsidRPr="00712821">
        <w:rPr>
          <w:rFonts w:cs="Times New Roman"/>
          <w:color w:val="000000"/>
          <w:szCs w:val="24"/>
        </w:rPr>
        <w:fldChar w:fldCharType="end"/>
      </w:r>
      <w:r w:rsidRPr="00712821">
        <w:rPr>
          <w:rFonts w:cs="Times New Roman"/>
          <w:color w:val="000000"/>
          <w:szCs w:val="24"/>
        </w:rPr>
        <w:t xml:space="preserve">.  The reason for its use is associated to the activation of </w:t>
      </w:r>
      <w:r w:rsidR="00600411" w:rsidRPr="00712821">
        <w:rPr>
          <w:rFonts w:cs="Times New Roman"/>
          <w:color w:val="000000"/>
          <w:szCs w:val="24"/>
        </w:rPr>
        <w:t>the right side of the brain</w:t>
      </w:r>
      <w:r w:rsidRPr="00712821">
        <w:rPr>
          <w:rFonts w:cs="Times New Roman"/>
          <w:color w:val="000000"/>
          <w:szCs w:val="24"/>
        </w:rPr>
        <w:t xml:space="preserve"> which </w:t>
      </w:r>
      <w:r w:rsidR="00600411" w:rsidRPr="00712821">
        <w:rPr>
          <w:rFonts w:cs="Times New Roman"/>
          <w:color w:val="000000"/>
          <w:szCs w:val="24"/>
        </w:rPr>
        <w:t xml:space="preserve">promotes the use </w:t>
      </w:r>
      <w:r w:rsidRPr="00712821">
        <w:rPr>
          <w:rFonts w:cs="Times New Roman"/>
          <w:color w:val="000000"/>
          <w:szCs w:val="24"/>
        </w:rPr>
        <w:t xml:space="preserve">of intuition, empathy, and emotion </w:t>
      </w:r>
      <w:r w:rsidRPr="00712821">
        <w:rPr>
          <w:rFonts w:cs="Times New Roman"/>
          <w:color w:val="000000"/>
          <w:szCs w:val="24"/>
        </w:rPr>
        <w:fldChar w:fldCharType="begin" w:fldLock="1"/>
      </w:r>
      <w:r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Pr="00712821">
        <w:rPr>
          <w:rFonts w:cs="Times New Roman"/>
          <w:color w:val="000000"/>
          <w:szCs w:val="24"/>
        </w:rPr>
        <w:fldChar w:fldCharType="separate"/>
      </w:r>
      <w:r w:rsidRPr="00712821">
        <w:rPr>
          <w:rFonts w:cs="Times New Roman"/>
          <w:noProof/>
          <w:color w:val="000000"/>
          <w:szCs w:val="24"/>
        </w:rPr>
        <w:t>(Carnes-Holt, Meany-Walen, &amp; Felton, 2014)</w:t>
      </w:r>
      <w:r w:rsidRPr="00712821">
        <w:rPr>
          <w:rFonts w:cs="Times New Roman"/>
          <w:color w:val="000000"/>
          <w:szCs w:val="24"/>
        </w:rPr>
        <w:fldChar w:fldCharType="end"/>
      </w:r>
      <w:r w:rsidRPr="00712821">
        <w:rPr>
          <w:rFonts w:cs="Times New Roman"/>
          <w:color w:val="000000"/>
          <w:szCs w:val="24"/>
        </w:rPr>
        <w:t xml:space="preserve">. </w:t>
      </w:r>
    </w:p>
    <w:p w14:paraId="684CFA07" w14:textId="0A75F793" w:rsidR="00FD6200" w:rsidRPr="00712821" w:rsidRDefault="00FD6200" w:rsidP="00A93BAF">
      <w:pPr>
        <w:rPr>
          <w:rFonts w:cs="Times New Roman"/>
          <w:i/>
          <w:iCs/>
          <w:color w:val="000000"/>
          <w:szCs w:val="24"/>
        </w:rPr>
      </w:pPr>
    </w:p>
    <w:p w14:paraId="10FD45F0" w14:textId="34357E7F" w:rsidR="00600411" w:rsidRPr="00712821" w:rsidRDefault="00F1482C" w:rsidP="00712821">
      <w:pPr>
        <w:ind w:firstLine="720"/>
        <w:rPr>
          <w:rFonts w:cs="Times New Roman"/>
          <w:iCs/>
          <w:color w:val="000000"/>
          <w:szCs w:val="24"/>
        </w:rPr>
      </w:pPr>
      <w:r w:rsidRPr="00712821">
        <w:rPr>
          <w:rFonts w:cs="Times New Roman"/>
          <w:iCs/>
          <w:color w:val="000000"/>
          <w:szCs w:val="24"/>
        </w:rPr>
        <w:t xml:space="preserve">The use of </w:t>
      </w:r>
      <w:r w:rsidR="00FD6200" w:rsidRPr="00712821">
        <w:rPr>
          <w:rFonts w:cs="Times New Roman"/>
          <w:iCs/>
          <w:color w:val="000000"/>
          <w:szCs w:val="24"/>
        </w:rPr>
        <w:t>expressive arts</w:t>
      </w:r>
      <w:r w:rsidRPr="00712821">
        <w:rPr>
          <w:rFonts w:cs="Times New Roman"/>
          <w:iCs/>
          <w:color w:val="000000"/>
          <w:szCs w:val="24"/>
        </w:rPr>
        <w:t xml:space="preserve"> or </w:t>
      </w:r>
      <w:proofErr w:type="spellStart"/>
      <w:r w:rsidRPr="00712821">
        <w:rPr>
          <w:rFonts w:cs="Times New Roman"/>
          <w:iCs/>
          <w:color w:val="000000"/>
          <w:szCs w:val="24"/>
        </w:rPr>
        <w:t>sandtray</w:t>
      </w:r>
      <w:proofErr w:type="spellEnd"/>
      <w:r w:rsidR="00FD6200" w:rsidRPr="00712821">
        <w:rPr>
          <w:rFonts w:cs="Times New Roman"/>
          <w:iCs/>
          <w:color w:val="000000"/>
          <w:szCs w:val="24"/>
        </w:rPr>
        <w:t xml:space="preserve"> within the discrimination model of supervision address</w:t>
      </w:r>
      <w:r w:rsidRPr="00712821">
        <w:rPr>
          <w:rFonts w:cs="Times New Roman"/>
          <w:iCs/>
          <w:color w:val="000000"/>
          <w:szCs w:val="24"/>
        </w:rPr>
        <w:t>es the three defined super</w:t>
      </w:r>
      <w:r w:rsidR="00FD6200" w:rsidRPr="00712821">
        <w:rPr>
          <w:rFonts w:cs="Times New Roman"/>
          <w:iCs/>
          <w:color w:val="000000"/>
          <w:szCs w:val="24"/>
        </w:rPr>
        <w:t xml:space="preserve">vision roles: teacher, counselor, and consultant regarding process statements and questions when incorporating expressive arts as a supervision component. </w:t>
      </w:r>
    </w:p>
    <w:p w14:paraId="03429C97" w14:textId="2D7E0727" w:rsidR="00FA5E75" w:rsidRPr="00712821" w:rsidRDefault="00FA5E75" w:rsidP="00712821">
      <w:pPr>
        <w:ind w:firstLine="720"/>
        <w:rPr>
          <w:rFonts w:cs="Times New Roman"/>
          <w:iCs/>
          <w:color w:val="000000"/>
          <w:szCs w:val="24"/>
        </w:rPr>
      </w:pPr>
    </w:p>
    <w:p w14:paraId="28A57780" w14:textId="2542A625" w:rsidR="00600411" w:rsidRPr="00712821" w:rsidRDefault="00FA5E75" w:rsidP="00712821">
      <w:pPr>
        <w:ind w:firstLine="720"/>
        <w:rPr>
          <w:rFonts w:cs="Times New Roman"/>
          <w:color w:val="000000"/>
          <w:szCs w:val="24"/>
        </w:rPr>
      </w:pPr>
      <w:r w:rsidRPr="00712821">
        <w:rPr>
          <w:rFonts w:cs="Times New Roman"/>
          <w:b/>
          <w:iCs/>
          <w:color w:val="000000"/>
          <w:szCs w:val="24"/>
        </w:rPr>
        <w:t>H</w:t>
      </w:r>
      <w:r w:rsidR="00600411" w:rsidRPr="00712821">
        <w:rPr>
          <w:rFonts w:cs="Times New Roman"/>
          <w:b/>
          <w:iCs/>
          <w:color w:val="000000"/>
          <w:szCs w:val="24"/>
        </w:rPr>
        <w:t xml:space="preserve">ow to use </w:t>
      </w:r>
      <w:proofErr w:type="spellStart"/>
      <w:r w:rsidR="00600411" w:rsidRPr="00712821">
        <w:rPr>
          <w:rFonts w:cs="Times New Roman"/>
          <w:b/>
          <w:iCs/>
          <w:color w:val="000000"/>
          <w:szCs w:val="24"/>
        </w:rPr>
        <w:t>sandtray</w:t>
      </w:r>
      <w:proofErr w:type="spellEnd"/>
      <w:r w:rsidR="00600411" w:rsidRPr="00712821">
        <w:rPr>
          <w:rFonts w:cs="Times New Roman"/>
          <w:iCs/>
          <w:color w:val="000000"/>
          <w:szCs w:val="24"/>
        </w:rPr>
        <w:t xml:space="preserve">: </w:t>
      </w:r>
      <w:r w:rsidR="00600411" w:rsidRPr="00712821">
        <w:rPr>
          <w:rFonts w:cs="Times New Roman"/>
          <w:color w:val="000000"/>
          <w:szCs w:val="24"/>
        </w:rPr>
        <w:t xml:space="preserve">A </w:t>
      </w:r>
      <w:proofErr w:type="spellStart"/>
      <w:r w:rsidR="00600411" w:rsidRPr="00712821">
        <w:rPr>
          <w:rFonts w:cs="Times New Roman"/>
          <w:color w:val="000000"/>
          <w:szCs w:val="24"/>
        </w:rPr>
        <w:t>sandtray</w:t>
      </w:r>
      <w:proofErr w:type="spellEnd"/>
      <w:r w:rsidR="00600411" w:rsidRPr="00712821">
        <w:rPr>
          <w:rFonts w:cs="Times New Roman"/>
          <w:color w:val="000000"/>
          <w:szCs w:val="24"/>
        </w:rPr>
        <w:t xml:space="preserve"> exercise in clinical supervision can be use</w:t>
      </w:r>
      <w:r w:rsidRPr="00712821">
        <w:rPr>
          <w:rFonts w:cs="Times New Roman"/>
          <w:color w:val="000000"/>
          <w:szCs w:val="24"/>
        </w:rPr>
        <w:t>d</w:t>
      </w:r>
      <w:r w:rsidR="00600411" w:rsidRPr="00712821">
        <w:rPr>
          <w:rFonts w:cs="Times New Roman"/>
          <w:color w:val="000000"/>
          <w:szCs w:val="24"/>
        </w:rPr>
        <w:t xml:space="preserve"> for purposes such as examining cases, improving conceptualization skills, increasing self-awareness, and exploring relationship dynamics. </w:t>
      </w:r>
      <w:r w:rsidRPr="00712821">
        <w:rPr>
          <w:rFonts w:cs="Times New Roman"/>
          <w:color w:val="000000"/>
          <w:szCs w:val="24"/>
        </w:rPr>
        <w:t xml:space="preserve"> </w:t>
      </w:r>
      <w:r w:rsidR="00600411" w:rsidRPr="00712821">
        <w:rPr>
          <w:rFonts w:cs="Times New Roman"/>
          <w:color w:val="000000"/>
          <w:szCs w:val="24"/>
        </w:rPr>
        <w:t xml:space="preserve">Formal training </w:t>
      </w:r>
      <w:r w:rsidRPr="00712821">
        <w:rPr>
          <w:rFonts w:cs="Times New Roman"/>
          <w:color w:val="000000"/>
          <w:szCs w:val="24"/>
        </w:rPr>
        <w:t xml:space="preserve">on the use of </w:t>
      </w:r>
      <w:proofErr w:type="spellStart"/>
      <w:r w:rsidRPr="00712821">
        <w:rPr>
          <w:rFonts w:cs="Times New Roman"/>
          <w:color w:val="000000"/>
          <w:szCs w:val="24"/>
        </w:rPr>
        <w:t>sandtray</w:t>
      </w:r>
      <w:proofErr w:type="spellEnd"/>
      <w:r w:rsidRPr="00712821">
        <w:rPr>
          <w:rFonts w:cs="Times New Roman"/>
          <w:color w:val="000000"/>
          <w:szCs w:val="24"/>
        </w:rPr>
        <w:t xml:space="preserve"> is </w:t>
      </w:r>
      <w:r w:rsidR="00600411" w:rsidRPr="00712821">
        <w:rPr>
          <w:rFonts w:cs="Times New Roman"/>
          <w:color w:val="000000"/>
          <w:szCs w:val="24"/>
        </w:rPr>
        <w:t>needed</w:t>
      </w:r>
      <w:r w:rsidRPr="00712821">
        <w:rPr>
          <w:rFonts w:cs="Times New Roman"/>
          <w:color w:val="000000"/>
          <w:szCs w:val="24"/>
        </w:rPr>
        <w:t xml:space="preserve"> in order to use it effectively. </w:t>
      </w:r>
      <w:r w:rsidR="00600411" w:rsidRPr="00712821">
        <w:rPr>
          <w:rFonts w:cs="Times New Roman"/>
          <w:color w:val="000000"/>
          <w:szCs w:val="24"/>
        </w:rPr>
        <w:t xml:space="preserve"> professional workshops, and educational materials are available for counselors and supervisors who wish to utilize this </w:t>
      </w:r>
      <w:r w:rsidRPr="00712821">
        <w:rPr>
          <w:rFonts w:cs="Times New Roman"/>
          <w:color w:val="000000"/>
          <w:szCs w:val="24"/>
        </w:rPr>
        <w:t xml:space="preserve">technique or any expressive arts inter- </w:t>
      </w:r>
      <w:proofErr w:type="spellStart"/>
      <w:r w:rsidRPr="00712821">
        <w:rPr>
          <w:rFonts w:cs="Times New Roman"/>
          <w:color w:val="000000"/>
          <w:szCs w:val="24"/>
        </w:rPr>
        <w:t>vention</w:t>
      </w:r>
      <w:proofErr w:type="spellEnd"/>
      <w:r w:rsidRPr="00712821">
        <w:rPr>
          <w:rFonts w:cs="Times New Roman"/>
          <w:color w:val="000000"/>
          <w:szCs w:val="24"/>
        </w:rPr>
        <w:t xml:space="preserve">.  </w:t>
      </w:r>
    </w:p>
    <w:p w14:paraId="08EC8DF8" w14:textId="77777777" w:rsidR="00FA5E75" w:rsidRPr="00712821" w:rsidRDefault="00FA5E75" w:rsidP="00712821">
      <w:pPr>
        <w:ind w:firstLine="720"/>
        <w:rPr>
          <w:rFonts w:cs="Times New Roman"/>
          <w:color w:val="000000"/>
          <w:szCs w:val="24"/>
        </w:rPr>
      </w:pPr>
    </w:p>
    <w:p w14:paraId="3279B4B1" w14:textId="7F66562B" w:rsidR="00FD6200" w:rsidRPr="00712821" w:rsidRDefault="00600411" w:rsidP="00712821">
      <w:pPr>
        <w:ind w:firstLine="720"/>
        <w:rPr>
          <w:rFonts w:cs="Times New Roman"/>
          <w:b/>
          <w:color w:val="000000"/>
          <w:szCs w:val="24"/>
        </w:rPr>
      </w:pPr>
      <w:proofErr w:type="spellStart"/>
      <w:r w:rsidRPr="00712821">
        <w:rPr>
          <w:rFonts w:cs="Times New Roman"/>
          <w:b/>
          <w:color w:val="000000"/>
          <w:szCs w:val="24"/>
        </w:rPr>
        <w:t>Sandtray</w:t>
      </w:r>
      <w:proofErr w:type="spellEnd"/>
    </w:p>
    <w:p w14:paraId="1DF86E97" w14:textId="487DA2D7" w:rsidR="00AE2742" w:rsidRPr="00712821" w:rsidRDefault="00AE2742" w:rsidP="00712821">
      <w:pPr>
        <w:ind w:firstLine="720"/>
        <w:rPr>
          <w:rFonts w:cs="Times New Roman"/>
          <w:color w:val="000000"/>
          <w:szCs w:val="24"/>
        </w:rPr>
      </w:pPr>
      <w:r w:rsidRPr="00712821">
        <w:rPr>
          <w:rFonts w:cs="Times New Roman"/>
          <w:color w:val="000000"/>
          <w:szCs w:val="24"/>
        </w:rPr>
        <w:t xml:space="preserve">The use of </w:t>
      </w:r>
      <w:proofErr w:type="spellStart"/>
      <w:r w:rsidRPr="00712821">
        <w:rPr>
          <w:rFonts w:cs="Times New Roman"/>
          <w:color w:val="000000"/>
          <w:szCs w:val="24"/>
        </w:rPr>
        <w:t>Sandtray</w:t>
      </w:r>
      <w:proofErr w:type="spellEnd"/>
      <w:r w:rsidRPr="00712821">
        <w:rPr>
          <w:rFonts w:cs="Times New Roman"/>
          <w:color w:val="000000"/>
          <w:szCs w:val="24"/>
        </w:rPr>
        <w:t xml:space="preserve"> has a long history of being an effective clinical intervention that can also serve as an effective supervision.  The use of </w:t>
      </w:r>
      <w:proofErr w:type="spellStart"/>
      <w:r w:rsidRPr="00712821">
        <w:rPr>
          <w:rFonts w:cs="Times New Roman"/>
          <w:color w:val="000000"/>
          <w:szCs w:val="24"/>
        </w:rPr>
        <w:t>sandtray</w:t>
      </w:r>
      <w:proofErr w:type="spellEnd"/>
      <w:r w:rsidRPr="00712821">
        <w:rPr>
          <w:rFonts w:cs="Times New Roman"/>
          <w:color w:val="000000"/>
          <w:szCs w:val="24"/>
        </w:rPr>
        <w:t xml:space="preserve"> in counselor supervision can promote safety as it helps supervisees express self, enhance feelings of self-efficacy,</w:t>
      </w:r>
      <w:r w:rsidR="00831189">
        <w:rPr>
          <w:rFonts w:cs="Times New Roman"/>
          <w:color w:val="000000"/>
          <w:szCs w:val="24"/>
        </w:rPr>
        <w:t xml:space="preserve"> and</w:t>
      </w:r>
      <w:r w:rsidRPr="00712821">
        <w:rPr>
          <w:rFonts w:cs="Times New Roman"/>
          <w:color w:val="000000"/>
          <w:szCs w:val="24"/>
        </w:rPr>
        <w:t xml:space="preserve"> increase personal awareness, and recognize their sense of self in the therapeutic relationship </w:t>
      </w:r>
      <w:r w:rsidRPr="00712821">
        <w:rPr>
          <w:rFonts w:cs="Times New Roman"/>
          <w:color w:val="000000"/>
          <w:szCs w:val="24"/>
        </w:rPr>
        <w:fldChar w:fldCharType="begin" w:fldLock="1"/>
      </w:r>
      <w:r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Pr="00712821">
        <w:rPr>
          <w:rFonts w:cs="Times New Roman"/>
          <w:color w:val="000000"/>
          <w:szCs w:val="24"/>
        </w:rPr>
        <w:fldChar w:fldCharType="separate"/>
      </w:r>
      <w:r w:rsidRPr="00712821">
        <w:rPr>
          <w:rFonts w:cs="Times New Roman"/>
          <w:noProof/>
          <w:color w:val="000000"/>
          <w:szCs w:val="24"/>
        </w:rPr>
        <w:t>(Carnes-Holt, Meany-Walen, &amp; Felton, 2014)</w:t>
      </w:r>
      <w:r w:rsidRPr="00712821">
        <w:rPr>
          <w:rFonts w:cs="Times New Roman"/>
          <w:color w:val="000000"/>
          <w:szCs w:val="24"/>
        </w:rPr>
        <w:fldChar w:fldCharType="end"/>
      </w:r>
      <w:r w:rsidRPr="00712821">
        <w:rPr>
          <w:rFonts w:cs="Times New Roman"/>
          <w:color w:val="000000"/>
          <w:szCs w:val="24"/>
        </w:rPr>
        <w:t>.</w:t>
      </w:r>
    </w:p>
    <w:p w14:paraId="513F828D" w14:textId="00DA7742" w:rsidR="00FD6200" w:rsidRPr="00712821" w:rsidRDefault="00FA5E75" w:rsidP="00712821">
      <w:pPr>
        <w:ind w:firstLine="720"/>
        <w:rPr>
          <w:rFonts w:cs="Times New Roman"/>
          <w:color w:val="000000"/>
          <w:szCs w:val="24"/>
        </w:rPr>
      </w:pPr>
      <w:r w:rsidRPr="00712821">
        <w:rPr>
          <w:rFonts w:cs="Times New Roman"/>
          <w:color w:val="000000"/>
          <w:szCs w:val="24"/>
        </w:rPr>
        <w:t>T</w:t>
      </w:r>
      <w:r w:rsidR="00600411" w:rsidRPr="00712821">
        <w:rPr>
          <w:rFonts w:cs="Times New Roman"/>
          <w:color w:val="000000"/>
          <w:szCs w:val="24"/>
        </w:rPr>
        <w:t xml:space="preserve">he traditional </w:t>
      </w:r>
      <w:proofErr w:type="spellStart"/>
      <w:r w:rsidR="00600411" w:rsidRPr="00712821">
        <w:rPr>
          <w:rFonts w:cs="Times New Roman"/>
          <w:color w:val="000000"/>
          <w:szCs w:val="24"/>
        </w:rPr>
        <w:t>sandtray</w:t>
      </w:r>
      <w:proofErr w:type="spellEnd"/>
      <w:r w:rsidRPr="00712821">
        <w:rPr>
          <w:rFonts w:cs="Times New Roman"/>
          <w:color w:val="000000"/>
          <w:szCs w:val="24"/>
        </w:rPr>
        <w:t xml:space="preserve"> </w:t>
      </w:r>
      <w:r w:rsidR="00600411" w:rsidRPr="00712821">
        <w:rPr>
          <w:rFonts w:cs="Times New Roman"/>
          <w:color w:val="000000"/>
          <w:szCs w:val="24"/>
        </w:rPr>
        <w:t xml:space="preserve">is </w:t>
      </w:r>
      <w:r w:rsidRPr="00712821">
        <w:rPr>
          <w:rFonts w:cs="Times New Roman"/>
          <w:color w:val="000000"/>
          <w:szCs w:val="24"/>
        </w:rPr>
        <w:t xml:space="preserve">a box of </w:t>
      </w:r>
      <w:r w:rsidR="00600411" w:rsidRPr="00712821">
        <w:rPr>
          <w:rFonts w:cs="Times New Roman"/>
          <w:color w:val="000000"/>
          <w:szCs w:val="24"/>
        </w:rPr>
        <w:t>30 inches × 20 inches × 3 inches</w:t>
      </w:r>
      <w:r w:rsidRPr="00712821">
        <w:rPr>
          <w:rFonts w:cs="Times New Roman"/>
          <w:color w:val="000000"/>
          <w:szCs w:val="24"/>
        </w:rPr>
        <w:t xml:space="preserve"> where fine sand is placed in that tray;</w:t>
      </w:r>
      <w:r w:rsidR="00600411" w:rsidRPr="00712821">
        <w:rPr>
          <w:rFonts w:cs="Times New Roman"/>
          <w:color w:val="000000"/>
          <w:szCs w:val="24"/>
        </w:rPr>
        <w:t xml:space="preserve"> the bottom and sides of this tray are painted blue to elicit the images of sky and water. </w:t>
      </w:r>
      <w:r w:rsidRPr="00712821">
        <w:rPr>
          <w:rFonts w:cs="Times New Roman"/>
          <w:color w:val="000000"/>
          <w:szCs w:val="24"/>
        </w:rPr>
        <w:t xml:space="preserve"> A wide variety</w:t>
      </w:r>
      <w:r w:rsidR="00600411" w:rsidRPr="00712821">
        <w:rPr>
          <w:rFonts w:cs="Times New Roman"/>
          <w:color w:val="000000"/>
          <w:szCs w:val="24"/>
        </w:rPr>
        <w:t xml:space="preserve"> miniatures are available </w:t>
      </w:r>
      <w:r w:rsidRPr="00712821">
        <w:rPr>
          <w:rFonts w:cs="Times New Roman"/>
          <w:color w:val="000000"/>
          <w:szCs w:val="24"/>
        </w:rPr>
        <w:t xml:space="preserve">to use with the </w:t>
      </w:r>
      <w:proofErr w:type="spellStart"/>
      <w:r w:rsidRPr="00712821">
        <w:rPr>
          <w:rFonts w:cs="Times New Roman"/>
          <w:color w:val="000000"/>
          <w:szCs w:val="24"/>
        </w:rPr>
        <w:t>sandtray</w:t>
      </w:r>
      <w:proofErr w:type="spellEnd"/>
      <w:r w:rsidRPr="00712821">
        <w:rPr>
          <w:rFonts w:cs="Times New Roman"/>
          <w:color w:val="000000"/>
          <w:szCs w:val="24"/>
        </w:rPr>
        <w:t xml:space="preserve"> and </w:t>
      </w:r>
      <w:r w:rsidR="00600411" w:rsidRPr="00712821">
        <w:rPr>
          <w:rFonts w:cs="Times New Roman"/>
          <w:color w:val="000000"/>
          <w:szCs w:val="24"/>
        </w:rPr>
        <w:t>for</w:t>
      </w:r>
      <w:r w:rsidRPr="00712821">
        <w:rPr>
          <w:rFonts w:cs="Times New Roman"/>
          <w:color w:val="000000"/>
          <w:szCs w:val="24"/>
        </w:rPr>
        <w:t xml:space="preserve"> the use of supervisees</w:t>
      </w:r>
      <w:r w:rsidR="00600411" w:rsidRPr="00712821">
        <w:rPr>
          <w:rFonts w:cs="Times New Roman"/>
          <w:color w:val="000000"/>
          <w:szCs w:val="24"/>
        </w:rPr>
        <w:t xml:space="preserve">. </w:t>
      </w:r>
      <w:r w:rsidRPr="00712821">
        <w:rPr>
          <w:rFonts w:cs="Times New Roman"/>
          <w:color w:val="000000"/>
          <w:szCs w:val="24"/>
        </w:rPr>
        <w:t xml:space="preserve"> The m</w:t>
      </w:r>
      <w:r w:rsidR="00600411" w:rsidRPr="00712821">
        <w:rPr>
          <w:rFonts w:cs="Times New Roman"/>
          <w:color w:val="000000"/>
          <w:szCs w:val="24"/>
        </w:rPr>
        <w:t xml:space="preserve">iniatures are small figures, approximately 2 inches to 3 inches tall, and are </w:t>
      </w:r>
      <w:r w:rsidR="00600411" w:rsidRPr="00712821">
        <w:rPr>
          <w:rFonts w:cs="Times New Roman"/>
          <w:color w:val="000000"/>
          <w:szCs w:val="24"/>
        </w:rPr>
        <w:lastRenderedPageBreak/>
        <w:t xml:space="preserve">placed in the sand tray to represent the </w:t>
      </w:r>
      <w:r w:rsidRPr="00712821">
        <w:rPr>
          <w:rFonts w:cs="Times New Roman"/>
          <w:color w:val="000000"/>
          <w:szCs w:val="24"/>
        </w:rPr>
        <w:t>image created by the supervisee</w:t>
      </w:r>
      <w:r w:rsidR="00AE2742" w:rsidRPr="00712821">
        <w:rPr>
          <w:rFonts w:cs="Times New Roman"/>
          <w:color w:val="000000"/>
          <w:szCs w:val="24"/>
        </w:rPr>
        <w:t xml:space="preserve"> </w:t>
      </w:r>
      <w:r w:rsidR="00FD6200" w:rsidRPr="00712821">
        <w:rPr>
          <w:rFonts w:cs="Times New Roman"/>
          <w:color w:val="000000"/>
          <w:szCs w:val="24"/>
        </w:rPr>
        <w:fldChar w:fldCharType="begin" w:fldLock="1"/>
      </w:r>
      <w:r w:rsidR="00FD6200"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00FD6200" w:rsidRPr="00712821">
        <w:rPr>
          <w:rFonts w:cs="Times New Roman"/>
          <w:color w:val="000000"/>
          <w:szCs w:val="24"/>
        </w:rPr>
        <w:fldChar w:fldCharType="separate"/>
      </w:r>
      <w:r w:rsidR="00FD6200" w:rsidRPr="00712821">
        <w:rPr>
          <w:rFonts w:cs="Times New Roman"/>
          <w:noProof/>
          <w:color w:val="000000"/>
          <w:szCs w:val="24"/>
        </w:rPr>
        <w:t>(Carnes-Holt, Meany-Walen, &amp; Felton, 2014)</w:t>
      </w:r>
      <w:r w:rsidR="00FD6200" w:rsidRPr="00712821">
        <w:rPr>
          <w:rFonts w:cs="Times New Roman"/>
          <w:color w:val="000000"/>
          <w:szCs w:val="24"/>
        </w:rPr>
        <w:fldChar w:fldCharType="end"/>
      </w:r>
      <w:r w:rsidR="00AE2742" w:rsidRPr="00712821">
        <w:rPr>
          <w:rFonts w:cs="Times New Roman"/>
          <w:color w:val="000000"/>
          <w:szCs w:val="24"/>
        </w:rPr>
        <w:t xml:space="preserve">.  </w:t>
      </w:r>
    </w:p>
    <w:p w14:paraId="399C09E9" w14:textId="369E3C2F" w:rsidR="00311773" w:rsidRPr="00712821" w:rsidRDefault="00D350C6" w:rsidP="00712821">
      <w:pPr>
        <w:autoSpaceDE w:val="0"/>
        <w:autoSpaceDN w:val="0"/>
        <w:adjustRightInd w:val="0"/>
        <w:ind w:firstLine="720"/>
        <w:rPr>
          <w:rFonts w:cs="Times New Roman"/>
          <w:color w:val="000000"/>
          <w:szCs w:val="24"/>
        </w:rPr>
      </w:pPr>
      <w:r w:rsidRPr="00712821">
        <w:rPr>
          <w:rFonts w:cs="Times New Roman"/>
          <w:color w:val="000000"/>
          <w:szCs w:val="24"/>
        </w:rPr>
        <w:t xml:space="preserve">The supervisee chooses the miniatures that he or she will use in the </w:t>
      </w:r>
      <w:proofErr w:type="spellStart"/>
      <w:r w:rsidRPr="00712821">
        <w:rPr>
          <w:rFonts w:cs="Times New Roman"/>
          <w:color w:val="000000"/>
          <w:szCs w:val="24"/>
        </w:rPr>
        <w:t>sandtray</w:t>
      </w:r>
      <w:proofErr w:type="spellEnd"/>
      <w:r w:rsidRPr="00712821">
        <w:rPr>
          <w:rFonts w:cs="Times New Roman"/>
          <w:color w:val="000000"/>
          <w:szCs w:val="24"/>
        </w:rPr>
        <w:t xml:space="preserve"> to discuss a case, conceptualize, or </w:t>
      </w:r>
      <w:r w:rsidR="00311773" w:rsidRPr="00712821">
        <w:rPr>
          <w:rFonts w:cs="Times New Roman"/>
          <w:color w:val="000000"/>
          <w:szCs w:val="24"/>
        </w:rPr>
        <w:t xml:space="preserve">discuss any of the issues presented in counseling.  “The supervisor may ask the supervisee to speak from the perspective of one of the miniatures or to have a conversation between a few of the miniatures (e.g., “If this miniature could talk, what would it say to this other miniature?”).  </w:t>
      </w:r>
      <w:r w:rsidR="00311773" w:rsidRPr="00712821">
        <w:rPr>
          <w:rFonts w:cs="Times New Roman"/>
          <w:color w:val="000000"/>
          <w:szCs w:val="24"/>
        </w:rPr>
        <w:fldChar w:fldCharType="begin" w:fldLock="1"/>
      </w:r>
      <w:r w:rsidR="00311773"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00311773" w:rsidRPr="00712821">
        <w:rPr>
          <w:rFonts w:cs="Times New Roman"/>
          <w:color w:val="000000"/>
          <w:szCs w:val="24"/>
        </w:rPr>
        <w:fldChar w:fldCharType="separate"/>
      </w:r>
      <w:r w:rsidR="00311773" w:rsidRPr="00712821">
        <w:rPr>
          <w:rFonts w:cs="Times New Roman"/>
          <w:noProof/>
          <w:color w:val="000000"/>
          <w:szCs w:val="24"/>
        </w:rPr>
        <w:t>(Carnes-Holt, Meany-Walen, &amp; Felton, 2014)</w:t>
      </w:r>
      <w:r w:rsidR="00311773" w:rsidRPr="00712821">
        <w:rPr>
          <w:rFonts w:cs="Times New Roman"/>
          <w:color w:val="000000"/>
          <w:szCs w:val="24"/>
        </w:rPr>
        <w:fldChar w:fldCharType="end"/>
      </w:r>
      <w:r w:rsidR="00311773" w:rsidRPr="00712821">
        <w:rPr>
          <w:rFonts w:cs="Times New Roman"/>
          <w:color w:val="000000"/>
          <w:szCs w:val="24"/>
        </w:rPr>
        <w:t xml:space="preserve">.  Another strategy is to have the supervisee look at the </w:t>
      </w:r>
      <w:proofErr w:type="spellStart"/>
      <w:r w:rsidR="00311773" w:rsidRPr="00712821">
        <w:rPr>
          <w:rFonts w:cs="Times New Roman"/>
          <w:color w:val="000000"/>
          <w:szCs w:val="24"/>
        </w:rPr>
        <w:t>sandtray</w:t>
      </w:r>
      <w:proofErr w:type="spellEnd"/>
      <w:r w:rsidR="00311773" w:rsidRPr="00712821">
        <w:rPr>
          <w:rFonts w:cs="Times New Roman"/>
          <w:color w:val="000000"/>
          <w:szCs w:val="24"/>
        </w:rPr>
        <w:t xml:space="preserve"> from a variety of angles.  Different perspectives of the same completed </w:t>
      </w:r>
      <w:proofErr w:type="spellStart"/>
      <w:r w:rsidR="00311773" w:rsidRPr="00712821">
        <w:rPr>
          <w:rFonts w:cs="Times New Roman"/>
          <w:color w:val="000000"/>
          <w:szCs w:val="24"/>
        </w:rPr>
        <w:t>sandtray</w:t>
      </w:r>
      <w:proofErr w:type="spellEnd"/>
      <w:r w:rsidR="00311773" w:rsidRPr="00712821">
        <w:rPr>
          <w:rFonts w:cs="Times New Roman"/>
          <w:color w:val="000000"/>
          <w:szCs w:val="24"/>
        </w:rPr>
        <w:t xml:space="preserve"> may illicit different responses.  On occasions, supervisees may select miniatures and do not place them in the tray.  The supervisor may process with the supervisee items that were selected but not placed </w:t>
      </w:r>
      <w:r w:rsidR="00A93BAF">
        <w:rPr>
          <w:rFonts w:cs="Times New Roman"/>
          <w:color w:val="000000"/>
          <w:szCs w:val="24"/>
        </w:rPr>
        <w:t>in the tray</w:t>
      </w:r>
      <w:r w:rsidR="00311773" w:rsidRPr="00712821">
        <w:rPr>
          <w:rFonts w:cs="Times New Roman"/>
          <w:color w:val="000000"/>
          <w:szCs w:val="24"/>
        </w:rPr>
        <w:t xml:space="preserve"> by asking “You initially chose the </w:t>
      </w:r>
      <w:proofErr w:type="gramStart"/>
      <w:r w:rsidR="00311773" w:rsidRPr="00712821">
        <w:rPr>
          <w:rFonts w:cs="Times New Roman"/>
          <w:color w:val="000000"/>
          <w:szCs w:val="24"/>
        </w:rPr>
        <w:t>rainbow, but</w:t>
      </w:r>
      <w:proofErr w:type="gramEnd"/>
      <w:r w:rsidR="00311773" w:rsidRPr="00712821">
        <w:rPr>
          <w:rFonts w:cs="Times New Roman"/>
          <w:color w:val="000000"/>
          <w:szCs w:val="24"/>
        </w:rPr>
        <w:t xml:space="preserve"> decided to not place it in the tray. Tell me about that.”  ?”).  </w:t>
      </w:r>
      <w:r w:rsidR="00311773" w:rsidRPr="00712821">
        <w:rPr>
          <w:rFonts w:cs="Times New Roman"/>
          <w:color w:val="000000"/>
          <w:szCs w:val="24"/>
        </w:rPr>
        <w:fldChar w:fldCharType="begin" w:fldLock="1"/>
      </w:r>
      <w:r w:rsidR="00311773" w:rsidRPr="00712821">
        <w:rPr>
          <w:rFonts w:cs="Times New Roman"/>
          <w:color w:val="000000"/>
          <w:szCs w:val="24"/>
        </w:rPr>
        <w:instrText>ADDIN CSL_CITATION { "citationItems" : [ { "id" : "ITEM-1", "itemData" : { "DOI" : "10.1080/15401383.2014.909298", "ISSN" : "15401391", "abstract" : "The discrimination model of supervision is 1 of the most widely used counseling supervision models (Bernard, 1997; Luke &amp; Bernard, 2006). The use of expressive arts modalities can facilitate increased self-awareness and promote holistic counselor development (Bratton, Ceballos, &amp; Sheely, 2008; Malchiodi, 2005). The authors provide a rationale for the use of expressive arts within the discrimination model of supervision to address the 3 defined supervision roles: teacher, counselor, and consultant (Bernard, 1997; Luke &amp; Bernard, 2006). A case example utilizing sandtray within the discrimination model is included with practical suggestions for supervisors regarding process statements and questions when incorporating expressive arts as a supervision component.", "author" : [ { "dropping-particle" : "", "family" : "Carnes-Holt", "given" : "Kara", "non-dropping-particle" : "", "parse-names" : false, "suffix" : "" }, { "dropping-particle" : "", "family" : "Meany-Walen", "given" : "Kristin", "non-dropping-particle" : "", "parse-names" : false, "suffix" : "" }, { "dropping-particle" : "", "family" : "Felton", "given" : "Andrew", "non-dropping-particle" : "", "parse-names" : false, "suffix" : "" } ], "container-title" : "Journal of Creativity in Mental Health", "id" : "ITEM-1", "issue" : "4", "issued" : { "date-parts" : [ [ "2014" ] ] }, "page" : "497-510", "title" : "Utilizing Sandtray Within the Discrimination Model of Counselor Supervision", "type" : "article-journal", "volume" : "9" }, "uris" : [ "http://www.mendeley.com/documents/?uuid=43aae23c-b389-4f71-8566-a3f94d04fdc5" ] } ], "mendeley" : { "formattedCitation" : "(Carnes-Holt, Meany-Walen, &amp; Felton, 2014)", "plainTextFormattedCitation" : "(Carnes-Holt, Meany-Walen, &amp; Felton, 2014)", "previouslyFormattedCitation" : "(Carnes-Holt, Meany-Walen, &amp; Felton, 2014)" }, "properties" : {  }, "schema" : "https://github.com/citation-style-language/schema/raw/master/csl-citation.json" }</w:instrText>
      </w:r>
      <w:r w:rsidR="00311773" w:rsidRPr="00712821">
        <w:rPr>
          <w:rFonts w:cs="Times New Roman"/>
          <w:color w:val="000000"/>
          <w:szCs w:val="24"/>
        </w:rPr>
        <w:fldChar w:fldCharType="separate"/>
      </w:r>
      <w:r w:rsidR="00311773" w:rsidRPr="00712821">
        <w:rPr>
          <w:rFonts w:cs="Times New Roman"/>
          <w:noProof/>
          <w:color w:val="000000"/>
          <w:szCs w:val="24"/>
        </w:rPr>
        <w:t>(Carnes-Holt, Meany-Walen, &amp; Felton, 2014)</w:t>
      </w:r>
      <w:r w:rsidR="00311773" w:rsidRPr="00712821">
        <w:rPr>
          <w:rFonts w:cs="Times New Roman"/>
          <w:color w:val="000000"/>
          <w:szCs w:val="24"/>
        </w:rPr>
        <w:fldChar w:fldCharType="end"/>
      </w:r>
      <w:r w:rsidR="00311773" w:rsidRPr="00712821">
        <w:rPr>
          <w:rFonts w:cs="Times New Roman"/>
          <w:color w:val="000000"/>
          <w:szCs w:val="24"/>
        </w:rPr>
        <w:t xml:space="preserve">.    The supervisor will demonstrate respect for the process at all times. </w:t>
      </w:r>
    </w:p>
    <w:p w14:paraId="2DDD9E23" w14:textId="79F203A5" w:rsidR="00AE2742" w:rsidRPr="00712821" w:rsidRDefault="00AE2742" w:rsidP="00712821">
      <w:pPr>
        <w:ind w:firstLine="720"/>
        <w:rPr>
          <w:rFonts w:cs="Times New Roman"/>
          <w:szCs w:val="24"/>
        </w:rPr>
      </w:pPr>
    </w:p>
    <w:p w14:paraId="7C6C2F8C" w14:textId="26B94153" w:rsidR="009968C7" w:rsidRPr="00712821" w:rsidRDefault="00FC2B81" w:rsidP="002D4967">
      <w:pPr>
        <w:jc w:val="center"/>
        <w:rPr>
          <w:rFonts w:cs="Times New Roman"/>
          <w:b/>
          <w:szCs w:val="24"/>
        </w:rPr>
      </w:pPr>
      <w:r w:rsidRPr="00712821">
        <w:rPr>
          <w:rFonts w:cs="Times New Roman"/>
          <w:b/>
          <w:szCs w:val="24"/>
        </w:rPr>
        <w:t>Conclus</w:t>
      </w:r>
      <w:r w:rsidR="002B19AC" w:rsidRPr="00712821">
        <w:rPr>
          <w:rFonts w:cs="Times New Roman"/>
          <w:b/>
          <w:szCs w:val="24"/>
        </w:rPr>
        <w:t>ions</w:t>
      </w:r>
    </w:p>
    <w:p w14:paraId="497A7820" w14:textId="00FEED79" w:rsidR="00F103C6" w:rsidRDefault="00D50F6A" w:rsidP="003570D8">
      <w:pPr>
        <w:ind w:firstLine="720"/>
        <w:rPr>
          <w:rFonts w:cs="Times New Roman"/>
          <w:color w:val="000000"/>
          <w:szCs w:val="24"/>
        </w:rPr>
      </w:pPr>
      <w:r>
        <w:rPr>
          <w:rFonts w:cs="Times New Roman"/>
          <w:szCs w:val="24"/>
        </w:rPr>
        <w:t xml:space="preserve">The DM model, </w:t>
      </w:r>
      <w:r w:rsidR="002B19AC" w:rsidRPr="00712821">
        <w:rPr>
          <w:rFonts w:cs="Times New Roman"/>
          <w:szCs w:val="24"/>
        </w:rPr>
        <w:t>can be easily adapted to the needs and developmental stage of the supervisee.</w:t>
      </w:r>
      <w:r w:rsidR="003570D8">
        <w:rPr>
          <w:rFonts w:cs="Times New Roman"/>
          <w:szCs w:val="24"/>
        </w:rPr>
        <w:t xml:space="preserve">  It is the m</w:t>
      </w:r>
      <w:r w:rsidR="0020585E" w:rsidRPr="00712821">
        <w:rPr>
          <w:rFonts w:cs="Times New Roman"/>
          <w:szCs w:val="24"/>
        </w:rPr>
        <w:t>ost empirically supported</w:t>
      </w:r>
      <w:r w:rsidR="003570D8">
        <w:rPr>
          <w:rFonts w:cs="Times New Roman"/>
          <w:szCs w:val="24"/>
        </w:rPr>
        <w:t xml:space="preserve"> model of supervision.  This model is considered s</w:t>
      </w:r>
      <w:r w:rsidR="0020585E" w:rsidRPr="00712821">
        <w:rPr>
          <w:rFonts w:cs="Times New Roman"/>
          <w:szCs w:val="24"/>
        </w:rPr>
        <w:t>imple within its complexity</w:t>
      </w:r>
      <w:r w:rsidR="003570D8">
        <w:rPr>
          <w:rFonts w:cs="Times New Roman"/>
          <w:szCs w:val="24"/>
        </w:rPr>
        <w:t xml:space="preserve"> as it allows the </w:t>
      </w:r>
      <w:r w:rsidR="00F103C6" w:rsidRPr="00712821">
        <w:rPr>
          <w:rFonts w:cs="Times New Roman"/>
          <w:szCs w:val="24"/>
        </w:rPr>
        <w:t xml:space="preserve">use of creativity </w:t>
      </w:r>
      <w:r w:rsidR="003570D8">
        <w:rPr>
          <w:rFonts w:cs="Times New Roman"/>
          <w:szCs w:val="24"/>
        </w:rPr>
        <w:t xml:space="preserve">to promote </w:t>
      </w:r>
      <w:r w:rsidR="002B19AC" w:rsidRPr="00712821">
        <w:rPr>
          <w:rFonts w:cs="Times New Roman"/>
          <w:szCs w:val="24"/>
        </w:rPr>
        <w:t>growth and development</w:t>
      </w:r>
      <w:r w:rsidR="003570D8">
        <w:rPr>
          <w:rFonts w:cs="Times New Roman"/>
          <w:szCs w:val="24"/>
        </w:rPr>
        <w:t xml:space="preserve">.  </w:t>
      </w:r>
      <w:r w:rsidR="001B3F14">
        <w:rPr>
          <w:rFonts w:cs="Times New Roman"/>
          <w:szCs w:val="24"/>
        </w:rPr>
        <w:t xml:space="preserve"> The use of narratives </w:t>
      </w:r>
      <w:r w:rsidR="00207FBB">
        <w:rPr>
          <w:rFonts w:cs="Times New Roman"/>
          <w:szCs w:val="24"/>
        </w:rPr>
        <w:t>enhances</w:t>
      </w:r>
      <w:r w:rsidR="001B3F14">
        <w:rPr>
          <w:rFonts w:cs="Times New Roman"/>
          <w:szCs w:val="24"/>
        </w:rPr>
        <w:t xml:space="preserve"> the model of supervision to </w:t>
      </w:r>
      <w:r w:rsidR="00207FBB">
        <w:rPr>
          <w:rFonts w:cs="Times New Roman"/>
          <w:color w:val="000000"/>
          <w:szCs w:val="24"/>
        </w:rPr>
        <w:t>help</w:t>
      </w:r>
      <w:r w:rsidR="00207FBB" w:rsidRPr="00712821">
        <w:rPr>
          <w:rFonts w:cs="Times New Roman"/>
          <w:color w:val="000000"/>
          <w:szCs w:val="24"/>
        </w:rPr>
        <w:t xml:space="preserve"> the supervisee assign meaning to his or her experience and extend the</w:t>
      </w:r>
      <w:r w:rsidR="00207FBB">
        <w:rPr>
          <w:rFonts w:cs="Times New Roman"/>
          <w:color w:val="000000"/>
          <w:szCs w:val="24"/>
        </w:rPr>
        <w:t>ir field of influence</w:t>
      </w:r>
      <w:r w:rsidR="00207FBB" w:rsidRPr="00712821">
        <w:rPr>
          <w:rFonts w:cs="Times New Roman"/>
          <w:color w:val="000000"/>
          <w:szCs w:val="24"/>
        </w:rPr>
        <w:t xml:space="preserve"> </w:t>
      </w:r>
      <w:r w:rsidR="00207FBB">
        <w:rPr>
          <w:rFonts w:cs="Times New Roman"/>
          <w:color w:val="000000"/>
          <w:szCs w:val="24"/>
        </w:rPr>
        <w:t>over</w:t>
      </w:r>
      <w:r w:rsidR="00207FBB" w:rsidRPr="00712821">
        <w:rPr>
          <w:rFonts w:cs="Times New Roman"/>
          <w:color w:val="000000"/>
          <w:szCs w:val="24"/>
        </w:rPr>
        <w:t xml:space="preserve"> the problem by placing the supervisee in the position of others who may also have struggled with a given issue</w:t>
      </w:r>
      <w:r w:rsidR="00207FBB">
        <w:rPr>
          <w:rFonts w:cs="Times New Roman"/>
          <w:color w:val="000000"/>
          <w:szCs w:val="24"/>
        </w:rPr>
        <w:t>.</w:t>
      </w:r>
    </w:p>
    <w:p w14:paraId="0E98C326" w14:textId="77777777" w:rsidR="00207FBB" w:rsidRPr="00712821" w:rsidRDefault="00207FBB" w:rsidP="003570D8">
      <w:pPr>
        <w:ind w:firstLine="720"/>
        <w:rPr>
          <w:rFonts w:cs="Times New Roman"/>
          <w:szCs w:val="24"/>
        </w:rPr>
      </w:pPr>
    </w:p>
    <w:p w14:paraId="001D8B7B" w14:textId="4319D694" w:rsidR="002B19AC" w:rsidRPr="00712821" w:rsidRDefault="003570D8" w:rsidP="00712821">
      <w:pPr>
        <w:ind w:firstLine="720"/>
        <w:rPr>
          <w:rFonts w:cs="Times New Roman"/>
          <w:szCs w:val="24"/>
        </w:rPr>
      </w:pPr>
      <w:r w:rsidRPr="003570D8">
        <w:rPr>
          <w:rFonts w:cs="Times New Roman"/>
          <w:color w:val="000000"/>
          <w:szCs w:val="24"/>
        </w:rPr>
        <w:t xml:space="preserve">Applying creativity in the DM model </w:t>
      </w:r>
      <w:r w:rsidR="002B19AC" w:rsidRPr="003570D8">
        <w:rPr>
          <w:rFonts w:cs="Times New Roman"/>
          <w:color w:val="000000"/>
          <w:szCs w:val="24"/>
        </w:rPr>
        <w:t>provides an excellent means to carry out all the functions and r</w:t>
      </w:r>
      <w:r w:rsidRPr="003570D8">
        <w:rPr>
          <w:rFonts w:cs="Times New Roman"/>
          <w:color w:val="000000"/>
          <w:szCs w:val="24"/>
        </w:rPr>
        <w:t>oles that emerge in supervision.</w:t>
      </w:r>
      <w:r w:rsidR="001B3F14">
        <w:rPr>
          <w:rFonts w:cs="Times New Roman"/>
          <w:color w:val="000000"/>
          <w:szCs w:val="24"/>
        </w:rPr>
        <w:t xml:space="preserve">  The model when applied to youth residential treatment supervisees may reduce a general sense of anxiety and turnover.   The </w:t>
      </w:r>
      <w:r w:rsidR="00407151">
        <w:rPr>
          <w:rFonts w:cs="Times New Roman"/>
          <w:color w:val="000000"/>
          <w:szCs w:val="24"/>
        </w:rPr>
        <w:t xml:space="preserve">integration </w:t>
      </w:r>
      <w:r w:rsidR="001B3F14">
        <w:rPr>
          <w:rFonts w:cs="Times New Roman"/>
          <w:color w:val="000000"/>
          <w:szCs w:val="24"/>
        </w:rPr>
        <w:t xml:space="preserve">of spirituality in supervision </w:t>
      </w:r>
      <w:r w:rsidR="00407151">
        <w:rPr>
          <w:rFonts w:cs="Times New Roman"/>
          <w:color w:val="000000"/>
          <w:szCs w:val="24"/>
        </w:rPr>
        <w:t xml:space="preserve">helps </w:t>
      </w:r>
      <w:r w:rsidR="001B3F14">
        <w:rPr>
          <w:rFonts w:cs="Times New Roman"/>
          <w:color w:val="000000"/>
          <w:szCs w:val="24"/>
        </w:rPr>
        <w:t>to consider the client’s spiritual and religious beliefs</w:t>
      </w:r>
      <w:r w:rsidR="00407151">
        <w:rPr>
          <w:rFonts w:cs="Times New Roman"/>
          <w:color w:val="000000"/>
          <w:szCs w:val="24"/>
        </w:rPr>
        <w:t xml:space="preserve"> as well as the supervisees’ and how he or she will address those issues in counseling</w:t>
      </w:r>
      <w:r w:rsidR="001B3F14">
        <w:rPr>
          <w:rFonts w:cs="Times New Roman"/>
          <w:color w:val="000000"/>
          <w:szCs w:val="24"/>
        </w:rPr>
        <w:t xml:space="preserve">. </w:t>
      </w:r>
      <w:r w:rsidR="00D53F18">
        <w:rPr>
          <w:rFonts w:cs="Times New Roman"/>
          <w:color w:val="000000"/>
          <w:szCs w:val="24"/>
        </w:rPr>
        <w:t xml:space="preserve"> In the area of School Counselor Supervision there is no evidence</w:t>
      </w:r>
      <w:r w:rsidR="00407151">
        <w:rPr>
          <w:rFonts w:cs="Times New Roman"/>
          <w:color w:val="000000"/>
          <w:szCs w:val="24"/>
        </w:rPr>
        <w:t xml:space="preserve"> of its effectiveness as the school setting is considered to have different dyna</w:t>
      </w:r>
      <w:bookmarkStart w:id="0" w:name="_GoBack"/>
      <w:bookmarkEnd w:id="0"/>
      <w:r w:rsidR="00407151">
        <w:rPr>
          <w:rFonts w:cs="Times New Roman"/>
          <w:color w:val="000000"/>
          <w:szCs w:val="24"/>
        </w:rPr>
        <w:t xml:space="preserve">mics that does not allow for the same applicability or adaptation. </w:t>
      </w:r>
    </w:p>
    <w:p w14:paraId="2664A351" w14:textId="3EEEBDA7" w:rsidR="002B19AC" w:rsidRPr="00712821" w:rsidRDefault="002B19AC" w:rsidP="00712821">
      <w:pPr>
        <w:ind w:firstLine="720"/>
        <w:rPr>
          <w:rFonts w:cs="Times New Roman"/>
          <w:szCs w:val="24"/>
        </w:rPr>
      </w:pPr>
    </w:p>
    <w:p w14:paraId="0F87BB75" w14:textId="4EA10459" w:rsidR="00C53F90" w:rsidRPr="00712821" w:rsidRDefault="007068A8" w:rsidP="00712821">
      <w:pPr>
        <w:ind w:firstLine="720"/>
        <w:rPr>
          <w:rFonts w:cs="Times New Roman"/>
          <w:color w:val="000000"/>
          <w:szCs w:val="24"/>
        </w:rPr>
      </w:pPr>
      <w:proofErr w:type="spellStart"/>
      <w:r>
        <w:rPr>
          <w:rFonts w:cs="Times New Roman"/>
          <w:color w:val="000000"/>
          <w:szCs w:val="24"/>
        </w:rPr>
        <w:t>Sandtray</w:t>
      </w:r>
      <w:proofErr w:type="spellEnd"/>
      <w:r>
        <w:rPr>
          <w:rFonts w:cs="Times New Roman"/>
          <w:color w:val="000000"/>
          <w:szCs w:val="24"/>
        </w:rPr>
        <w:t xml:space="preserve"> is</w:t>
      </w:r>
      <w:r w:rsidR="00D35821" w:rsidRPr="00712821">
        <w:rPr>
          <w:rFonts w:cs="Times New Roman"/>
          <w:color w:val="000000"/>
          <w:szCs w:val="24"/>
        </w:rPr>
        <w:t xml:space="preserve"> an effective clinical intervention that can serve as </w:t>
      </w:r>
      <w:r>
        <w:rPr>
          <w:rFonts w:cs="Times New Roman"/>
          <w:color w:val="000000"/>
          <w:szCs w:val="24"/>
        </w:rPr>
        <w:t>to</w:t>
      </w:r>
      <w:r w:rsidR="00D35821" w:rsidRPr="00712821">
        <w:rPr>
          <w:rFonts w:cs="Times New Roman"/>
          <w:color w:val="000000"/>
          <w:szCs w:val="24"/>
        </w:rPr>
        <w:t xml:space="preserve"> provid</w:t>
      </w:r>
      <w:r>
        <w:rPr>
          <w:rFonts w:cs="Times New Roman"/>
          <w:color w:val="000000"/>
          <w:szCs w:val="24"/>
        </w:rPr>
        <w:t>e</w:t>
      </w:r>
      <w:r w:rsidR="00B7556F">
        <w:rPr>
          <w:rFonts w:cs="Times New Roman"/>
          <w:color w:val="000000"/>
          <w:szCs w:val="24"/>
        </w:rPr>
        <w:t xml:space="preserve"> rounded professional development.</w:t>
      </w:r>
      <w:r>
        <w:rPr>
          <w:rFonts w:cs="Times New Roman"/>
          <w:color w:val="000000"/>
          <w:szCs w:val="24"/>
        </w:rPr>
        <w:t xml:space="preserve">  </w:t>
      </w:r>
      <w:r w:rsidR="003570D8">
        <w:rPr>
          <w:rFonts w:cs="Times New Roman"/>
          <w:color w:val="000000"/>
          <w:szCs w:val="24"/>
        </w:rPr>
        <w:t>T</w:t>
      </w:r>
      <w:r w:rsidR="00C53F90" w:rsidRPr="00712821">
        <w:rPr>
          <w:rFonts w:cs="Times New Roman"/>
          <w:color w:val="000000"/>
          <w:szCs w:val="24"/>
        </w:rPr>
        <w:t>he SGW model begins to provide a description of the knowledge and skills that competent group work supervisors should possess. The model emphasizes identifying supervisee needs, as well as skills and knowledge that supervisors must acquire to provide c</w:t>
      </w:r>
      <w:r w:rsidR="00407151">
        <w:rPr>
          <w:rFonts w:cs="Times New Roman"/>
          <w:color w:val="000000"/>
          <w:szCs w:val="24"/>
        </w:rPr>
        <w:t>ompetent group work supervision.</w:t>
      </w:r>
    </w:p>
    <w:p w14:paraId="6C57C614" w14:textId="669EF4D3" w:rsidR="000337DD" w:rsidRDefault="000337DD">
      <w:pPr>
        <w:rPr>
          <w:rFonts w:cs="Times New Roman"/>
          <w:szCs w:val="24"/>
        </w:rPr>
      </w:pPr>
      <w:r>
        <w:rPr>
          <w:rFonts w:cs="Times New Roman"/>
          <w:szCs w:val="24"/>
        </w:rPr>
        <w:br w:type="page"/>
      </w:r>
    </w:p>
    <w:p w14:paraId="54340195" w14:textId="4DA5CA89" w:rsidR="00943561" w:rsidRPr="00712821" w:rsidRDefault="00943561" w:rsidP="000337DD">
      <w:pPr>
        <w:jc w:val="center"/>
        <w:rPr>
          <w:rFonts w:cs="Times New Roman"/>
          <w:szCs w:val="24"/>
        </w:rPr>
      </w:pPr>
      <w:r w:rsidRPr="00712821">
        <w:rPr>
          <w:rFonts w:cs="Times New Roman"/>
          <w:szCs w:val="24"/>
        </w:rPr>
        <w:lastRenderedPageBreak/>
        <w:t>References</w:t>
      </w:r>
    </w:p>
    <w:p w14:paraId="64DD3835" w14:textId="0A1D9397" w:rsidR="00C53F90" w:rsidRPr="00712821" w:rsidRDefault="00C53F90" w:rsidP="00712821">
      <w:pPr>
        <w:ind w:firstLine="720"/>
        <w:rPr>
          <w:rFonts w:cs="Times New Roman"/>
          <w:color w:val="000000"/>
          <w:szCs w:val="24"/>
        </w:rPr>
      </w:pPr>
      <w:r w:rsidRPr="00712821">
        <w:rPr>
          <w:rFonts w:cs="Times New Roman"/>
          <w:color w:val="000000"/>
          <w:szCs w:val="24"/>
        </w:rPr>
        <w:t>Bernard, J. M., &amp; Goodyear, R. K. (2014). </w:t>
      </w:r>
      <w:r w:rsidRPr="00712821">
        <w:rPr>
          <w:rFonts w:cs="Times New Roman"/>
          <w:i/>
          <w:iCs/>
          <w:color w:val="000000"/>
          <w:szCs w:val="24"/>
        </w:rPr>
        <w:t>Fundamentals of clinical supervision</w:t>
      </w:r>
      <w:r w:rsidRPr="00712821">
        <w:rPr>
          <w:rFonts w:cs="Times New Roman"/>
          <w:color w:val="000000"/>
          <w:szCs w:val="24"/>
        </w:rPr>
        <w:t>. Boston: Pearson.</w:t>
      </w:r>
    </w:p>
    <w:p w14:paraId="2BB3CFDD" w14:textId="1A5F317C" w:rsidR="004A6699" w:rsidRPr="00BD17E6" w:rsidRDefault="004A6699" w:rsidP="00BD17E6">
      <w:pPr>
        <w:ind w:firstLine="720"/>
        <w:rPr>
          <w:rFonts w:eastAsia="Times New Roman" w:cs="Times New Roman"/>
          <w:szCs w:val="24"/>
        </w:rPr>
      </w:pPr>
      <w:r w:rsidRPr="004A6699">
        <w:rPr>
          <w:rFonts w:eastAsia="Times New Roman" w:cs="Times New Roman"/>
          <w:color w:val="333333"/>
          <w:szCs w:val="24"/>
          <w:shd w:val="clear" w:color="auto" w:fill="FFFFFF"/>
        </w:rPr>
        <w:t>Borders, L. D., &amp; Brown, L. L. (2009).</w:t>
      </w:r>
      <w:r w:rsidRPr="00712821">
        <w:rPr>
          <w:rFonts w:eastAsia="Times New Roman" w:cs="Times New Roman"/>
          <w:color w:val="333333"/>
          <w:szCs w:val="24"/>
          <w:shd w:val="clear" w:color="auto" w:fill="FFFFFF"/>
        </w:rPr>
        <w:t> </w:t>
      </w:r>
      <w:r w:rsidRPr="004A6699">
        <w:rPr>
          <w:rFonts w:eastAsia="Times New Roman" w:cs="Times New Roman"/>
          <w:i/>
          <w:iCs/>
          <w:color w:val="333333"/>
          <w:szCs w:val="24"/>
          <w:shd w:val="clear" w:color="auto" w:fill="FFFFFF"/>
        </w:rPr>
        <w:t>The new handbook of counseling supervision</w:t>
      </w:r>
      <w:r w:rsidRPr="004A6699">
        <w:rPr>
          <w:rFonts w:eastAsia="Times New Roman" w:cs="Times New Roman"/>
          <w:color w:val="333333"/>
          <w:szCs w:val="24"/>
          <w:shd w:val="clear" w:color="auto" w:fill="FFFFFF"/>
        </w:rPr>
        <w:t>. New York: Routledge.</w:t>
      </w:r>
    </w:p>
    <w:p w14:paraId="3C0B7035" w14:textId="4D9F858F" w:rsidR="00FD6200" w:rsidRPr="00712821" w:rsidRDefault="00943561" w:rsidP="00712821">
      <w:pPr>
        <w:ind w:firstLine="720"/>
        <w:rPr>
          <w:rFonts w:cs="Times New Roman"/>
          <w:noProof/>
          <w:szCs w:val="24"/>
        </w:rPr>
      </w:pPr>
      <w:r w:rsidRPr="00712821">
        <w:rPr>
          <w:rFonts w:cs="Times New Roman"/>
          <w:szCs w:val="24"/>
        </w:rPr>
        <w:fldChar w:fldCharType="begin" w:fldLock="1"/>
      </w:r>
      <w:r w:rsidRPr="00712821">
        <w:rPr>
          <w:rFonts w:cs="Times New Roman"/>
          <w:szCs w:val="24"/>
        </w:rPr>
        <w:instrText xml:space="preserve">ADDIN Mendeley Bibliography CSL_BIBLIOGRAPHY </w:instrText>
      </w:r>
      <w:r w:rsidRPr="00712821">
        <w:rPr>
          <w:rFonts w:cs="Times New Roman"/>
          <w:szCs w:val="24"/>
        </w:rPr>
        <w:fldChar w:fldCharType="separate"/>
      </w:r>
      <w:r w:rsidR="00FD6200" w:rsidRPr="00712821">
        <w:rPr>
          <w:rFonts w:cs="Times New Roman"/>
          <w:noProof/>
          <w:szCs w:val="24"/>
        </w:rPr>
        <w:t xml:space="preserve">Byrne, A. M., &amp; Sias, S. M. (2010). Conceptual application of the discrimination model of clinical supervision for direct care workers in adolescent residential treatment settings. </w:t>
      </w:r>
      <w:r w:rsidR="00FD6200" w:rsidRPr="00712821">
        <w:rPr>
          <w:rFonts w:cs="Times New Roman"/>
          <w:i/>
          <w:iCs/>
          <w:noProof/>
          <w:szCs w:val="24"/>
        </w:rPr>
        <w:t>Child and Youth Care Forum</w:t>
      </w:r>
      <w:r w:rsidR="00FD6200" w:rsidRPr="00712821">
        <w:rPr>
          <w:rFonts w:cs="Times New Roman"/>
          <w:noProof/>
          <w:szCs w:val="24"/>
        </w:rPr>
        <w:t xml:space="preserve">, </w:t>
      </w:r>
      <w:r w:rsidR="00FD6200" w:rsidRPr="00712821">
        <w:rPr>
          <w:rFonts w:cs="Times New Roman"/>
          <w:i/>
          <w:iCs/>
          <w:noProof/>
          <w:szCs w:val="24"/>
        </w:rPr>
        <w:t>39</w:t>
      </w:r>
      <w:r w:rsidR="00FD6200" w:rsidRPr="00712821">
        <w:rPr>
          <w:rFonts w:cs="Times New Roman"/>
          <w:noProof/>
          <w:szCs w:val="24"/>
        </w:rPr>
        <w:t>(3), 201–209. http://doi.org/10.1007/s10566-010-9100-z</w:t>
      </w:r>
    </w:p>
    <w:p w14:paraId="1DDC7733" w14:textId="77777777" w:rsidR="00FD6200" w:rsidRPr="00712821" w:rsidRDefault="00FD6200" w:rsidP="00712821">
      <w:pPr>
        <w:ind w:firstLine="720"/>
        <w:rPr>
          <w:rFonts w:cs="Times New Roman"/>
          <w:noProof/>
          <w:szCs w:val="24"/>
        </w:rPr>
      </w:pPr>
      <w:r w:rsidRPr="00712821">
        <w:rPr>
          <w:rFonts w:cs="Times New Roman"/>
          <w:noProof/>
          <w:szCs w:val="24"/>
        </w:rPr>
        <w:t xml:space="preserve">Carnes-Holt, K., Meany-Walen, K., &amp; Felton, A. (2014). Utilizing Sandtray Within the Discrimination Model of Counselor Supervision. </w:t>
      </w:r>
      <w:r w:rsidRPr="00712821">
        <w:rPr>
          <w:rFonts w:cs="Times New Roman"/>
          <w:i/>
          <w:iCs/>
          <w:noProof/>
          <w:szCs w:val="24"/>
        </w:rPr>
        <w:t>Journal of Creativity in Mental Health</w:t>
      </w:r>
      <w:r w:rsidRPr="00712821">
        <w:rPr>
          <w:rFonts w:cs="Times New Roman"/>
          <w:noProof/>
          <w:szCs w:val="24"/>
        </w:rPr>
        <w:t xml:space="preserve">, </w:t>
      </w:r>
      <w:r w:rsidRPr="00712821">
        <w:rPr>
          <w:rFonts w:cs="Times New Roman"/>
          <w:i/>
          <w:iCs/>
          <w:noProof/>
          <w:szCs w:val="24"/>
        </w:rPr>
        <w:t>9</w:t>
      </w:r>
      <w:r w:rsidRPr="00712821">
        <w:rPr>
          <w:rFonts w:cs="Times New Roman"/>
          <w:noProof/>
          <w:szCs w:val="24"/>
        </w:rPr>
        <w:t>(4), 497–510. http://doi.org/10.1080/15401383.2014.909298</w:t>
      </w:r>
    </w:p>
    <w:p w14:paraId="2DD5A01E" w14:textId="77777777" w:rsidR="00FD6200" w:rsidRPr="00712821" w:rsidRDefault="00FD6200" w:rsidP="00712821">
      <w:pPr>
        <w:ind w:firstLine="720"/>
        <w:rPr>
          <w:rFonts w:cs="Times New Roman"/>
          <w:noProof/>
          <w:szCs w:val="24"/>
        </w:rPr>
      </w:pPr>
      <w:r w:rsidRPr="00712821">
        <w:rPr>
          <w:rFonts w:cs="Times New Roman"/>
          <w:noProof/>
          <w:szCs w:val="24"/>
        </w:rPr>
        <w:t xml:space="preserve">Koltz, R. L. (2008). Integrating creativity into supervision using bernard’s discrimination model. </w:t>
      </w:r>
      <w:r w:rsidRPr="00712821">
        <w:rPr>
          <w:rFonts w:cs="Times New Roman"/>
          <w:i/>
          <w:iCs/>
          <w:noProof/>
          <w:szCs w:val="24"/>
        </w:rPr>
        <w:t>Journal of Creativity in Mental Health</w:t>
      </w:r>
      <w:r w:rsidRPr="00712821">
        <w:rPr>
          <w:rFonts w:cs="Times New Roman"/>
          <w:noProof/>
          <w:szCs w:val="24"/>
        </w:rPr>
        <w:t xml:space="preserve">, </w:t>
      </w:r>
      <w:r w:rsidRPr="00712821">
        <w:rPr>
          <w:rFonts w:cs="Times New Roman"/>
          <w:i/>
          <w:iCs/>
          <w:noProof/>
          <w:szCs w:val="24"/>
        </w:rPr>
        <w:t>3</w:t>
      </w:r>
      <w:r w:rsidRPr="00712821">
        <w:rPr>
          <w:rFonts w:cs="Times New Roman"/>
          <w:noProof/>
          <w:szCs w:val="24"/>
        </w:rPr>
        <w:t>(4), 416–427. http://doi.org/10.1080/15401380802530054</w:t>
      </w:r>
    </w:p>
    <w:p w14:paraId="776C6866" w14:textId="3B64C184" w:rsidR="00FD6200" w:rsidRPr="00712821" w:rsidRDefault="00FD6200" w:rsidP="00712821">
      <w:pPr>
        <w:ind w:firstLine="720"/>
        <w:rPr>
          <w:rFonts w:cs="Times New Roman"/>
          <w:noProof/>
          <w:szCs w:val="24"/>
        </w:rPr>
      </w:pPr>
      <w:r w:rsidRPr="00712821">
        <w:rPr>
          <w:rFonts w:cs="Times New Roman"/>
          <w:noProof/>
          <w:szCs w:val="24"/>
        </w:rPr>
        <w:t xml:space="preserve">Luke, M., Ellis, M., &amp; Bernard, J. (2011). School counselor supervisors’ perceptions of the discrimination model of supervision. </w:t>
      </w:r>
      <w:r w:rsidRPr="00712821">
        <w:rPr>
          <w:rFonts w:cs="Times New Roman"/>
          <w:i/>
          <w:iCs/>
          <w:noProof/>
          <w:szCs w:val="24"/>
        </w:rPr>
        <w:t>Counselor Education and Supervision</w:t>
      </w:r>
      <w:r w:rsidRPr="00712821">
        <w:rPr>
          <w:rFonts w:cs="Times New Roman"/>
          <w:noProof/>
          <w:szCs w:val="24"/>
        </w:rPr>
        <w:t xml:space="preserve">, </w:t>
      </w:r>
      <w:r w:rsidRPr="00712821">
        <w:rPr>
          <w:rFonts w:cs="Times New Roman"/>
          <w:i/>
          <w:iCs/>
          <w:noProof/>
          <w:szCs w:val="24"/>
        </w:rPr>
        <w:t>50</w:t>
      </w:r>
      <w:r w:rsidRPr="00712821">
        <w:rPr>
          <w:rFonts w:cs="Times New Roman"/>
          <w:noProof/>
          <w:szCs w:val="24"/>
        </w:rPr>
        <w:t>(5), 328–343. http://doi.org/10.1002/j.1556-6978.2011.tb01919.x</w:t>
      </w:r>
    </w:p>
    <w:p w14:paraId="7E0AD9E7" w14:textId="77777777" w:rsidR="00FD6200" w:rsidRPr="00712821" w:rsidRDefault="00FD6200" w:rsidP="00712821">
      <w:pPr>
        <w:ind w:firstLine="720"/>
        <w:rPr>
          <w:rFonts w:cs="Times New Roman"/>
          <w:color w:val="000000"/>
          <w:szCs w:val="24"/>
        </w:rPr>
      </w:pPr>
      <w:r w:rsidRPr="00712821">
        <w:rPr>
          <w:rFonts w:cs="Times New Roman"/>
          <w:color w:val="000000"/>
          <w:szCs w:val="24"/>
        </w:rPr>
        <w:t xml:space="preserve">Luke, M., &amp; Bernard, J. M. (2006). The school counseling supervision model: An extension of the discrimination model. </w:t>
      </w:r>
      <w:r w:rsidRPr="00712821">
        <w:rPr>
          <w:rFonts w:cs="Times New Roman"/>
          <w:i/>
          <w:iCs/>
          <w:color w:val="000000"/>
          <w:szCs w:val="24"/>
        </w:rPr>
        <w:t>Counselor Education and Supervision</w:t>
      </w:r>
      <w:r w:rsidRPr="00712821">
        <w:rPr>
          <w:rFonts w:cs="Times New Roman"/>
          <w:color w:val="000000"/>
          <w:szCs w:val="24"/>
        </w:rPr>
        <w:t xml:space="preserve">, </w:t>
      </w:r>
      <w:r w:rsidRPr="00712821">
        <w:rPr>
          <w:rFonts w:cs="Times New Roman"/>
          <w:i/>
          <w:iCs/>
          <w:color w:val="000000"/>
          <w:szCs w:val="24"/>
        </w:rPr>
        <w:t>45</w:t>
      </w:r>
      <w:r w:rsidRPr="00712821">
        <w:rPr>
          <w:rFonts w:cs="Times New Roman"/>
          <w:color w:val="000000"/>
          <w:szCs w:val="24"/>
        </w:rPr>
        <w:t xml:space="preserve">, 282–295. </w:t>
      </w:r>
    </w:p>
    <w:p w14:paraId="14EE1887" w14:textId="77777777" w:rsidR="00FD6200" w:rsidRPr="00712821" w:rsidRDefault="00FD6200" w:rsidP="00712821">
      <w:pPr>
        <w:ind w:firstLine="720"/>
        <w:rPr>
          <w:rFonts w:cs="Times New Roman"/>
          <w:noProof/>
          <w:szCs w:val="24"/>
        </w:rPr>
      </w:pPr>
      <w:r w:rsidRPr="00712821">
        <w:rPr>
          <w:rFonts w:cs="Times New Roman"/>
          <w:noProof/>
          <w:szCs w:val="24"/>
        </w:rPr>
        <w:t xml:space="preserve">Polanski, P. J. (2003). Spirituality in supervision. </w:t>
      </w:r>
      <w:r w:rsidRPr="00712821">
        <w:rPr>
          <w:rFonts w:cs="Times New Roman"/>
          <w:i/>
          <w:iCs/>
          <w:noProof/>
          <w:szCs w:val="24"/>
        </w:rPr>
        <w:t>Counseling and Values</w:t>
      </w:r>
      <w:r w:rsidRPr="00712821">
        <w:rPr>
          <w:rFonts w:cs="Times New Roman"/>
          <w:noProof/>
          <w:szCs w:val="24"/>
        </w:rPr>
        <w:t xml:space="preserve">, </w:t>
      </w:r>
      <w:r w:rsidRPr="00712821">
        <w:rPr>
          <w:rFonts w:cs="Times New Roman"/>
          <w:i/>
          <w:iCs/>
          <w:noProof/>
          <w:szCs w:val="24"/>
        </w:rPr>
        <w:t>47</w:t>
      </w:r>
      <w:r w:rsidRPr="00712821">
        <w:rPr>
          <w:rFonts w:cs="Times New Roman"/>
          <w:noProof/>
          <w:szCs w:val="24"/>
        </w:rPr>
        <w:t>(2), 131–141. http://doi.org/10.1002/j.2161-007X.2003.tb00230.x</w:t>
      </w:r>
    </w:p>
    <w:p w14:paraId="0D2FB61B" w14:textId="5037E797" w:rsidR="00FD6200" w:rsidRPr="00712821" w:rsidRDefault="00FD6200" w:rsidP="00BD17E6">
      <w:pPr>
        <w:ind w:left="720" w:hanging="720"/>
        <w:rPr>
          <w:rFonts w:cs="Times New Roman"/>
          <w:noProof/>
          <w:szCs w:val="24"/>
        </w:rPr>
      </w:pPr>
      <w:r w:rsidRPr="00712821">
        <w:rPr>
          <w:rFonts w:cs="Times New Roman"/>
          <w:noProof/>
          <w:szCs w:val="24"/>
        </w:rPr>
        <w:t xml:space="preserve">Rubel, D., &amp; Atieno Okech, J. E. (2006). The Supervision of Group Work Model: Adapting the Discrimination Model for Supervision of Group Workers. </w:t>
      </w:r>
      <w:r w:rsidRPr="00712821">
        <w:rPr>
          <w:rFonts w:cs="Times New Roman"/>
          <w:i/>
          <w:iCs/>
          <w:noProof/>
          <w:szCs w:val="24"/>
        </w:rPr>
        <w:t>The Journal for Specialists in Group Work</w:t>
      </w:r>
      <w:r w:rsidRPr="00712821">
        <w:rPr>
          <w:rFonts w:cs="Times New Roman"/>
          <w:noProof/>
          <w:szCs w:val="24"/>
        </w:rPr>
        <w:t xml:space="preserve">, </w:t>
      </w:r>
      <w:r w:rsidRPr="00712821">
        <w:rPr>
          <w:rFonts w:cs="Times New Roman"/>
          <w:i/>
          <w:iCs/>
          <w:noProof/>
          <w:szCs w:val="24"/>
        </w:rPr>
        <w:t>31</w:t>
      </w:r>
      <w:r w:rsidRPr="00712821">
        <w:rPr>
          <w:rFonts w:cs="Times New Roman"/>
          <w:noProof/>
          <w:szCs w:val="24"/>
        </w:rPr>
        <w:t>(2), 113–134. http://doi.org/10.1080/01933920500493597</w:t>
      </w:r>
    </w:p>
    <w:p w14:paraId="0BBC6D31" w14:textId="77777777" w:rsidR="00600411" w:rsidRPr="00712821" w:rsidRDefault="00600411" w:rsidP="00712821">
      <w:pPr>
        <w:ind w:firstLine="720"/>
        <w:rPr>
          <w:rFonts w:cs="Times New Roman"/>
          <w:noProof/>
          <w:szCs w:val="24"/>
        </w:rPr>
      </w:pPr>
    </w:p>
    <w:p w14:paraId="48952649" w14:textId="74E6AAEB" w:rsidR="00600411" w:rsidRPr="00712821" w:rsidRDefault="00600411" w:rsidP="00712821">
      <w:pPr>
        <w:ind w:firstLine="720"/>
        <w:rPr>
          <w:rFonts w:cs="Times New Roman"/>
          <w:noProof/>
          <w:szCs w:val="24"/>
        </w:rPr>
      </w:pPr>
      <w:r w:rsidRPr="00712821">
        <w:rPr>
          <w:rFonts w:cs="Times New Roman"/>
          <w:noProof/>
          <w:szCs w:val="24"/>
        </w:rPr>
        <w:t>http://southernsandtray.com/10-commandments-of-sandtray-therapy/</w:t>
      </w:r>
    </w:p>
    <w:p w14:paraId="1309BDF4" w14:textId="055BC4B2" w:rsidR="00600411" w:rsidRPr="00712821" w:rsidRDefault="00600411" w:rsidP="00712821">
      <w:pPr>
        <w:ind w:firstLine="720"/>
        <w:rPr>
          <w:rFonts w:cs="Times New Roman"/>
          <w:noProof/>
          <w:szCs w:val="24"/>
        </w:rPr>
      </w:pPr>
    </w:p>
    <w:p w14:paraId="7A69F316" w14:textId="77777777" w:rsidR="00FD6200" w:rsidRPr="00712821" w:rsidRDefault="00FD6200" w:rsidP="00BD17E6">
      <w:pPr>
        <w:ind w:left="720" w:hanging="720"/>
        <w:rPr>
          <w:rFonts w:cs="Times New Roman"/>
          <w:noProof/>
          <w:szCs w:val="24"/>
        </w:rPr>
      </w:pPr>
      <w:r w:rsidRPr="00712821">
        <w:rPr>
          <w:rFonts w:cs="Times New Roman"/>
          <w:noProof/>
          <w:szCs w:val="24"/>
        </w:rPr>
        <w:t xml:space="preserve">Timm, M. (2015). Creating a Preferred Counselor Identity in Supervision: A New Application of Bernard’s Discrimination Model. </w:t>
      </w:r>
      <w:r w:rsidRPr="00712821">
        <w:rPr>
          <w:rFonts w:cs="Times New Roman"/>
          <w:i/>
          <w:iCs/>
          <w:noProof/>
          <w:szCs w:val="24"/>
        </w:rPr>
        <w:t>Clinical Supervisor</w:t>
      </w:r>
      <w:r w:rsidRPr="00712821">
        <w:rPr>
          <w:rFonts w:cs="Times New Roman"/>
          <w:noProof/>
          <w:szCs w:val="24"/>
        </w:rPr>
        <w:t xml:space="preserve">, </w:t>
      </w:r>
      <w:r w:rsidRPr="00712821">
        <w:rPr>
          <w:rFonts w:cs="Times New Roman"/>
          <w:i/>
          <w:iCs/>
          <w:noProof/>
          <w:szCs w:val="24"/>
        </w:rPr>
        <w:t>34</w:t>
      </w:r>
      <w:r w:rsidRPr="00712821">
        <w:rPr>
          <w:rFonts w:cs="Times New Roman"/>
          <w:noProof/>
          <w:szCs w:val="24"/>
        </w:rPr>
        <w:t>(1), 115–125. http://doi.org/10.1080/07325223.2015.1021499</w:t>
      </w:r>
    </w:p>
    <w:p w14:paraId="4F4D7774" w14:textId="35FC57EA" w:rsidR="00943561" w:rsidRPr="00712821" w:rsidRDefault="00943561" w:rsidP="00712821">
      <w:pPr>
        <w:ind w:firstLine="720"/>
        <w:rPr>
          <w:rFonts w:cs="Times New Roman"/>
          <w:szCs w:val="24"/>
        </w:rPr>
      </w:pPr>
      <w:r w:rsidRPr="00712821">
        <w:rPr>
          <w:rFonts w:cs="Times New Roman"/>
          <w:szCs w:val="24"/>
        </w:rPr>
        <w:fldChar w:fldCharType="end"/>
      </w:r>
    </w:p>
    <w:sectPr w:rsidR="00943561" w:rsidRPr="00712821" w:rsidSect="00827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1120E"/>
    <w:multiLevelType w:val="hybridMultilevel"/>
    <w:tmpl w:val="7E4CA814"/>
    <w:lvl w:ilvl="0" w:tplc="F22ACA7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40F37"/>
    <w:multiLevelType w:val="hybridMultilevel"/>
    <w:tmpl w:val="5596E44E"/>
    <w:lvl w:ilvl="0" w:tplc="FBCED3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6A45F0"/>
    <w:multiLevelType w:val="hybridMultilevel"/>
    <w:tmpl w:val="103A0848"/>
    <w:lvl w:ilvl="0" w:tplc="79B69DD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644AF2"/>
    <w:multiLevelType w:val="hybridMultilevel"/>
    <w:tmpl w:val="D2B29D6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5E6A50B1"/>
    <w:multiLevelType w:val="hybridMultilevel"/>
    <w:tmpl w:val="443E9446"/>
    <w:lvl w:ilvl="0" w:tplc="982A2820">
      <w:start w:val="6"/>
      <w:numFmt w:val="upperRoman"/>
      <w:lvlText w:val="%1."/>
      <w:lvlJc w:val="right"/>
      <w:pPr>
        <w:tabs>
          <w:tab w:val="num" w:pos="540"/>
        </w:tabs>
        <w:ind w:left="540" w:hanging="180"/>
      </w:pPr>
      <w:rPr>
        <w:rFonts w:hint="default"/>
      </w:rPr>
    </w:lvl>
    <w:lvl w:ilvl="1" w:tplc="1B9C9710">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B0608"/>
    <w:multiLevelType w:val="hybridMultilevel"/>
    <w:tmpl w:val="3D86CFFE"/>
    <w:lvl w:ilvl="0" w:tplc="FBCED3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500"/>
    <w:multiLevelType w:val="hybridMultilevel"/>
    <w:tmpl w:val="CC7EA2E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C7"/>
    <w:rsid w:val="00026555"/>
    <w:rsid w:val="0003277C"/>
    <w:rsid w:val="000337DD"/>
    <w:rsid w:val="00050B97"/>
    <w:rsid w:val="00095CF6"/>
    <w:rsid w:val="00096165"/>
    <w:rsid w:val="000964FA"/>
    <w:rsid w:val="000B66FE"/>
    <w:rsid w:val="000C5783"/>
    <w:rsid w:val="000E6631"/>
    <w:rsid w:val="000F672B"/>
    <w:rsid w:val="00101A0C"/>
    <w:rsid w:val="0012508B"/>
    <w:rsid w:val="00134D31"/>
    <w:rsid w:val="00145B90"/>
    <w:rsid w:val="00193E46"/>
    <w:rsid w:val="00194C64"/>
    <w:rsid w:val="001A5FEF"/>
    <w:rsid w:val="001B2C3D"/>
    <w:rsid w:val="001B3F14"/>
    <w:rsid w:val="0020298C"/>
    <w:rsid w:val="0020585E"/>
    <w:rsid w:val="00207FBB"/>
    <w:rsid w:val="00210CAC"/>
    <w:rsid w:val="0022090B"/>
    <w:rsid w:val="00236A18"/>
    <w:rsid w:val="0023764F"/>
    <w:rsid w:val="00267754"/>
    <w:rsid w:val="00271111"/>
    <w:rsid w:val="00291166"/>
    <w:rsid w:val="002A1AED"/>
    <w:rsid w:val="002B19AC"/>
    <w:rsid w:val="002D0132"/>
    <w:rsid w:val="002D4967"/>
    <w:rsid w:val="00311773"/>
    <w:rsid w:val="003258FD"/>
    <w:rsid w:val="0032764F"/>
    <w:rsid w:val="003566E1"/>
    <w:rsid w:val="003570D8"/>
    <w:rsid w:val="0036273F"/>
    <w:rsid w:val="00371B31"/>
    <w:rsid w:val="0039232F"/>
    <w:rsid w:val="003978DD"/>
    <w:rsid w:val="003B34AB"/>
    <w:rsid w:val="003C0AC5"/>
    <w:rsid w:val="003D19EA"/>
    <w:rsid w:val="003F0BA6"/>
    <w:rsid w:val="003F236B"/>
    <w:rsid w:val="00407151"/>
    <w:rsid w:val="00412BCB"/>
    <w:rsid w:val="00455FE8"/>
    <w:rsid w:val="00457D4E"/>
    <w:rsid w:val="0046115D"/>
    <w:rsid w:val="00461B45"/>
    <w:rsid w:val="00473EEE"/>
    <w:rsid w:val="0048070A"/>
    <w:rsid w:val="00491F47"/>
    <w:rsid w:val="004A6699"/>
    <w:rsid w:val="004D2FC0"/>
    <w:rsid w:val="00534692"/>
    <w:rsid w:val="005404CB"/>
    <w:rsid w:val="00543B31"/>
    <w:rsid w:val="005542E6"/>
    <w:rsid w:val="005619A4"/>
    <w:rsid w:val="005730CF"/>
    <w:rsid w:val="00577329"/>
    <w:rsid w:val="005D2AFA"/>
    <w:rsid w:val="005E1B89"/>
    <w:rsid w:val="005F4D2C"/>
    <w:rsid w:val="00600411"/>
    <w:rsid w:val="00644550"/>
    <w:rsid w:val="006A34F9"/>
    <w:rsid w:val="006A61B8"/>
    <w:rsid w:val="006D2735"/>
    <w:rsid w:val="006D6934"/>
    <w:rsid w:val="00701537"/>
    <w:rsid w:val="00703E6C"/>
    <w:rsid w:val="00704314"/>
    <w:rsid w:val="00704522"/>
    <w:rsid w:val="00704F33"/>
    <w:rsid w:val="007068A8"/>
    <w:rsid w:val="00712483"/>
    <w:rsid w:val="00712821"/>
    <w:rsid w:val="0072188D"/>
    <w:rsid w:val="00724F5E"/>
    <w:rsid w:val="00732C3B"/>
    <w:rsid w:val="00736711"/>
    <w:rsid w:val="00743E66"/>
    <w:rsid w:val="007755F1"/>
    <w:rsid w:val="00781D47"/>
    <w:rsid w:val="00795980"/>
    <w:rsid w:val="00797566"/>
    <w:rsid w:val="007B196F"/>
    <w:rsid w:val="007B2219"/>
    <w:rsid w:val="007D3CB6"/>
    <w:rsid w:val="007E214F"/>
    <w:rsid w:val="007E3089"/>
    <w:rsid w:val="007E49A7"/>
    <w:rsid w:val="007E6558"/>
    <w:rsid w:val="008279D3"/>
    <w:rsid w:val="00831189"/>
    <w:rsid w:val="008323C2"/>
    <w:rsid w:val="00874227"/>
    <w:rsid w:val="00880A9B"/>
    <w:rsid w:val="008902F6"/>
    <w:rsid w:val="00897D47"/>
    <w:rsid w:val="008B45B8"/>
    <w:rsid w:val="008C75C9"/>
    <w:rsid w:val="008D4795"/>
    <w:rsid w:val="009166D8"/>
    <w:rsid w:val="009433FB"/>
    <w:rsid w:val="00943561"/>
    <w:rsid w:val="009454B3"/>
    <w:rsid w:val="009829B4"/>
    <w:rsid w:val="00994343"/>
    <w:rsid w:val="009968C7"/>
    <w:rsid w:val="009D350F"/>
    <w:rsid w:val="009E78A9"/>
    <w:rsid w:val="00A11E51"/>
    <w:rsid w:val="00A25C58"/>
    <w:rsid w:val="00A93BAF"/>
    <w:rsid w:val="00AA68F5"/>
    <w:rsid w:val="00AE2742"/>
    <w:rsid w:val="00B0444B"/>
    <w:rsid w:val="00B43392"/>
    <w:rsid w:val="00B45850"/>
    <w:rsid w:val="00B7556F"/>
    <w:rsid w:val="00B76336"/>
    <w:rsid w:val="00B96A87"/>
    <w:rsid w:val="00BB16FB"/>
    <w:rsid w:val="00BB3A63"/>
    <w:rsid w:val="00BC0763"/>
    <w:rsid w:val="00BD17E6"/>
    <w:rsid w:val="00BD3BBD"/>
    <w:rsid w:val="00BD4156"/>
    <w:rsid w:val="00BE7640"/>
    <w:rsid w:val="00BF503B"/>
    <w:rsid w:val="00C2589C"/>
    <w:rsid w:val="00C314B8"/>
    <w:rsid w:val="00C35D45"/>
    <w:rsid w:val="00C53F90"/>
    <w:rsid w:val="00C628F8"/>
    <w:rsid w:val="00C677DB"/>
    <w:rsid w:val="00CA1758"/>
    <w:rsid w:val="00CB7847"/>
    <w:rsid w:val="00CC69CE"/>
    <w:rsid w:val="00CE5539"/>
    <w:rsid w:val="00CF47DD"/>
    <w:rsid w:val="00CF5191"/>
    <w:rsid w:val="00D3014A"/>
    <w:rsid w:val="00D350C6"/>
    <w:rsid w:val="00D35821"/>
    <w:rsid w:val="00D50F6A"/>
    <w:rsid w:val="00D53F18"/>
    <w:rsid w:val="00D60C76"/>
    <w:rsid w:val="00D65D2E"/>
    <w:rsid w:val="00D75CE0"/>
    <w:rsid w:val="00DA77C2"/>
    <w:rsid w:val="00DC7329"/>
    <w:rsid w:val="00DD23D7"/>
    <w:rsid w:val="00DD66CC"/>
    <w:rsid w:val="00DE15AF"/>
    <w:rsid w:val="00E04A4E"/>
    <w:rsid w:val="00E309FD"/>
    <w:rsid w:val="00E611FE"/>
    <w:rsid w:val="00E66626"/>
    <w:rsid w:val="00E7380D"/>
    <w:rsid w:val="00E82631"/>
    <w:rsid w:val="00E83089"/>
    <w:rsid w:val="00EC7D4D"/>
    <w:rsid w:val="00ED23BD"/>
    <w:rsid w:val="00ED41BF"/>
    <w:rsid w:val="00F103C6"/>
    <w:rsid w:val="00F1482C"/>
    <w:rsid w:val="00F44089"/>
    <w:rsid w:val="00F4417F"/>
    <w:rsid w:val="00F4660A"/>
    <w:rsid w:val="00F57837"/>
    <w:rsid w:val="00F82D78"/>
    <w:rsid w:val="00FA5E75"/>
    <w:rsid w:val="00FC2B81"/>
    <w:rsid w:val="00FC7B4B"/>
    <w:rsid w:val="00FD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CB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0A"/>
    <w:pPr>
      <w:ind w:left="720"/>
    </w:pPr>
    <w:rPr>
      <w:rFonts w:eastAsia="Times New Roman" w:cs="Times New Roman"/>
      <w:szCs w:val="24"/>
    </w:rPr>
  </w:style>
  <w:style w:type="paragraph" w:styleId="NormalWeb">
    <w:name w:val="Normal (Web)"/>
    <w:basedOn w:val="Normal"/>
    <w:uiPriority w:val="99"/>
    <w:semiHidden/>
    <w:unhideWhenUsed/>
    <w:rsid w:val="00CB7847"/>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4A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5078">
      <w:bodyDiv w:val="1"/>
      <w:marLeft w:val="0"/>
      <w:marRight w:val="0"/>
      <w:marTop w:val="0"/>
      <w:marBottom w:val="0"/>
      <w:divBdr>
        <w:top w:val="none" w:sz="0" w:space="0" w:color="auto"/>
        <w:left w:val="none" w:sz="0" w:space="0" w:color="auto"/>
        <w:bottom w:val="none" w:sz="0" w:space="0" w:color="auto"/>
        <w:right w:val="none" w:sz="0" w:space="0" w:color="auto"/>
      </w:divBdr>
    </w:div>
    <w:div w:id="114713053">
      <w:bodyDiv w:val="1"/>
      <w:marLeft w:val="0"/>
      <w:marRight w:val="0"/>
      <w:marTop w:val="0"/>
      <w:marBottom w:val="0"/>
      <w:divBdr>
        <w:top w:val="none" w:sz="0" w:space="0" w:color="auto"/>
        <w:left w:val="none" w:sz="0" w:space="0" w:color="auto"/>
        <w:bottom w:val="none" w:sz="0" w:space="0" w:color="auto"/>
        <w:right w:val="none" w:sz="0" w:space="0" w:color="auto"/>
      </w:divBdr>
      <w:divsChild>
        <w:div w:id="1843737190">
          <w:marLeft w:val="0"/>
          <w:marRight w:val="0"/>
          <w:marTop w:val="0"/>
          <w:marBottom w:val="0"/>
          <w:divBdr>
            <w:top w:val="none" w:sz="0" w:space="0" w:color="auto"/>
            <w:left w:val="none" w:sz="0" w:space="0" w:color="auto"/>
            <w:bottom w:val="none" w:sz="0" w:space="0" w:color="auto"/>
            <w:right w:val="none" w:sz="0" w:space="0" w:color="auto"/>
          </w:divBdr>
          <w:divsChild>
            <w:div w:id="741411640">
              <w:marLeft w:val="0"/>
              <w:marRight w:val="0"/>
              <w:marTop w:val="0"/>
              <w:marBottom w:val="0"/>
              <w:divBdr>
                <w:top w:val="none" w:sz="0" w:space="0" w:color="auto"/>
                <w:left w:val="none" w:sz="0" w:space="0" w:color="auto"/>
                <w:bottom w:val="none" w:sz="0" w:space="0" w:color="auto"/>
                <w:right w:val="none" w:sz="0" w:space="0" w:color="auto"/>
              </w:divBdr>
              <w:divsChild>
                <w:div w:id="17325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4460">
      <w:bodyDiv w:val="1"/>
      <w:marLeft w:val="0"/>
      <w:marRight w:val="0"/>
      <w:marTop w:val="0"/>
      <w:marBottom w:val="0"/>
      <w:divBdr>
        <w:top w:val="none" w:sz="0" w:space="0" w:color="auto"/>
        <w:left w:val="none" w:sz="0" w:space="0" w:color="auto"/>
        <w:bottom w:val="none" w:sz="0" w:space="0" w:color="auto"/>
        <w:right w:val="none" w:sz="0" w:space="0" w:color="auto"/>
      </w:divBdr>
      <w:divsChild>
        <w:div w:id="35593152">
          <w:marLeft w:val="0"/>
          <w:marRight w:val="0"/>
          <w:marTop w:val="0"/>
          <w:marBottom w:val="0"/>
          <w:divBdr>
            <w:top w:val="none" w:sz="0" w:space="0" w:color="auto"/>
            <w:left w:val="none" w:sz="0" w:space="0" w:color="auto"/>
            <w:bottom w:val="none" w:sz="0" w:space="0" w:color="auto"/>
            <w:right w:val="none" w:sz="0" w:space="0" w:color="auto"/>
          </w:divBdr>
          <w:divsChild>
            <w:div w:id="1510217696">
              <w:marLeft w:val="0"/>
              <w:marRight w:val="0"/>
              <w:marTop w:val="0"/>
              <w:marBottom w:val="0"/>
              <w:divBdr>
                <w:top w:val="none" w:sz="0" w:space="0" w:color="auto"/>
                <w:left w:val="none" w:sz="0" w:space="0" w:color="auto"/>
                <w:bottom w:val="none" w:sz="0" w:space="0" w:color="auto"/>
                <w:right w:val="none" w:sz="0" w:space="0" w:color="auto"/>
              </w:divBdr>
              <w:divsChild>
                <w:div w:id="1289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09206">
      <w:bodyDiv w:val="1"/>
      <w:marLeft w:val="0"/>
      <w:marRight w:val="0"/>
      <w:marTop w:val="0"/>
      <w:marBottom w:val="0"/>
      <w:divBdr>
        <w:top w:val="none" w:sz="0" w:space="0" w:color="auto"/>
        <w:left w:val="none" w:sz="0" w:space="0" w:color="auto"/>
        <w:bottom w:val="none" w:sz="0" w:space="0" w:color="auto"/>
        <w:right w:val="none" w:sz="0" w:space="0" w:color="auto"/>
      </w:divBdr>
      <w:divsChild>
        <w:div w:id="950824599">
          <w:marLeft w:val="0"/>
          <w:marRight w:val="0"/>
          <w:marTop w:val="0"/>
          <w:marBottom w:val="0"/>
          <w:divBdr>
            <w:top w:val="none" w:sz="0" w:space="0" w:color="auto"/>
            <w:left w:val="none" w:sz="0" w:space="0" w:color="auto"/>
            <w:bottom w:val="none" w:sz="0" w:space="0" w:color="auto"/>
            <w:right w:val="none" w:sz="0" w:space="0" w:color="auto"/>
          </w:divBdr>
          <w:divsChild>
            <w:div w:id="1959409329">
              <w:marLeft w:val="0"/>
              <w:marRight w:val="0"/>
              <w:marTop w:val="0"/>
              <w:marBottom w:val="0"/>
              <w:divBdr>
                <w:top w:val="none" w:sz="0" w:space="0" w:color="auto"/>
                <w:left w:val="none" w:sz="0" w:space="0" w:color="auto"/>
                <w:bottom w:val="none" w:sz="0" w:space="0" w:color="auto"/>
                <w:right w:val="none" w:sz="0" w:space="0" w:color="auto"/>
              </w:divBdr>
              <w:divsChild>
                <w:div w:id="9496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4784">
      <w:bodyDiv w:val="1"/>
      <w:marLeft w:val="0"/>
      <w:marRight w:val="0"/>
      <w:marTop w:val="0"/>
      <w:marBottom w:val="0"/>
      <w:divBdr>
        <w:top w:val="none" w:sz="0" w:space="0" w:color="auto"/>
        <w:left w:val="none" w:sz="0" w:space="0" w:color="auto"/>
        <w:bottom w:val="none" w:sz="0" w:space="0" w:color="auto"/>
        <w:right w:val="none" w:sz="0" w:space="0" w:color="auto"/>
      </w:divBdr>
      <w:divsChild>
        <w:div w:id="554392364">
          <w:marLeft w:val="0"/>
          <w:marRight w:val="0"/>
          <w:marTop w:val="0"/>
          <w:marBottom w:val="0"/>
          <w:divBdr>
            <w:top w:val="none" w:sz="0" w:space="0" w:color="auto"/>
            <w:left w:val="none" w:sz="0" w:space="0" w:color="auto"/>
            <w:bottom w:val="none" w:sz="0" w:space="0" w:color="auto"/>
            <w:right w:val="none" w:sz="0" w:space="0" w:color="auto"/>
          </w:divBdr>
          <w:divsChild>
            <w:div w:id="661348530">
              <w:marLeft w:val="0"/>
              <w:marRight w:val="0"/>
              <w:marTop w:val="0"/>
              <w:marBottom w:val="0"/>
              <w:divBdr>
                <w:top w:val="none" w:sz="0" w:space="0" w:color="auto"/>
                <w:left w:val="none" w:sz="0" w:space="0" w:color="auto"/>
                <w:bottom w:val="none" w:sz="0" w:space="0" w:color="auto"/>
                <w:right w:val="none" w:sz="0" w:space="0" w:color="auto"/>
              </w:divBdr>
              <w:divsChild>
                <w:div w:id="19436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CF3F-F83C-344F-84B8-C731DCF7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7963</Words>
  <Characters>45392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Zoricelis Davila</dc:creator>
  <cp:keywords/>
  <dc:description/>
  <cp:lastModifiedBy>Zoricelis Davila</cp:lastModifiedBy>
  <cp:revision>2</cp:revision>
  <dcterms:created xsi:type="dcterms:W3CDTF">2018-02-11T16:16:00Z</dcterms:created>
  <dcterms:modified xsi:type="dcterms:W3CDTF">2018-02-11T16:16:00Z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abbaa4dc-b4a2-3383-ab12-c0ded956e025</vt:lpwstr>
  </property>
  <property fmtid="{D5CDD505-2E9C-101B-9397-08002B2CF9AE}" pid="24" name="Mendeley Citation Style_1">
    <vt:lpwstr>http://www.zotero.org/styles/apa</vt:lpwstr>
  </property>
</Properties>
</file>