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867965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ED1768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Tuesday, </w:t>
      </w:r>
      <w:r w:rsidR="00DD01CD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10,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at </w:t>
      </w:r>
      <w:r w:rsidR="00DD01CD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4B4861">
        <w:rPr>
          <w:rFonts w:ascii="Times New Roman" w:eastAsia="Times New Roman" w:hAnsi="Times New Roman" w:cs="Times New Roman"/>
          <w:b/>
          <w:bCs/>
          <w:sz w:val="24"/>
          <w:szCs w:val="24"/>
        </w:rPr>
        <w:t>:30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4F30D7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DD01CD" w:rsidRPr="00DD01CD">
        <w:rPr>
          <w:rFonts w:ascii="Times New Roman" w:eastAsia="Times New Roman" w:hAnsi="Times New Roman" w:cs="Times New Roman"/>
          <w:b/>
        </w:rPr>
        <w:t>Rocky Hamodey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Pr="00DF0C1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  <w:r w:rsidR="00DD01CD" w:rsidRPr="00DD01CD">
        <w:rPr>
          <w:rFonts w:ascii="Times New Roman" w:eastAsia="Times New Roman" w:hAnsi="Times New Roman" w:cs="Times New Roman"/>
          <w:b/>
        </w:rPr>
        <w:t>President: Rocky Hamodey</w:t>
      </w:r>
      <w:r w:rsidR="00442918">
        <w:rPr>
          <w:rFonts w:ascii="Times New Roman" w:eastAsia="Times New Roman" w:hAnsi="Times New Roman" w:cs="Times New Roman"/>
          <w:b/>
        </w:rPr>
        <w:t>, Member:</w:t>
      </w:r>
      <w:r w:rsidR="00DD01CD" w:rsidRPr="00DD01CD">
        <w:rPr>
          <w:rFonts w:ascii="Times New Roman" w:eastAsia="Times New Roman" w:hAnsi="Times New Roman" w:cs="Times New Roman"/>
          <w:b/>
        </w:rPr>
        <w:t xml:space="preserve"> Rocky Hamodey II, Administrator: Deb</w:t>
      </w:r>
      <w:r w:rsidR="00DD01CD">
        <w:rPr>
          <w:rFonts w:ascii="Times New Roman" w:eastAsia="Times New Roman" w:hAnsi="Times New Roman" w:cs="Times New Roman"/>
        </w:rPr>
        <w:t xml:space="preserve"> </w:t>
      </w:r>
      <w:r w:rsidR="00DD01CD" w:rsidRPr="00DD01CD">
        <w:rPr>
          <w:rFonts w:ascii="Times New Roman" w:eastAsia="Times New Roman" w:hAnsi="Times New Roman" w:cs="Times New Roman"/>
          <w:b/>
        </w:rPr>
        <w:t>Warren, Business Manager- Joni Bullock, Secretary: Leslie Porter. Absent: Member, Naomi Bargholz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</w:p>
    <w:p w:rsidR="00E96689" w:rsidRPr="00DD01CD" w:rsidRDefault="00DD01CD" w:rsidP="00E9668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10"/>
          <w:szCs w:val="12"/>
        </w:rPr>
      </w:pPr>
      <w:r w:rsidRPr="00DD01CD">
        <w:rPr>
          <w:rFonts w:ascii="Times New Roman" w:eastAsia="Times New Roman" w:hAnsi="Times New Roman" w:cs="Times New Roman"/>
        </w:rPr>
        <w:t>Approval of Regular Board Meeting: September 12, 2017</w:t>
      </w:r>
      <w:r w:rsidRPr="00DD01CD">
        <w:rPr>
          <w:rFonts w:ascii="Times New Roman" w:eastAsia="Times New Roman" w:hAnsi="Times New Roman" w:cs="Times New Roman"/>
          <w:sz w:val="20"/>
        </w:rPr>
        <w:t>:</w:t>
      </w:r>
      <w:r w:rsidR="00847422">
        <w:rPr>
          <w:rFonts w:ascii="Times New Roman" w:eastAsia="Times New Roman" w:hAnsi="Times New Roman" w:cs="Times New Roman"/>
          <w:sz w:val="20"/>
        </w:rPr>
        <w:t xml:space="preserve"> </w:t>
      </w:r>
      <w:r w:rsidRPr="00DD01CD">
        <w:rPr>
          <w:rFonts w:ascii="Times New Roman" w:eastAsia="Times New Roman" w:hAnsi="Times New Roman" w:cs="Times New Roman"/>
          <w:b/>
        </w:rPr>
        <w:t>Motion</w:t>
      </w:r>
      <w:r w:rsidR="0055766C">
        <w:rPr>
          <w:rFonts w:ascii="Times New Roman" w:eastAsia="Times New Roman" w:hAnsi="Times New Roman" w:cs="Times New Roman"/>
          <w:b/>
        </w:rPr>
        <w:t xml:space="preserve"> to Approve</w:t>
      </w:r>
      <w:r w:rsidRPr="00DD01CD">
        <w:rPr>
          <w:rFonts w:ascii="Times New Roman" w:eastAsia="Times New Roman" w:hAnsi="Times New Roman" w:cs="Times New Roman"/>
          <w:b/>
        </w:rPr>
        <w:t>: Rocky Hamodey II, Second: Rocky</w:t>
      </w:r>
      <w:r w:rsidRPr="00DD01C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DD01CD">
        <w:rPr>
          <w:rFonts w:ascii="Times New Roman" w:eastAsia="Times New Roman" w:hAnsi="Times New Roman" w:cs="Times New Roman"/>
          <w:b/>
        </w:rPr>
        <w:t xml:space="preserve">Hamodey. Approved </w:t>
      </w:r>
      <w:r w:rsidRPr="00DD01CD">
        <w:rPr>
          <w:rFonts w:ascii="Times New Roman" w:eastAsia="Times New Roman" w:hAnsi="Times New Roman" w:cs="Times New Roman"/>
          <w:b/>
          <w:i/>
        </w:rPr>
        <w:t>2-0</w:t>
      </w: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DD01CD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prior to the meeting.  The time limit rule, noted on the form will be </w:t>
      </w:r>
      <w:r w:rsidR="00847422" w:rsidRPr="00A24CD5">
        <w:rPr>
          <w:rFonts w:ascii="Times New Roman" w:eastAsia="Times New Roman" w:hAnsi="Times New Roman" w:cs="Times New Roman"/>
          <w:i/>
          <w:sz w:val="18"/>
          <w:szCs w:val="18"/>
        </w:rPr>
        <w:t>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D01CD">
        <w:rPr>
          <w:rFonts w:ascii="Times New Roman" w:eastAsia="Times New Roman" w:hAnsi="Times New Roman" w:cs="Times New Roman"/>
          <w:b/>
        </w:rPr>
        <w:t>None</w:t>
      </w:r>
    </w:p>
    <w:p w:rsidR="00000C73" w:rsidRDefault="00000C73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000C73" w:rsidRPr="00A24CD5" w:rsidRDefault="00000C73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F509B0" w:rsidRPr="00A24CD5" w:rsidRDefault="00F509B0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Pr="00DD01CD" w:rsidRDefault="00DD01CD" w:rsidP="00DD01CD">
      <w:pPr>
        <w:tabs>
          <w:tab w:val="left" w:pos="1080"/>
        </w:tabs>
        <w:spacing w:after="240" w:line="240" w:lineRule="auto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C336A3">
        <w:rPr>
          <w:rFonts w:ascii="Times New Roman" w:hAnsi="Times New Roman" w:cs="Times New Roman"/>
        </w:rPr>
        <w:t xml:space="preserve">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>
        <w:rPr>
          <w:rFonts w:ascii="Times New Roman" w:hAnsi="Times New Roman" w:cs="Times New Roman"/>
        </w:rPr>
        <w:t xml:space="preserve">: AzMERIT, Surveillance Cameras – </w:t>
      </w:r>
      <w:r>
        <w:rPr>
          <w:rFonts w:ascii="Times New Roman" w:hAnsi="Times New Roman" w:cs="Times New Roman"/>
          <w:b/>
        </w:rPr>
        <w:t xml:space="preserve">Administrator Deb Warren presented the    </w:t>
      </w:r>
      <w:r w:rsidR="00847422">
        <w:rPr>
          <w:rFonts w:ascii="Times New Roman" w:hAnsi="Times New Roman" w:cs="Times New Roman"/>
          <w:b/>
        </w:rPr>
        <w:t>results of the 2016-2017 school year AzMERIT</w:t>
      </w:r>
      <w:r>
        <w:rPr>
          <w:rFonts w:ascii="Times New Roman" w:hAnsi="Times New Roman" w:cs="Times New Roman"/>
          <w:b/>
        </w:rPr>
        <w:t xml:space="preserve"> </w:t>
      </w:r>
      <w:r w:rsidR="00B26E3F">
        <w:rPr>
          <w:rFonts w:ascii="Times New Roman" w:hAnsi="Times New Roman" w:cs="Times New Roman"/>
          <w:b/>
        </w:rPr>
        <w:t xml:space="preserve">scores.  She also presented that NAU- ETC </w:t>
      </w:r>
      <w:r w:rsidR="0055766C">
        <w:rPr>
          <w:rFonts w:ascii="Times New Roman" w:hAnsi="Times New Roman" w:cs="Times New Roman"/>
          <w:b/>
        </w:rPr>
        <w:t xml:space="preserve">services </w:t>
      </w:r>
      <w:r w:rsidR="00B26E3F">
        <w:rPr>
          <w:rFonts w:ascii="Times New Roman" w:hAnsi="Times New Roman" w:cs="Times New Roman"/>
          <w:b/>
        </w:rPr>
        <w:t xml:space="preserve"> questions regarding the type of surveillance service Cedar Hills School is requesting. Discussion came up with a Co-axle cable with </w:t>
      </w:r>
      <w:r w:rsidR="00847422">
        <w:rPr>
          <w:rFonts w:ascii="Times New Roman" w:hAnsi="Times New Roman" w:cs="Times New Roman"/>
          <w:b/>
        </w:rPr>
        <w:t xml:space="preserve">an </w:t>
      </w:r>
      <w:r w:rsidR="00B26E3F">
        <w:rPr>
          <w:rFonts w:ascii="Times New Roman" w:hAnsi="Times New Roman" w:cs="Times New Roman"/>
          <w:b/>
        </w:rPr>
        <w:t xml:space="preserve">external Wi-fi with a DVR with a higher recording space and continuous capacity of 2-4 </w:t>
      </w:r>
      <w:r w:rsidR="00847422">
        <w:rPr>
          <w:rFonts w:ascii="Times New Roman" w:hAnsi="Times New Roman" w:cs="Times New Roman"/>
          <w:b/>
        </w:rPr>
        <w:t>Terabytes</w:t>
      </w:r>
      <w:r w:rsidR="00B26E3F">
        <w:rPr>
          <w:rFonts w:ascii="Times New Roman" w:hAnsi="Times New Roman" w:cs="Times New Roman"/>
          <w:b/>
        </w:rPr>
        <w:t xml:space="preserve">.  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B26E3F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  <w:r w:rsidR="00B26E3F">
        <w:rPr>
          <w:rFonts w:ascii="Times New Roman" w:hAnsi="Times New Roman" w:cs="Times New Roman"/>
        </w:rPr>
        <w:t xml:space="preserve"> </w:t>
      </w:r>
      <w:r w:rsidR="00B26E3F">
        <w:rPr>
          <w:rFonts w:ascii="Times New Roman" w:hAnsi="Times New Roman" w:cs="Times New Roman"/>
          <w:b/>
        </w:rPr>
        <w:t>None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F94028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  <w:r w:rsidR="00F94028">
        <w:rPr>
          <w:rFonts w:ascii="Times New Roman" w:hAnsi="Times New Roman" w:cs="Times New Roman"/>
          <w:b/>
        </w:rPr>
        <w:t>AFR Status</w:t>
      </w:r>
      <w:r w:rsidR="00B26E3F">
        <w:rPr>
          <w:rFonts w:ascii="Times New Roman" w:hAnsi="Times New Roman" w:cs="Times New Roman"/>
          <w:b/>
        </w:rPr>
        <w:t xml:space="preserve">, The school will have a roll-over of $140,000 and the only increase in expenses will be </w:t>
      </w:r>
      <w:r w:rsidR="00847422">
        <w:rPr>
          <w:rFonts w:ascii="Times New Roman" w:hAnsi="Times New Roman" w:cs="Times New Roman"/>
          <w:b/>
        </w:rPr>
        <w:t>in annual teacher</w:t>
      </w:r>
      <w:r w:rsidR="00B26E3F">
        <w:rPr>
          <w:rFonts w:ascii="Times New Roman" w:hAnsi="Times New Roman" w:cs="Times New Roman"/>
          <w:b/>
        </w:rPr>
        <w:t xml:space="preserve"> pay increases.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lastRenderedPageBreak/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Default="0055415B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55766C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Cs/>
        </w:rPr>
        <w:t xml:space="preserve">.(Any member of the Board may request that any item be pulled from the consent agenda and considered separately) </w:t>
      </w:r>
    </w:p>
    <w:p w:rsidR="00724281" w:rsidRPr="00B26E3F" w:rsidRDefault="001D5A9E" w:rsidP="005576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55415B">
        <w:rPr>
          <w:rFonts w:ascii="Times New Roman" w:eastAsia="Times New Roman" w:hAnsi="Times New Roman" w:cs="Times New Roman"/>
          <w:bCs/>
        </w:rPr>
        <w:t>A.</w:t>
      </w:r>
      <w:r w:rsidR="005250B8" w:rsidRPr="0055415B">
        <w:rPr>
          <w:rFonts w:ascii="Times New Roman" w:eastAsia="Times New Roman" w:hAnsi="Times New Roman" w:cs="Times New Roman"/>
          <w:bCs/>
        </w:rPr>
        <w:t xml:space="preserve"> Ratify payroll voucher: </w:t>
      </w:r>
      <w:r w:rsidR="00DF0C13">
        <w:rPr>
          <w:rFonts w:ascii="Times New Roman" w:eastAsia="Times New Roman" w:hAnsi="Times New Roman" w:cs="Times New Roman"/>
          <w:bCs/>
        </w:rPr>
        <w:t xml:space="preserve"> </w:t>
      </w:r>
      <w:r w:rsidR="00B26E3F" w:rsidRPr="00B26E3F">
        <w:rPr>
          <w:rFonts w:ascii="Times New Roman" w:eastAsia="Times New Roman" w:hAnsi="Times New Roman" w:cs="Times New Roman"/>
          <w:b/>
          <w:bCs/>
        </w:rPr>
        <w:t>8106, 8107:</w:t>
      </w:r>
      <w:r w:rsidR="00B26E3F">
        <w:rPr>
          <w:rFonts w:ascii="Times New Roman" w:eastAsia="Times New Roman" w:hAnsi="Times New Roman" w:cs="Times New Roman"/>
          <w:bCs/>
        </w:rPr>
        <w:t xml:space="preserve"> </w:t>
      </w:r>
      <w:r w:rsidR="00B26E3F" w:rsidRPr="00B26E3F">
        <w:rPr>
          <w:rFonts w:ascii="Times New Roman" w:eastAsia="Times New Roman" w:hAnsi="Times New Roman" w:cs="Times New Roman"/>
          <w:b/>
          <w:bCs/>
        </w:rPr>
        <w:t>Motion</w:t>
      </w:r>
      <w:r w:rsidR="003F38CA">
        <w:rPr>
          <w:rFonts w:ascii="Times New Roman" w:eastAsia="Times New Roman" w:hAnsi="Times New Roman" w:cs="Times New Roman"/>
          <w:b/>
          <w:bCs/>
        </w:rPr>
        <w:t xml:space="preserve"> to approve</w:t>
      </w:r>
      <w:r w:rsidR="00B26E3F" w:rsidRPr="00B26E3F">
        <w:rPr>
          <w:rFonts w:ascii="Times New Roman" w:eastAsia="Times New Roman" w:hAnsi="Times New Roman" w:cs="Times New Roman"/>
          <w:b/>
          <w:bCs/>
        </w:rPr>
        <w:t>: Rocky Hamoday II, Second Rocky Hamodey,</w:t>
      </w:r>
      <w:r w:rsidR="0055766C">
        <w:rPr>
          <w:rFonts w:ascii="Times New Roman" w:eastAsia="Times New Roman" w:hAnsi="Times New Roman" w:cs="Times New Roman"/>
          <w:b/>
          <w:bCs/>
        </w:rPr>
        <w:t xml:space="preserve"> </w:t>
      </w:r>
      <w:r w:rsidR="00B26E3F" w:rsidRPr="00B26E3F">
        <w:rPr>
          <w:rFonts w:ascii="Times New Roman" w:eastAsia="Times New Roman" w:hAnsi="Times New Roman" w:cs="Times New Roman"/>
          <w:b/>
          <w:bCs/>
        </w:rPr>
        <w:t>Approved 2-0</w:t>
      </w:r>
    </w:p>
    <w:p w:rsidR="0055766C" w:rsidRDefault="005250B8" w:rsidP="00B26E3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B. 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Accept/ratify </w:t>
      </w:r>
      <w:r w:rsidR="00AC323C" w:rsidRPr="00724281">
        <w:rPr>
          <w:rFonts w:ascii="Times New Roman" w:eastAsia="Times New Roman" w:hAnsi="Times New Roman" w:cs="Times New Roman"/>
          <w:bCs/>
        </w:rPr>
        <w:t>expense vouchers</w:t>
      </w:r>
      <w:r>
        <w:rPr>
          <w:rFonts w:ascii="Times New Roman" w:eastAsia="Times New Roman" w:hAnsi="Times New Roman" w:cs="Times New Roman"/>
          <w:bCs/>
        </w:rPr>
        <w:t>: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 w:rsidR="004F30D7">
        <w:rPr>
          <w:rFonts w:ascii="Times New Roman" w:eastAsia="Times New Roman" w:hAnsi="Times New Roman" w:cs="Times New Roman"/>
          <w:bCs/>
        </w:rPr>
        <w:t xml:space="preserve"> </w:t>
      </w:r>
      <w:r w:rsidR="00B26E3F">
        <w:rPr>
          <w:rFonts w:ascii="Times New Roman" w:eastAsia="Times New Roman" w:hAnsi="Times New Roman" w:cs="Times New Roman"/>
          <w:b/>
          <w:bCs/>
        </w:rPr>
        <w:t xml:space="preserve">1806, </w:t>
      </w:r>
      <w:r w:rsidR="0055766C">
        <w:rPr>
          <w:rFonts w:ascii="Times New Roman" w:eastAsia="Times New Roman" w:hAnsi="Times New Roman" w:cs="Times New Roman"/>
          <w:b/>
          <w:bCs/>
        </w:rPr>
        <w:t>1807, 1811, 1812, 1813</w:t>
      </w:r>
      <w:r w:rsidR="00B26E3F">
        <w:rPr>
          <w:rFonts w:ascii="Times New Roman" w:eastAsia="Times New Roman" w:hAnsi="Times New Roman" w:cs="Times New Roman"/>
          <w:b/>
          <w:bCs/>
        </w:rPr>
        <w:t>. Motion</w:t>
      </w:r>
      <w:r w:rsidR="0055766C">
        <w:rPr>
          <w:rFonts w:ascii="Times New Roman" w:eastAsia="Times New Roman" w:hAnsi="Times New Roman" w:cs="Times New Roman"/>
          <w:b/>
          <w:bCs/>
        </w:rPr>
        <w:t xml:space="preserve"> to Approve</w:t>
      </w:r>
      <w:r w:rsidR="00B26E3F">
        <w:rPr>
          <w:rFonts w:ascii="Times New Roman" w:eastAsia="Times New Roman" w:hAnsi="Times New Roman" w:cs="Times New Roman"/>
          <w:b/>
          <w:bCs/>
        </w:rPr>
        <w:t xml:space="preserve">: Rocky </w:t>
      </w:r>
    </w:p>
    <w:p w:rsidR="0001715A" w:rsidRPr="00B26E3F" w:rsidRDefault="00B26E3F" w:rsidP="0055766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Hamodey II,</w:t>
      </w:r>
      <w:r w:rsidR="0055766C">
        <w:rPr>
          <w:rFonts w:ascii="Times New Roman" w:eastAsia="Times New Roman" w:hAnsi="Times New Roman" w:cs="Times New Roman"/>
          <w:b/>
          <w:bCs/>
        </w:rPr>
        <w:t xml:space="preserve"> </w:t>
      </w:r>
      <w:r w:rsidR="00847422">
        <w:rPr>
          <w:rFonts w:ascii="Times New Roman" w:eastAsia="Times New Roman" w:hAnsi="Times New Roman" w:cs="Times New Roman"/>
          <w:b/>
          <w:bCs/>
        </w:rPr>
        <w:t xml:space="preserve">Second: </w:t>
      </w:r>
      <w:r>
        <w:rPr>
          <w:rFonts w:ascii="Times New Roman" w:eastAsia="Times New Roman" w:hAnsi="Times New Roman" w:cs="Times New Roman"/>
          <w:b/>
          <w:bCs/>
        </w:rPr>
        <w:t>Rocky Hamodey. Approved 2-0</w:t>
      </w:r>
    </w:p>
    <w:p w:rsidR="00F94028" w:rsidRDefault="00F94028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F94028" w:rsidRDefault="00F94028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C0C2A" w:rsidRPr="004A50DD" w:rsidRDefault="000136C4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136C4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ab/>
      </w:r>
      <w:r w:rsidR="00102B7B" w:rsidRPr="000136C4">
        <w:rPr>
          <w:rFonts w:ascii="Times New Roman" w:hAnsi="Times New Roman" w:cs="Times New Roman"/>
          <w:b/>
          <w:u w:val="single"/>
        </w:rPr>
        <w:t>OLD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  <w:r w:rsidR="00B053C2">
        <w:rPr>
          <w:rFonts w:ascii="Times New Roman" w:hAnsi="Times New Roman" w:cs="Times New Roman"/>
          <w:b/>
          <w:u w:val="single"/>
        </w:rPr>
        <w:t xml:space="preserve"> </w:t>
      </w:r>
      <w:r w:rsidR="00F2289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- </w:t>
      </w:r>
      <w:r w:rsidR="00FD713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872E3C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74C22" w:rsidRDefault="00574C22" w:rsidP="00F9402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847422" w:rsidRDefault="00574C22" w:rsidP="00574C22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Second Reading of Policy Advisory: 601 – </w:t>
      </w:r>
      <w:r w:rsidR="00847422">
        <w:rPr>
          <w:rFonts w:ascii="Times New Roman" w:eastAsia="Times New Roman" w:hAnsi="Times New Roman" w:cs="Times New Roman"/>
          <w:b/>
        </w:rPr>
        <w:t>Motion</w:t>
      </w:r>
      <w:r w:rsidR="0055766C">
        <w:rPr>
          <w:rFonts w:ascii="Times New Roman" w:eastAsia="Times New Roman" w:hAnsi="Times New Roman" w:cs="Times New Roman"/>
          <w:b/>
        </w:rPr>
        <w:t xml:space="preserve"> to Approve</w:t>
      </w:r>
      <w:r w:rsidR="00847422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 Rocky Hamodey II, </w:t>
      </w:r>
    </w:p>
    <w:p w:rsidR="00574C22" w:rsidRDefault="00574C22" w:rsidP="00847422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Second</w:t>
      </w:r>
      <w:r w:rsidR="00847422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 Rocky Hamodey, Approved 2-0</w:t>
      </w:r>
    </w:p>
    <w:p w:rsidR="00F94028" w:rsidRPr="00F94028" w:rsidRDefault="00F94028" w:rsidP="00F9402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0A29" w:rsidRDefault="002600D9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032C62" w:rsidRPr="00FD31FB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6C128D" w:rsidRPr="00FD31FB" w:rsidRDefault="006C128D" w:rsidP="006C128D">
      <w:pPr>
        <w:pStyle w:val="ListParagrap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B1035C" w:rsidRPr="00847422" w:rsidRDefault="00574C22" w:rsidP="00B1035C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Annual Finance Report (AFR) –</w:t>
      </w:r>
      <w:r>
        <w:rPr>
          <w:rFonts w:ascii="Times New Roman" w:eastAsia="Times New Roman" w:hAnsi="Times New Roman" w:cs="Times New Roman"/>
          <w:b/>
        </w:rPr>
        <w:t>Motion to approve: Rocky Hamodey II, Second: Rocky Hamodey Approved 2-0</w:t>
      </w:r>
    </w:p>
    <w:p w:rsidR="00847422" w:rsidRPr="00847422" w:rsidRDefault="00847422" w:rsidP="00847422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  <w:i/>
        </w:rPr>
      </w:pPr>
    </w:p>
    <w:p w:rsidR="00574C22" w:rsidRPr="00847422" w:rsidRDefault="00574C22" w:rsidP="00847422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847422">
        <w:rPr>
          <w:rFonts w:ascii="Times New Roman" w:eastAsia="Times New Roman" w:hAnsi="Times New Roman" w:cs="Times New Roman"/>
        </w:rPr>
        <w:t xml:space="preserve">Executive Meeting: </w:t>
      </w:r>
      <w:r w:rsidRPr="00847422">
        <w:rPr>
          <w:rFonts w:ascii="Times New Roman" w:eastAsia="Times New Roman" w:hAnsi="Times New Roman" w:cs="Times New Roman"/>
          <w:b/>
        </w:rPr>
        <w:t>12:45pm</w:t>
      </w:r>
    </w:p>
    <w:p w:rsidR="00847422" w:rsidRPr="00847422" w:rsidRDefault="00847422" w:rsidP="00847422">
      <w:pPr>
        <w:pStyle w:val="ListParagraph"/>
        <w:rPr>
          <w:rFonts w:ascii="Times New Roman" w:eastAsia="Times New Roman" w:hAnsi="Times New Roman" w:cs="Times New Roman"/>
          <w:i/>
        </w:rPr>
      </w:pPr>
    </w:p>
    <w:p w:rsidR="00847422" w:rsidRPr="00847422" w:rsidRDefault="00847422" w:rsidP="00847422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  <w:i/>
        </w:rPr>
      </w:pPr>
    </w:p>
    <w:p w:rsidR="00574C22" w:rsidRPr="00442918" w:rsidRDefault="00574C22" w:rsidP="00847422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847422">
        <w:rPr>
          <w:rFonts w:ascii="Times New Roman" w:eastAsia="Times New Roman" w:hAnsi="Times New Roman" w:cs="Times New Roman"/>
        </w:rPr>
        <w:t>Re- convene</w:t>
      </w:r>
      <w:r w:rsidRPr="00847422">
        <w:rPr>
          <w:rFonts w:ascii="Times New Roman" w:eastAsia="Times New Roman" w:hAnsi="Times New Roman" w:cs="Times New Roman"/>
          <w:b/>
        </w:rPr>
        <w:t xml:space="preserve"> 1:10 pm</w:t>
      </w:r>
    </w:p>
    <w:p w:rsidR="00442918" w:rsidRPr="0055766C" w:rsidRDefault="00442918" w:rsidP="00442918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55766C" w:rsidRPr="00847422" w:rsidRDefault="00684145" w:rsidP="00847422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Approval of posting of B</w:t>
      </w:r>
      <w:r w:rsidR="0055766C">
        <w:rPr>
          <w:rFonts w:ascii="Times New Roman" w:eastAsia="Times New Roman" w:hAnsi="Times New Roman" w:cs="Times New Roman"/>
          <w:b/>
        </w:rPr>
        <w:t>oard member position. Motion to Approve: Rocky Hamodey II, Second: Rocky Hamodey. Approved 2-0.</w:t>
      </w:r>
    </w:p>
    <w:p w:rsidR="00847422" w:rsidRPr="00847422" w:rsidRDefault="00847422" w:rsidP="00847422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  <w:i/>
        </w:rPr>
      </w:pPr>
    </w:p>
    <w:p w:rsidR="00DD15B8" w:rsidRPr="00847422" w:rsidRDefault="00DF0C13" w:rsidP="00847422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847422">
        <w:rPr>
          <w:rFonts w:ascii="Times New Roman" w:eastAsia="Times New Roman" w:hAnsi="Times New Roman" w:cs="Times New Roman"/>
        </w:rPr>
        <w:t>Additional Items:</w:t>
      </w:r>
      <w:r w:rsidR="00574C22" w:rsidRPr="00847422">
        <w:rPr>
          <w:rFonts w:ascii="Times New Roman" w:eastAsia="Times New Roman" w:hAnsi="Times New Roman" w:cs="Times New Roman"/>
        </w:rPr>
        <w:t xml:space="preserve"> </w:t>
      </w:r>
      <w:r w:rsidR="00574C22" w:rsidRPr="00847422">
        <w:rPr>
          <w:rFonts w:ascii="Times New Roman" w:eastAsia="Times New Roman" w:hAnsi="Times New Roman" w:cs="Times New Roman"/>
          <w:b/>
        </w:rPr>
        <w:t>Reading and approval of resignation letter from Naomi Bargholz.</w:t>
      </w:r>
    </w:p>
    <w:p w:rsidR="00847422" w:rsidRDefault="00574C22" w:rsidP="00847422">
      <w:pPr>
        <w:pStyle w:val="ListParagraph"/>
        <w:spacing w:after="0" w:line="276" w:lineRule="auto"/>
        <w:ind w:left="15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Motion</w:t>
      </w:r>
      <w:r w:rsidR="0055766C">
        <w:rPr>
          <w:rFonts w:ascii="Times New Roman" w:eastAsia="Times New Roman" w:hAnsi="Times New Roman" w:cs="Times New Roman"/>
          <w:b/>
        </w:rPr>
        <w:t xml:space="preserve"> to Approve</w:t>
      </w:r>
      <w:r>
        <w:rPr>
          <w:rFonts w:ascii="Times New Roman" w:eastAsia="Times New Roman" w:hAnsi="Times New Roman" w:cs="Times New Roman"/>
          <w:b/>
        </w:rPr>
        <w:t>: Rocky Hamodey , Second: Rocky Hamodey II, approved 2-0.</w:t>
      </w:r>
    </w:p>
    <w:p w:rsidR="0055766C" w:rsidRDefault="0055766C" w:rsidP="00847422">
      <w:pPr>
        <w:pStyle w:val="ListParagraph"/>
        <w:spacing w:after="0" w:line="276" w:lineRule="auto"/>
        <w:ind w:left="15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(Letter delivered during Board meeting)</w:t>
      </w:r>
    </w:p>
    <w:p w:rsidR="00847422" w:rsidRDefault="00847422" w:rsidP="00847422">
      <w:pPr>
        <w:pStyle w:val="ListParagraph"/>
        <w:spacing w:after="0" w:line="276" w:lineRule="auto"/>
        <w:ind w:left="1530"/>
        <w:rPr>
          <w:rFonts w:ascii="Times New Roman" w:eastAsia="Times New Roman" w:hAnsi="Times New Roman" w:cs="Times New Roman"/>
          <w:b/>
        </w:rPr>
      </w:pPr>
    </w:p>
    <w:p w:rsidR="00670729" w:rsidRPr="00847422" w:rsidRDefault="00C90012" w:rsidP="00847422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47422">
        <w:rPr>
          <w:rFonts w:ascii="Times New Roman" w:eastAsia="Times New Roman" w:hAnsi="Times New Roman" w:cs="Times New Roman"/>
        </w:rPr>
        <w:t>Adjourn</w:t>
      </w:r>
      <w:r w:rsidRPr="00847422">
        <w:rPr>
          <w:rFonts w:ascii="Times New Roman" w:eastAsia="Times New Roman" w:hAnsi="Times New Roman" w:cs="Times New Roman"/>
          <w:b/>
        </w:rPr>
        <w:t xml:space="preserve">: </w:t>
      </w:r>
      <w:r w:rsidR="00574C22" w:rsidRPr="00847422">
        <w:rPr>
          <w:rFonts w:ascii="Times New Roman" w:eastAsia="Times New Roman" w:hAnsi="Times New Roman" w:cs="Times New Roman"/>
          <w:b/>
        </w:rPr>
        <w:t>1:11 pm</w:t>
      </w:r>
    </w:p>
    <w:p w:rsidR="00867965" w:rsidRDefault="00867965" w:rsidP="00867965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tabs>
          <w:tab w:val="left" w:pos="720"/>
          <w:tab w:val="left" w:pos="1440"/>
          <w:tab w:val="left" w:pos="2160"/>
          <w:tab w:val="right" w:pos="9936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tabs>
          <w:tab w:val="left" w:pos="720"/>
          <w:tab w:val="left" w:pos="1440"/>
          <w:tab w:val="left" w:pos="2160"/>
          <w:tab w:val="right" w:pos="9936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tabs>
          <w:tab w:val="left" w:pos="720"/>
          <w:tab w:val="left" w:pos="1440"/>
          <w:tab w:val="left" w:pos="2160"/>
          <w:tab w:val="right" w:pos="9936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67965" w:rsidRDefault="00867965" w:rsidP="00867965">
      <w:pPr>
        <w:tabs>
          <w:tab w:val="left" w:pos="915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</w:t>
      </w:r>
    </w:p>
    <w:p w:rsidR="00867965" w:rsidRDefault="00867965" w:rsidP="00867965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867965" w:rsidRPr="00867965" w:rsidRDefault="00847422" w:rsidP="00867965">
      <w:pPr>
        <w:tabs>
          <w:tab w:val="left" w:pos="6900"/>
        </w:tabs>
        <w:spacing w:after="0" w:line="276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Rocky Hamodey – Governing Board President</w:t>
      </w:r>
      <w:r w:rsidR="00867965">
        <w:rPr>
          <w:rFonts w:ascii="Times New Roman" w:eastAsia="Times New Roman" w:hAnsi="Times New Roman" w:cs="Times New Roman"/>
        </w:rPr>
        <w:tab/>
      </w:r>
      <w:r w:rsidR="00867965"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>Date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Pr="00E9399A" w:rsidRDefault="0064667F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A81396" w:rsidP="0064667F">
      <w:pPr>
        <w:ind w:firstLine="720"/>
        <w:rPr>
          <w:rFonts w:ascii="Times New Roman" w:eastAsia="Times New Roman" w:hAnsi="Times New Roman" w:cs="Times New Roman"/>
          <w:b/>
        </w:rPr>
      </w:pP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sectPr w:rsidR="00A81396" w:rsidRPr="0064667F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D3" w:rsidRDefault="00FE6DD3" w:rsidP="00AE5E4D">
      <w:pPr>
        <w:spacing w:after="0" w:line="240" w:lineRule="auto"/>
      </w:pPr>
      <w:r>
        <w:separator/>
      </w:r>
    </w:p>
  </w:endnote>
  <w:endnote w:type="continuationSeparator" w:id="0">
    <w:p w:rsidR="00FE6DD3" w:rsidRDefault="00FE6DD3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91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D3" w:rsidRDefault="00FE6DD3" w:rsidP="00AE5E4D">
      <w:pPr>
        <w:spacing w:after="0" w:line="240" w:lineRule="auto"/>
      </w:pPr>
      <w:r>
        <w:separator/>
      </w:r>
    </w:p>
  </w:footnote>
  <w:footnote w:type="continuationSeparator" w:id="0">
    <w:p w:rsidR="00FE6DD3" w:rsidRDefault="00FE6DD3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36"/>
    <w:multiLevelType w:val="hybridMultilevel"/>
    <w:tmpl w:val="52329BA6"/>
    <w:lvl w:ilvl="0" w:tplc="B6765EB8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C3436"/>
    <w:multiLevelType w:val="hybridMultilevel"/>
    <w:tmpl w:val="69AC643E"/>
    <w:lvl w:ilvl="0" w:tplc="200AA07A">
      <w:start w:val="8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97A73"/>
    <w:multiLevelType w:val="hybridMultilevel"/>
    <w:tmpl w:val="97C26B16"/>
    <w:lvl w:ilvl="0" w:tplc="A56A630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1"/>
  </w:num>
  <w:num w:numId="8">
    <w:abstractNumId w:val="14"/>
  </w:num>
  <w:num w:numId="9">
    <w:abstractNumId w:val="4"/>
  </w:num>
  <w:num w:numId="10">
    <w:abstractNumId w:val="20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  <w:num w:numId="18">
    <w:abstractNumId w:val="5"/>
  </w:num>
  <w:num w:numId="19">
    <w:abstractNumId w:val="7"/>
  </w:num>
  <w:num w:numId="20">
    <w:abstractNumId w:val="6"/>
  </w:num>
  <w:num w:numId="21">
    <w:abstractNumId w:val="19"/>
  </w:num>
  <w:num w:numId="22">
    <w:abstractNumId w:val="21"/>
  </w:num>
  <w:num w:numId="23">
    <w:abstractNumId w:val="16"/>
  </w:num>
  <w:num w:numId="24">
    <w:abstractNumId w:val="15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0C73"/>
    <w:rsid w:val="000028AE"/>
    <w:rsid w:val="00002F70"/>
    <w:rsid w:val="000034A8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505"/>
    <w:rsid w:val="00337604"/>
    <w:rsid w:val="00340DA9"/>
    <w:rsid w:val="00344D36"/>
    <w:rsid w:val="00350DF3"/>
    <w:rsid w:val="00352B28"/>
    <w:rsid w:val="0035560A"/>
    <w:rsid w:val="003602E8"/>
    <w:rsid w:val="00360BF0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E7251"/>
    <w:rsid w:val="003F0F37"/>
    <w:rsid w:val="003F1C0E"/>
    <w:rsid w:val="003F333E"/>
    <w:rsid w:val="003F38CA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2918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0D7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5766C"/>
    <w:rsid w:val="00562AA1"/>
    <w:rsid w:val="00564499"/>
    <w:rsid w:val="00572BC3"/>
    <w:rsid w:val="00574C22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145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B04B1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47422"/>
    <w:rsid w:val="00853094"/>
    <w:rsid w:val="00855C75"/>
    <w:rsid w:val="00855F60"/>
    <w:rsid w:val="008565CC"/>
    <w:rsid w:val="00856601"/>
    <w:rsid w:val="00863E1A"/>
    <w:rsid w:val="00867965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43E8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4A57"/>
    <w:rsid w:val="00AD709E"/>
    <w:rsid w:val="00AE0FAA"/>
    <w:rsid w:val="00AE3B22"/>
    <w:rsid w:val="00AE5095"/>
    <w:rsid w:val="00AE5E4D"/>
    <w:rsid w:val="00AF49E7"/>
    <w:rsid w:val="00AF4EDC"/>
    <w:rsid w:val="00AF56C2"/>
    <w:rsid w:val="00B03F6E"/>
    <w:rsid w:val="00B04330"/>
    <w:rsid w:val="00B04D25"/>
    <w:rsid w:val="00B052D0"/>
    <w:rsid w:val="00B053C2"/>
    <w:rsid w:val="00B06865"/>
    <w:rsid w:val="00B07577"/>
    <w:rsid w:val="00B1035C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26E3F"/>
    <w:rsid w:val="00B30FE4"/>
    <w:rsid w:val="00B32475"/>
    <w:rsid w:val="00B35000"/>
    <w:rsid w:val="00B36362"/>
    <w:rsid w:val="00B368E1"/>
    <w:rsid w:val="00B371B6"/>
    <w:rsid w:val="00B376AE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326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C5A37"/>
    <w:rsid w:val="00CD0ECD"/>
    <w:rsid w:val="00CD3D5A"/>
    <w:rsid w:val="00CD3EEA"/>
    <w:rsid w:val="00CD762E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01CD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2759D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D1768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4028"/>
    <w:rsid w:val="00F9502D"/>
    <w:rsid w:val="00FA09A1"/>
    <w:rsid w:val="00FA0A72"/>
    <w:rsid w:val="00FA328F"/>
    <w:rsid w:val="00FA40A1"/>
    <w:rsid w:val="00FA6718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  <w:rsid w:val="00FE63F3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4F6B-0E7C-403E-B195-CC365098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5</cp:revision>
  <cp:lastPrinted>2017-10-10T21:12:00Z</cp:lastPrinted>
  <dcterms:created xsi:type="dcterms:W3CDTF">2017-10-10T20:58:00Z</dcterms:created>
  <dcterms:modified xsi:type="dcterms:W3CDTF">2017-10-10T21:16:00Z</dcterms:modified>
</cp:coreProperties>
</file>